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BF3E3" w14:textId="77777777" w:rsidR="00EA6E1A" w:rsidRPr="008C3A9E" w:rsidRDefault="00EA6E1A" w:rsidP="00325C33">
      <w:pPr>
        <w:jc w:val="center"/>
        <w:rPr>
          <w:rFonts w:asciiTheme="majorBidi" w:hAnsiTheme="majorBidi" w:cstheme="majorBidi"/>
          <w:sz w:val="32"/>
          <w:szCs w:val="32"/>
          <w:lang w:val="en-GB"/>
        </w:rPr>
      </w:pPr>
      <w:bookmarkStart w:id="0" w:name="_Hlk196343852"/>
      <w:r w:rsidRPr="008C3A9E">
        <w:rPr>
          <w:rFonts w:asciiTheme="majorBidi" w:hAnsiTheme="majorBidi" w:cstheme="majorBidi"/>
          <w:sz w:val="32"/>
          <w:szCs w:val="32"/>
          <w:lang w:val="en-GB"/>
        </w:rPr>
        <w:t>PEOPLE'S DEMOCRATIC REPUBLIC OF ALGERIA</w:t>
      </w:r>
    </w:p>
    <w:p w14:paraId="4B580084"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28"/>
          <w:szCs w:val="36"/>
          <w:lang w:val="en-US" w:eastAsia="zh-CN"/>
        </w:rPr>
      </w:pPr>
    </w:p>
    <w:p w14:paraId="0A189283" w14:textId="77777777" w:rsidR="00EA6E1A" w:rsidRPr="008C3A9E" w:rsidRDefault="00EA6E1A" w:rsidP="00325C33">
      <w:pPr>
        <w:pStyle w:val="Titre"/>
        <w:rPr>
          <w:rFonts w:asciiTheme="majorBidi" w:hAnsiTheme="majorBidi" w:cstheme="majorBidi"/>
          <w:color w:val="auto"/>
          <w:sz w:val="28"/>
          <w:lang w:val="en-GB"/>
        </w:rPr>
      </w:pPr>
      <w:r w:rsidRPr="008C3A9E">
        <w:rPr>
          <w:rFonts w:asciiTheme="majorBidi" w:hAnsiTheme="majorBidi" w:cstheme="majorBidi"/>
          <w:color w:val="auto"/>
          <w:sz w:val="28"/>
          <w:lang w:val="en-GB"/>
        </w:rPr>
        <w:t>MINISTRY OF HIGHER EDUCATION AND SCIENTIFIC RESEARCH</w:t>
      </w:r>
    </w:p>
    <w:p w14:paraId="6BB954CC"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28"/>
          <w:szCs w:val="36"/>
          <w:lang w:val="en-US" w:eastAsia="zh-CN"/>
        </w:rPr>
      </w:pPr>
    </w:p>
    <w:p w14:paraId="3FF71291"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28"/>
          <w:szCs w:val="36"/>
          <w:lang w:val="en-US" w:eastAsia="zh-CN"/>
        </w:rPr>
      </w:pPr>
    </w:p>
    <w:p w14:paraId="04901348"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26405307"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0CBDEAEB"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6CE9F5C3"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6686231D"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42FDF151" w14:textId="77777777" w:rsidR="00EA6E1A" w:rsidRPr="00325C33" w:rsidRDefault="00EA6E1A" w:rsidP="00EA6E1A">
      <w:pPr>
        <w:snapToGrid w:val="0"/>
        <w:spacing w:after="0" w:line="240" w:lineRule="auto"/>
        <w:jc w:val="center"/>
        <w:rPr>
          <w:rFonts w:asciiTheme="majorBidi" w:eastAsia="Times New Roman" w:hAnsiTheme="majorBidi" w:cstheme="majorBidi"/>
          <w:b/>
          <w:bCs/>
          <w:smallCaps/>
          <w:sz w:val="56"/>
          <w:szCs w:val="56"/>
          <w:lang w:val="en-US" w:eastAsia="zh-CN"/>
        </w:rPr>
      </w:pPr>
    </w:p>
    <w:p w14:paraId="231F8BD7"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28"/>
          <w:szCs w:val="28"/>
          <w:lang w:val="en-US" w:eastAsia="fr-FR"/>
        </w:rPr>
      </w:pPr>
    </w:p>
    <w:p w14:paraId="0C4481AA" w14:textId="77777777" w:rsidR="00EA6E1A" w:rsidRPr="008C3A9E" w:rsidRDefault="00EA6E1A" w:rsidP="00325C33">
      <w:pPr>
        <w:pStyle w:val="Titre"/>
        <w:rPr>
          <w:rFonts w:asciiTheme="majorBidi" w:hAnsiTheme="majorBidi" w:cstheme="majorBidi"/>
          <w:smallCaps/>
          <w:color w:val="auto"/>
          <w:sz w:val="44"/>
          <w:szCs w:val="44"/>
          <w:lang w:val="en-GB"/>
        </w:rPr>
      </w:pPr>
      <w:r w:rsidRPr="008C3A9E">
        <w:rPr>
          <w:rFonts w:asciiTheme="majorBidi" w:hAnsiTheme="majorBidi" w:cstheme="majorBidi"/>
          <w:smallCaps/>
          <w:color w:val="auto"/>
          <w:sz w:val="44"/>
          <w:szCs w:val="44"/>
          <w:lang w:val="en-GB"/>
        </w:rPr>
        <w:t>ENGINEERING TRAINING OFFER</w:t>
      </w:r>
    </w:p>
    <w:p w14:paraId="3B2EFFF8"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28"/>
          <w:szCs w:val="36"/>
          <w:lang w:val="en-US" w:eastAsia="zh-CN"/>
        </w:rPr>
      </w:pPr>
    </w:p>
    <w:p w14:paraId="151EA330" w14:textId="77777777" w:rsidR="00EA6E1A" w:rsidRPr="00325C33" w:rsidRDefault="00EA6E1A" w:rsidP="00325C33">
      <w:pPr>
        <w:pStyle w:val="Titre"/>
        <w:rPr>
          <w:rFonts w:asciiTheme="majorBidi" w:hAnsiTheme="majorBidi" w:cstheme="majorBidi"/>
          <w:b w:val="0"/>
          <w:bCs w:val="0"/>
          <w:sz w:val="28"/>
          <w:lang w:val="en-US" w:eastAsia="fr-FR"/>
        </w:rPr>
      </w:pPr>
      <w:r w:rsidRPr="008C3A9E">
        <w:rPr>
          <w:rFonts w:asciiTheme="majorBidi" w:hAnsiTheme="majorBidi" w:cstheme="majorBidi"/>
          <w:color w:val="auto"/>
          <w:sz w:val="32"/>
          <w:szCs w:val="40"/>
          <w:lang w:val="en-GB" w:eastAsia="fr-FR"/>
        </w:rPr>
        <w:t>Higher School of Biological Sciences of Oran</w:t>
      </w:r>
    </w:p>
    <w:p w14:paraId="536736F6"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28"/>
          <w:szCs w:val="36"/>
          <w:lang w:val="en-US" w:eastAsia="zh-CN"/>
        </w:rPr>
      </w:pPr>
    </w:p>
    <w:p w14:paraId="39B462FE"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58468C21"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257AB05F"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6ECCF2F1"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4790FDDD"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2067D9EF"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p>
    <w:p w14:paraId="4B2066B6" w14:textId="77777777"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bookmarkStart w:id="1" w:name="_Hlk196140863"/>
      <w:r w:rsidRPr="00325C33">
        <w:rPr>
          <w:rFonts w:asciiTheme="majorBidi" w:eastAsia="Times New Roman" w:hAnsiTheme="majorBidi" w:cstheme="majorBidi"/>
          <w:b/>
          <w:bCs/>
          <w:sz w:val="28"/>
          <w:szCs w:val="36"/>
          <w:lang w:val="en-US" w:eastAsia="zh-CN"/>
        </w:rPr>
        <w:t>Field: NATURAL AND LIFE SCIENCES</w:t>
      </w:r>
    </w:p>
    <w:p w14:paraId="3511397F" w14:textId="6692D7AB"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r w:rsidRPr="00325C33">
        <w:rPr>
          <w:rFonts w:asciiTheme="majorBidi" w:eastAsia="Times New Roman" w:hAnsiTheme="majorBidi" w:cstheme="majorBidi"/>
          <w:b/>
          <w:bCs/>
          <w:sz w:val="28"/>
          <w:szCs w:val="36"/>
          <w:lang w:val="en-US" w:eastAsia="zh-CN"/>
        </w:rPr>
        <w:br/>
      </w:r>
      <w:bookmarkStart w:id="2" w:name="_Hlk197498143"/>
      <w:r w:rsidRPr="00325C33">
        <w:rPr>
          <w:rFonts w:asciiTheme="majorBidi" w:eastAsia="Times New Roman" w:hAnsiTheme="majorBidi" w:cstheme="majorBidi"/>
          <w:b/>
          <w:bCs/>
          <w:sz w:val="28"/>
          <w:szCs w:val="36"/>
          <w:lang w:val="en-US" w:eastAsia="zh-CN"/>
        </w:rPr>
        <w:t xml:space="preserve">Major: </w:t>
      </w:r>
      <w:r w:rsidR="00325C33" w:rsidRPr="00325C33">
        <w:rPr>
          <w:rFonts w:asciiTheme="majorBidi" w:eastAsia="Times New Roman" w:hAnsiTheme="majorBidi" w:cstheme="majorBidi"/>
          <w:b/>
          <w:bCs/>
          <w:sz w:val="28"/>
          <w:szCs w:val="36"/>
          <w:lang w:val="en-US" w:eastAsia="zh-CN"/>
        </w:rPr>
        <w:t>BIOLOGICAL SCIENCES</w:t>
      </w:r>
    </w:p>
    <w:p w14:paraId="70D78DC2" w14:textId="537CAFED" w:rsidR="00EA6E1A" w:rsidRPr="00325C33" w:rsidRDefault="00EA6E1A" w:rsidP="00EA6E1A">
      <w:pPr>
        <w:snapToGrid w:val="0"/>
        <w:spacing w:after="0" w:line="240" w:lineRule="auto"/>
        <w:rPr>
          <w:rFonts w:asciiTheme="majorBidi" w:eastAsia="Times New Roman" w:hAnsiTheme="majorBidi" w:cstheme="majorBidi"/>
          <w:b/>
          <w:bCs/>
          <w:sz w:val="28"/>
          <w:szCs w:val="36"/>
          <w:lang w:val="en-US" w:eastAsia="zh-CN"/>
        </w:rPr>
      </w:pPr>
      <w:r w:rsidRPr="00325C33">
        <w:rPr>
          <w:rFonts w:asciiTheme="majorBidi" w:eastAsia="Times New Roman" w:hAnsiTheme="majorBidi" w:cstheme="majorBidi"/>
          <w:b/>
          <w:bCs/>
          <w:sz w:val="28"/>
          <w:szCs w:val="36"/>
          <w:lang w:val="en-US" w:eastAsia="zh-CN"/>
        </w:rPr>
        <w:br/>
        <w:t xml:space="preserve">Specialization: </w:t>
      </w:r>
      <w:r w:rsidR="00325C33" w:rsidRPr="00325C33">
        <w:rPr>
          <w:rFonts w:asciiTheme="majorBidi" w:eastAsia="Times New Roman" w:hAnsiTheme="majorBidi" w:cstheme="majorBidi"/>
          <w:b/>
          <w:bCs/>
          <w:sz w:val="28"/>
          <w:szCs w:val="36"/>
          <w:lang w:val="en-US" w:eastAsia="zh-CN"/>
        </w:rPr>
        <w:t>FORENSIC BIOLOGY</w:t>
      </w:r>
    </w:p>
    <w:bookmarkEnd w:id="1"/>
    <w:bookmarkEnd w:id="2"/>
    <w:p w14:paraId="18663667" w14:textId="77777777" w:rsidR="00EA6E1A" w:rsidRPr="00325C33" w:rsidRDefault="00EA6E1A" w:rsidP="00EA6E1A">
      <w:pPr>
        <w:tabs>
          <w:tab w:val="left" w:pos="2300"/>
        </w:tabs>
        <w:snapToGrid w:val="0"/>
        <w:spacing w:after="0" w:line="240" w:lineRule="auto"/>
        <w:rPr>
          <w:rFonts w:asciiTheme="majorBidi" w:eastAsia="Times New Roman" w:hAnsiTheme="majorBidi" w:cstheme="majorBidi"/>
          <w:b/>
          <w:bCs/>
          <w:sz w:val="28"/>
          <w:szCs w:val="36"/>
          <w:lang w:val="en-US" w:eastAsia="zh-CN"/>
        </w:rPr>
      </w:pPr>
    </w:p>
    <w:p w14:paraId="2441C8B0" w14:textId="77777777" w:rsidR="00EA6E1A" w:rsidRPr="00325C33" w:rsidRDefault="00EA6E1A" w:rsidP="00EA6E1A">
      <w:pPr>
        <w:snapToGrid w:val="0"/>
        <w:spacing w:after="0" w:line="240" w:lineRule="auto"/>
        <w:rPr>
          <w:rFonts w:asciiTheme="majorBidi" w:eastAsia="Times New Roman" w:hAnsiTheme="majorBidi" w:cstheme="majorBidi"/>
          <w:b/>
          <w:bCs/>
          <w:sz w:val="32"/>
          <w:szCs w:val="40"/>
          <w:lang w:val="en-US" w:eastAsia="fr-FR"/>
        </w:rPr>
      </w:pPr>
    </w:p>
    <w:p w14:paraId="0ABCD56B"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32"/>
          <w:szCs w:val="40"/>
          <w:lang w:val="en-US" w:eastAsia="fr-FR"/>
        </w:rPr>
      </w:pPr>
    </w:p>
    <w:p w14:paraId="0954164F"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32"/>
          <w:szCs w:val="40"/>
          <w:lang w:val="en-US" w:eastAsia="fr-FR"/>
        </w:rPr>
      </w:pPr>
    </w:p>
    <w:p w14:paraId="79E87D28"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32"/>
          <w:szCs w:val="40"/>
          <w:lang w:val="en-US" w:eastAsia="fr-FR"/>
        </w:rPr>
      </w:pPr>
    </w:p>
    <w:p w14:paraId="2A005516" w14:textId="77777777" w:rsidR="00EA6E1A" w:rsidRPr="00325C33" w:rsidRDefault="00EA6E1A" w:rsidP="00325C33">
      <w:pPr>
        <w:snapToGrid w:val="0"/>
        <w:spacing w:after="0" w:line="240" w:lineRule="auto"/>
        <w:rPr>
          <w:rFonts w:asciiTheme="majorBidi" w:eastAsia="Times New Roman" w:hAnsiTheme="majorBidi" w:cstheme="majorBidi"/>
          <w:b/>
          <w:bCs/>
          <w:sz w:val="32"/>
          <w:szCs w:val="40"/>
          <w:lang w:val="en-US" w:eastAsia="fr-FR"/>
        </w:rPr>
      </w:pPr>
    </w:p>
    <w:p w14:paraId="69CCF79E" w14:textId="7521F231" w:rsidR="00EA6E1A" w:rsidRDefault="00EA6E1A" w:rsidP="00EA6E1A">
      <w:pPr>
        <w:snapToGrid w:val="0"/>
        <w:spacing w:after="0" w:line="240" w:lineRule="auto"/>
        <w:jc w:val="center"/>
        <w:rPr>
          <w:rFonts w:asciiTheme="majorBidi" w:eastAsia="Times New Roman" w:hAnsiTheme="majorBidi" w:cstheme="majorBidi"/>
          <w:b/>
          <w:bCs/>
          <w:sz w:val="32"/>
          <w:szCs w:val="40"/>
          <w:lang w:val="en-US" w:eastAsia="fr-FR"/>
        </w:rPr>
      </w:pPr>
    </w:p>
    <w:p w14:paraId="325532F2" w14:textId="09902C2F" w:rsidR="00325C33" w:rsidRDefault="00325C33" w:rsidP="00EA6E1A">
      <w:pPr>
        <w:snapToGrid w:val="0"/>
        <w:spacing w:after="0" w:line="240" w:lineRule="auto"/>
        <w:jc w:val="center"/>
        <w:rPr>
          <w:rFonts w:asciiTheme="majorBidi" w:eastAsia="Times New Roman" w:hAnsiTheme="majorBidi" w:cstheme="majorBidi"/>
          <w:b/>
          <w:bCs/>
          <w:sz w:val="32"/>
          <w:szCs w:val="40"/>
          <w:lang w:val="en-US" w:eastAsia="fr-FR"/>
        </w:rPr>
      </w:pPr>
    </w:p>
    <w:p w14:paraId="7AFBB860" w14:textId="25DD28A6" w:rsidR="00325C33" w:rsidRDefault="00325C33" w:rsidP="00EA6E1A">
      <w:pPr>
        <w:snapToGrid w:val="0"/>
        <w:spacing w:after="0" w:line="240" w:lineRule="auto"/>
        <w:jc w:val="center"/>
        <w:rPr>
          <w:rFonts w:asciiTheme="majorBidi" w:eastAsia="Times New Roman" w:hAnsiTheme="majorBidi" w:cstheme="majorBidi"/>
          <w:b/>
          <w:bCs/>
          <w:sz w:val="32"/>
          <w:szCs w:val="40"/>
          <w:lang w:val="en-US" w:eastAsia="fr-FR"/>
        </w:rPr>
      </w:pPr>
    </w:p>
    <w:p w14:paraId="306D1FD4" w14:textId="77777777" w:rsidR="00325C33" w:rsidRPr="00325C33" w:rsidRDefault="00325C33" w:rsidP="00EA6E1A">
      <w:pPr>
        <w:snapToGrid w:val="0"/>
        <w:spacing w:after="0" w:line="240" w:lineRule="auto"/>
        <w:jc w:val="center"/>
        <w:rPr>
          <w:rFonts w:asciiTheme="majorBidi" w:eastAsia="Times New Roman" w:hAnsiTheme="majorBidi" w:cstheme="majorBidi"/>
          <w:b/>
          <w:bCs/>
          <w:sz w:val="32"/>
          <w:szCs w:val="40"/>
          <w:lang w:val="en-US" w:eastAsia="fr-FR"/>
        </w:rPr>
      </w:pPr>
    </w:p>
    <w:p w14:paraId="7744654D"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32"/>
          <w:szCs w:val="40"/>
          <w:lang w:val="en-US" w:eastAsia="fr-FR"/>
        </w:rPr>
      </w:pPr>
    </w:p>
    <w:p w14:paraId="15EF334F" w14:textId="77777777" w:rsidR="00EA6E1A" w:rsidRPr="00325C33" w:rsidRDefault="00EA6E1A" w:rsidP="00EA6E1A">
      <w:pPr>
        <w:snapToGrid w:val="0"/>
        <w:spacing w:after="0" w:line="240" w:lineRule="auto"/>
        <w:jc w:val="center"/>
        <w:rPr>
          <w:rFonts w:asciiTheme="majorBidi" w:eastAsia="Times New Roman" w:hAnsiTheme="majorBidi" w:cstheme="majorBidi"/>
          <w:b/>
          <w:bCs/>
          <w:sz w:val="32"/>
          <w:szCs w:val="40"/>
          <w:lang w:val="en-US" w:eastAsia="fr-FR"/>
        </w:rPr>
      </w:pPr>
    </w:p>
    <w:p w14:paraId="755ACEAE" w14:textId="77777777" w:rsidR="00325C33" w:rsidRPr="00325C33" w:rsidRDefault="00EA6E1A" w:rsidP="00EA6E1A">
      <w:pPr>
        <w:pStyle w:val="Titre"/>
        <w:rPr>
          <w:rFonts w:asciiTheme="majorBidi" w:eastAsia="MS Mincho" w:hAnsiTheme="majorBidi" w:cstheme="majorBidi"/>
          <w:snapToGrid/>
          <w:color w:val="auto"/>
          <w:sz w:val="32"/>
          <w:szCs w:val="22"/>
          <w:lang w:val="en-US" w:eastAsia="ja-JP"/>
        </w:rPr>
      </w:pPr>
      <w:r w:rsidRPr="00325C33">
        <w:rPr>
          <w:rFonts w:asciiTheme="majorBidi" w:eastAsia="MS Mincho" w:hAnsiTheme="majorBidi" w:cstheme="majorBidi"/>
          <w:snapToGrid/>
          <w:color w:val="auto"/>
          <w:sz w:val="32"/>
          <w:szCs w:val="22"/>
          <w:lang w:val="en-US" w:eastAsia="ja-JP"/>
        </w:rPr>
        <w:t>Academic Year: 2024–2025</w:t>
      </w:r>
    </w:p>
    <w:p w14:paraId="61E3D26D" w14:textId="6D65FE9F" w:rsidR="002C5F98" w:rsidRPr="005C6233" w:rsidRDefault="00325C33" w:rsidP="00325C33">
      <w:pPr>
        <w:rPr>
          <w:rFonts w:asciiTheme="majorBidi" w:hAnsiTheme="majorBidi" w:cstheme="majorBidi"/>
          <w:sz w:val="32"/>
          <w:szCs w:val="32"/>
        </w:rPr>
      </w:pPr>
      <w:r w:rsidRPr="00AE71C7">
        <w:rPr>
          <w:rFonts w:ascii="Cambria" w:eastAsia="MS Mincho" w:hAnsi="Cambria"/>
          <w:sz w:val="32"/>
        </w:rPr>
        <w:br w:type="page"/>
      </w:r>
      <w:r w:rsidR="002C5F98" w:rsidRPr="005C6233">
        <w:rPr>
          <w:rFonts w:asciiTheme="majorBidi" w:hAnsiTheme="majorBidi" w:cstheme="majorBidi"/>
          <w:sz w:val="32"/>
          <w:szCs w:val="32"/>
        </w:rPr>
        <w:lastRenderedPageBreak/>
        <w:t>REPUBLIQUE ALGERIENNE DEMOCRATIQUE ET POPULAIRE</w:t>
      </w:r>
    </w:p>
    <w:p w14:paraId="7C0C9229" w14:textId="77777777" w:rsidR="002C5F98" w:rsidRPr="005C6233" w:rsidRDefault="002C5F98" w:rsidP="002C5F98">
      <w:pPr>
        <w:pStyle w:val="Titre"/>
        <w:rPr>
          <w:rFonts w:asciiTheme="majorBidi" w:hAnsiTheme="majorBidi" w:cstheme="majorBidi"/>
          <w:color w:val="auto"/>
          <w:sz w:val="28"/>
        </w:rPr>
      </w:pPr>
    </w:p>
    <w:p w14:paraId="095024AF" w14:textId="77777777" w:rsidR="002C5F98" w:rsidRPr="005C6233" w:rsidRDefault="002C5F98" w:rsidP="002C5F98">
      <w:pPr>
        <w:pStyle w:val="Titre"/>
        <w:rPr>
          <w:rFonts w:asciiTheme="majorBidi" w:hAnsiTheme="majorBidi" w:cstheme="majorBidi"/>
          <w:color w:val="auto"/>
          <w:sz w:val="28"/>
        </w:rPr>
      </w:pPr>
      <w:r w:rsidRPr="005C6233">
        <w:rPr>
          <w:rFonts w:asciiTheme="majorBidi" w:hAnsiTheme="majorBidi" w:cstheme="majorBidi"/>
          <w:color w:val="auto"/>
          <w:sz w:val="28"/>
        </w:rPr>
        <w:t>MINISTERE DE L’ENSEIGNEMENT SUPERIEUR</w:t>
      </w:r>
    </w:p>
    <w:p w14:paraId="629C15BA" w14:textId="77777777" w:rsidR="002C5F98" w:rsidRPr="005C6233" w:rsidRDefault="002C5F98" w:rsidP="002C5F98">
      <w:pPr>
        <w:pStyle w:val="Titre"/>
        <w:rPr>
          <w:rFonts w:asciiTheme="majorBidi" w:hAnsiTheme="majorBidi" w:cstheme="majorBidi"/>
          <w:color w:val="auto"/>
          <w:sz w:val="28"/>
        </w:rPr>
      </w:pPr>
      <w:r w:rsidRPr="005C6233">
        <w:rPr>
          <w:rFonts w:asciiTheme="majorBidi" w:hAnsiTheme="majorBidi" w:cstheme="majorBidi"/>
          <w:color w:val="auto"/>
          <w:sz w:val="28"/>
        </w:rPr>
        <w:t>ET DE LA RECHERCHE SCIENTIFIQUE</w:t>
      </w:r>
      <w:bookmarkEnd w:id="0"/>
    </w:p>
    <w:p w14:paraId="18FA7DB4" w14:textId="77777777" w:rsidR="002C5F98" w:rsidRPr="005C6233" w:rsidRDefault="002C5F98" w:rsidP="002C5F98">
      <w:pPr>
        <w:pStyle w:val="Titre"/>
        <w:rPr>
          <w:rFonts w:asciiTheme="majorBidi" w:hAnsiTheme="majorBidi" w:cstheme="majorBidi"/>
          <w:color w:val="auto"/>
          <w:sz w:val="28"/>
        </w:rPr>
      </w:pPr>
    </w:p>
    <w:p w14:paraId="5CB522E7" w14:textId="77777777" w:rsidR="002C5F98" w:rsidRPr="005C6233" w:rsidRDefault="002C5F98" w:rsidP="002C5F98">
      <w:pPr>
        <w:pStyle w:val="Titre"/>
        <w:rPr>
          <w:rFonts w:asciiTheme="majorBidi" w:hAnsiTheme="majorBidi" w:cstheme="majorBidi"/>
          <w:color w:val="auto"/>
          <w:sz w:val="28"/>
        </w:rPr>
      </w:pPr>
    </w:p>
    <w:p w14:paraId="2C08E0D2" w14:textId="77777777" w:rsidR="002C5F98" w:rsidRPr="005C6233" w:rsidRDefault="002C5F98" w:rsidP="002C5F98">
      <w:pPr>
        <w:pStyle w:val="Titre"/>
        <w:jc w:val="left"/>
        <w:rPr>
          <w:rFonts w:asciiTheme="majorBidi" w:hAnsiTheme="majorBidi" w:cstheme="majorBidi"/>
          <w:color w:val="auto"/>
          <w:sz w:val="28"/>
        </w:rPr>
      </w:pPr>
    </w:p>
    <w:p w14:paraId="6BA59727" w14:textId="77777777" w:rsidR="002C5F98" w:rsidRPr="005C6233" w:rsidRDefault="002C5F98" w:rsidP="002C5F98">
      <w:pPr>
        <w:pStyle w:val="Titre"/>
        <w:jc w:val="left"/>
        <w:rPr>
          <w:rFonts w:asciiTheme="majorBidi" w:hAnsiTheme="majorBidi" w:cstheme="majorBidi"/>
          <w:color w:val="auto"/>
          <w:sz w:val="28"/>
        </w:rPr>
      </w:pPr>
    </w:p>
    <w:p w14:paraId="4AA49C38" w14:textId="77777777" w:rsidR="002C5F98" w:rsidRPr="005C6233" w:rsidRDefault="002C5F98" w:rsidP="002C5F98">
      <w:pPr>
        <w:pStyle w:val="Titre"/>
        <w:jc w:val="left"/>
        <w:rPr>
          <w:rFonts w:asciiTheme="majorBidi" w:hAnsiTheme="majorBidi" w:cstheme="majorBidi"/>
          <w:color w:val="auto"/>
          <w:sz w:val="28"/>
        </w:rPr>
      </w:pPr>
    </w:p>
    <w:p w14:paraId="2809DD4C" w14:textId="77777777" w:rsidR="002C5F98" w:rsidRPr="005C6233" w:rsidRDefault="002C5F98" w:rsidP="002C5F98">
      <w:pPr>
        <w:pStyle w:val="Titre"/>
        <w:jc w:val="left"/>
        <w:rPr>
          <w:rFonts w:asciiTheme="majorBidi" w:hAnsiTheme="majorBidi" w:cstheme="majorBidi"/>
          <w:color w:val="auto"/>
          <w:sz w:val="28"/>
        </w:rPr>
      </w:pPr>
    </w:p>
    <w:p w14:paraId="1D7B74FE" w14:textId="77777777" w:rsidR="002C5F98" w:rsidRPr="005C6233" w:rsidRDefault="002C5F98" w:rsidP="002C5F98">
      <w:pPr>
        <w:pStyle w:val="Titre"/>
        <w:jc w:val="left"/>
        <w:rPr>
          <w:rFonts w:asciiTheme="majorBidi" w:hAnsiTheme="majorBidi" w:cstheme="majorBidi"/>
          <w:color w:val="auto"/>
          <w:sz w:val="28"/>
        </w:rPr>
      </w:pPr>
    </w:p>
    <w:p w14:paraId="2443F996" w14:textId="77777777" w:rsidR="002C5F98" w:rsidRPr="005C6233" w:rsidRDefault="002C5F98" w:rsidP="002C5F98">
      <w:pPr>
        <w:pStyle w:val="Titre"/>
        <w:rPr>
          <w:rFonts w:asciiTheme="majorBidi" w:hAnsiTheme="majorBidi" w:cstheme="majorBidi"/>
          <w:smallCaps/>
          <w:color w:val="auto"/>
          <w:sz w:val="56"/>
          <w:szCs w:val="56"/>
        </w:rPr>
      </w:pPr>
    </w:p>
    <w:p w14:paraId="5ECAA3A4" w14:textId="77777777" w:rsidR="002C5F98" w:rsidRPr="005C6233" w:rsidRDefault="002C5F98" w:rsidP="00FB1915">
      <w:pPr>
        <w:pStyle w:val="Titre"/>
        <w:rPr>
          <w:rFonts w:asciiTheme="majorBidi" w:hAnsiTheme="majorBidi" w:cstheme="majorBidi"/>
          <w:smallCaps/>
          <w:color w:val="auto"/>
          <w:sz w:val="44"/>
          <w:szCs w:val="44"/>
        </w:rPr>
      </w:pPr>
      <w:r w:rsidRPr="005C6233">
        <w:rPr>
          <w:rFonts w:asciiTheme="majorBidi" w:hAnsiTheme="majorBidi" w:cstheme="majorBidi"/>
          <w:smallCaps/>
          <w:color w:val="auto"/>
          <w:sz w:val="44"/>
          <w:szCs w:val="44"/>
        </w:rPr>
        <w:t xml:space="preserve">OFFRE DE FORMATION </w:t>
      </w:r>
      <w:r w:rsidR="0087513A" w:rsidRPr="005C6233">
        <w:rPr>
          <w:rFonts w:asciiTheme="majorBidi" w:hAnsiTheme="majorBidi" w:cstheme="majorBidi"/>
          <w:smallCaps/>
          <w:color w:val="auto"/>
          <w:sz w:val="44"/>
          <w:szCs w:val="44"/>
        </w:rPr>
        <w:t>D’INGENIEUR</w:t>
      </w:r>
    </w:p>
    <w:p w14:paraId="1EF4B49B" w14:textId="77777777" w:rsidR="002C5F98" w:rsidRPr="005C6233" w:rsidRDefault="002C5F98" w:rsidP="00FB1915">
      <w:pPr>
        <w:pStyle w:val="Sous-titre"/>
        <w:rPr>
          <w:rFonts w:asciiTheme="majorBidi" w:hAnsiTheme="majorBidi" w:cstheme="majorBidi"/>
          <w:color w:val="auto"/>
          <w:sz w:val="28"/>
          <w:szCs w:val="28"/>
        </w:rPr>
      </w:pPr>
    </w:p>
    <w:p w14:paraId="2CC1529C" w14:textId="73AA18C6" w:rsidR="002C5F98" w:rsidRPr="005C6233" w:rsidRDefault="00D37075" w:rsidP="00FB1915">
      <w:pPr>
        <w:pStyle w:val="Titre"/>
        <w:rPr>
          <w:rFonts w:asciiTheme="majorBidi" w:hAnsiTheme="majorBidi" w:cstheme="majorBidi"/>
          <w:color w:val="auto"/>
          <w:sz w:val="32"/>
          <w:szCs w:val="40"/>
          <w:lang w:eastAsia="fr-FR"/>
        </w:rPr>
      </w:pPr>
      <w:r w:rsidRPr="005C6233">
        <w:rPr>
          <w:rFonts w:asciiTheme="majorBidi" w:hAnsiTheme="majorBidi" w:cstheme="majorBidi"/>
          <w:color w:val="auto"/>
          <w:sz w:val="32"/>
          <w:szCs w:val="40"/>
          <w:lang w:eastAsia="fr-FR"/>
        </w:rPr>
        <w:t>Ecole Supérieure en Sciences Biologiques D’Oran</w:t>
      </w:r>
    </w:p>
    <w:p w14:paraId="0F8AFC46" w14:textId="77777777" w:rsidR="002C5F98" w:rsidRPr="005C6233" w:rsidRDefault="002C5F98" w:rsidP="00FB1915">
      <w:pPr>
        <w:pStyle w:val="Sous-titre"/>
        <w:tabs>
          <w:tab w:val="left" w:pos="3026"/>
        </w:tabs>
        <w:rPr>
          <w:rFonts w:asciiTheme="majorBidi" w:hAnsiTheme="majorBidi" w:cstheme="majorBidi"/>
          <w:color w:val="auto"/>
          <w:sz w:val="28"/>
          <w:szCs w:val="28"/>
        </w:rPr>
      </w:pPr>
    </w:p>
    <w:p w14:paraId="61FCB57C" w14:textId="77777777" w:rsidR="002C5F98" w:rsidRPr="005C6233" w:rsidRDefault="002C5F98" w:rsidP="00FB1915">
      <w:pPr>
        <w:pStyle w:val="Titre"/>
        <w:rPr>
          <w:rFonts w:asciiTheme="majorBidi" w:hAnsiTheme="majorBidi" w:cstheme="majorBidi"/>
          <w:color w:val="auto"/>
          <w:sz w:val="28"/>
        </w:rPr>
      </w:pPr>
    </w:p>
    <w:p w14:paraId="36CB4EC2" w14:textId="77777777" w:rsidR="002C5F98" w:rsidRPr="005C6233" w:rsidRDefault="002C5F98" w:rsidP="002C5F98">
      <w:pPr>
        <w:pStyle w:val="Titre"/>
        <w:jc w:val="left"/>
        <w:rPr>
          <w:rFonts w:asciiTheme="majorBidi" w:hAnsiTheme="majorBidi" w:cstheme="majorBidi"/>
          <w:color w:val="auto"/>
          <w:sz w:val="28"/>
        </w:rPr>
      </w:pPr>
    </w:p>
    <w:p w14:paraId="309933DB" w14:textId="77777777" w:rsidR="002C5F98" w:rsidRPr="005C6233" w:rsidRDefault="002C5F98" w:rsidP="002C5F98">
      <w:pPr>
        <w:pStyle w:val="Titre"/>
        <w:jc w:val="left"/>
        <w:rPr>
          <w:rFonts w:asciiTheme="majorBidi" w:hAnsiTheme="majorBidi" w:cstheme="majorBidi"/>
          <w:color w:val="auto"/>
          <w:sz w:val="28"/>
        </w:rPr>
      </w:pPr>
    </w:p>
    <w:p w14:paraId="00672810" w14:textId="77777777" w:rsidR="002C5F98" w:rsidRPr="005C6233" w:rsidRDefault="002C5F98" w:rsidP="002C5F98">
      <w:pPr>
        <w:pStyle w:val="Titre"/>
        <w:jc w:val="left"/>
        <w:rPr>
          <w:rFonts w:asciiTheme="majorBidi" w:hAnsiTheme="majorBidi" w:cstheme="majorBidi"/>
          <w:color w:val="auto"/>
          <w:sz w:val="28"/>
        </w:rPr>
      </w:pPr>
    </w:p>
    <w:p w14:paraId="10789694" w14:textId="77777777" w:rsidR="002C5F98" w:rsidRPr="005C6233" w:rsidRDefault="002C5F98" w:rsidP="002C5F98">
      <w:pPr>
        <w:pStyle w:val="Titre"/>
        <w:jc w:val="left"/>
        <w:rPr>
          <w:rFonts w:asciiTheme="majorBidi" w:hAnsiTheme="majorBidi" w:cstheme="majorBidi"/>
          <w:color w:val="auto"/>
          <w:sz w:val="28"/>
        </w:rPr>
      </w:pPr>
    </w:p>
    <w:p w14:paraId="7D35580C" w14:textId="77777777" w:rsidR="002C5F98" w:rsidRPr="005C6233" w:rsidRDefault="002C5F98" w:rsidP="002C5F98">
      <w:pPr>
        <w:pStyle w:val="Titre"/>
        <w:jc w:val="left"/>
        <w:rPr>
          <w:rFonts w:asciiTheme="majorBidi" w:hAnsiTheme="majorBidi" w:cstheme="majorBidi"/>
          <w:color w:val="auto"/>
          <w:sz w:val="28"/>
        </w:rPr>
      </w:pPr>
    </w:p>
    <w:p w14:paraId="027FB9FB" w14:textId="77777777" w:rsidR="002C5F98" w:rsidRPr="005C6233" w:rsidRDefault="002C5F98" w:rsidP="002C5F98">
      <w:pPr>
        <w:pStyle w:val="Titre"/>
        <w:jc w:val="left"/>
        <w:rPr>
          <w:rFonts w:asciiTheme="majorBidi" w:hAnsiTheme="majorBidi" w:cstheme="majorBidi"/>
          <w:color w:val="auto"/>
          <w:sz w:val="28"/>
        </w:rPr>
      </w:pPr>
    </w:p>
    <w:p w14:paraId="790E9458" w14:textId="77777777" w:rsidR="002C5F98" w:rsidRPr="005C6233" w:rsidRDefault="002C5F98" w:rsidP="002C5F98">
      <w:pPr>
        <w:pStyle w:val="Titre"/>
        <w:jc w:val="left"/>
        <w:rPr>
          <w:rFonts w:asciiTheme="majorBidi" w:hAnsiTheme="majorBidi" w:cstheme="majorBidi"/>
          <w:color w:val="auto"/>
          <w:sz w:val="28"/>
        </w:rPr>
      </w:pPr>
      <w:r w:rsidRPr="005C6233">
        <w:rPr>
          <w:rFonts w:asciiTheme="majorBidi" w:hAnsiTheme="majorBidi" w:cstheme="majorBidi"/>
          <w:color w:val="auto"/>
          <w:sz w:val="28"/>
        </w:rPr>
        <w:t>Domaine : SCIENCES DE LA NATURE ET DE LA VIE</w:t>
      </w:r>
    </w:p>
    <w:p w14:paraId="3F5DDCB9" w14:textId="77777777" w:rsidR="002C5F98" w:rsidRPr="005C6233" w:rsidRDefault="002C5F98" w:rsidP="002C5F98">
      <w:pPr>
        <w:pStyle w:val="Titre"/>
        <w:jc w:val="left"/>
        <w:rPr>
          <w:rFonts w:asciiTheme="majorBidi" w:hAnsiTheme="majorBidi" w:cstheme="majorBidi"/>
          <w:color w:val="auto"/>
          <w:sz w:val="28"/>
        </w:rPr>
      </w:pPr>
    </w:p>
    <w:p w14:paraId="0EE96D37" w14:textId="1AC92C91" w:rsidR="002C5F98" w:rsidRPr="005C6233" w:rsidRDefault="002C5F98" w:rsidP="007F7ACD">
      <w:pPr>
        <w:pStyle w:val="Titre"/>
        <w:jc w:val="left"/>
        <w:rPr>
          <w:rFonts w:asciiTheme="majorBidi" w:hAnsiTheme="majorBidi" w:cstheme="majorBidi"/>
          <w:color w:val="auto"/>
          <w:sz w:val="28"/>
        </w:rPr>
      </w:pPr>
      <w:r w:rsidRPr="005C6233">
        <w:rPr>
          <w:rFonts w:asciiTheme="majorBidi" w:hAnsiTheme="majorBidi" w:cstheme="majorBidi"/>
          <w:color w:val="auto"/>
          <w:sz w:val="28"/>
        </w:rPr>
        <w:t>Filière :</w:t>
      </w:r>
      <w:r w:rsidR="00623E7C" w:rsidRPr="005C6233">
        <w:rPr>
          <w:rFonts w:asciiTheme="majorBidi" w:hAnsiTheme="majorBidi" w:cstheme="majorBidi"/>
          <w:color w:val="auto"/>
          <w:sz w:val="28"/>
        </w:rPr>
        <w:t xml:space="preserve"> </w:t>
      </w:r>
      <w:r w:rsidR="00BD7B03" w:rsidRPr="005C6233">
        <w:rPr>
          <w:rFonts w:asciiTheme="majorBidi" w:hAnsiTheme="majorBidi" w:cstheme="majorBidi"/>
          <w:color w:val="auto"/>
          <w:sz w:val="28"/>
        </w:rPr>
        <w:t>SCIENCES BIOLOGIQUES</w:t>
      </w:r>
    </w:p>
    <w:p w14:paraId="2C0F9FD0" w14:textId="77777777" w:rsidR="002C5F98" w:rsidRPr="005C6233" w:rsidRDefault="002C5F98" w:rsidP="002C5F98">
      <w:pPr>
        <w:pStyle w:val="Titre"/>
        <w:jc w:val="left"/>
        <w:rPr>
          <w:rFonts w:asciiTheme="majorBidi" w:hAnsiTheme="majorBidi" w:cstheme="majorBidi"/>
          <w:color w:val="auto"/>
          <w:sz w:val="28"/>
        </w:rPr>
      </w:pPr>
    </w:p>
    <w:p w14:paraId="6E72B751" w14:textId="1D101A3F" w:rsidR="002C5F98" w:rsidRPr="005C6233" w:rsidRDefault="002C5F98" w:rsidP="002C5F98">
      <w:pPr>
        <w:pStyle w:val="Titre"/>
        <w:jc w:val="left"/>
        <w:rPr>
          <w:rFonts w:asciiTheme="majorBidi" w:hAnsiTheme="majorBidi" w:cstheme="majorBidi"/>
          <w:color w:val="auto"/>
          <w:sz w:val="28"/>
        </w:rPr>
      </w:pPr>
      <w:r w:rsidRPr="005C6233">
        <w:rPr>
          <w:rFonts w:asciiTheme="majorBidi" w:hAnsiTheme="majorBidi" w:cstheme="majorBidi"/>
          <w:color w:val="auto"/>
          <w:sz w:val="28"/>
        </w:rPr>
        <w:t xml:space="preserve">Spécialité : </w:t>
      </w:r>
      <w:r w:rsidR="0009400F" w:rsidRPr="005C6233">
        <w:rPr>
          <w:rFonts w:asciiTheme="majorBidi" w:hAnsiTheme="majorBidi" w:cstheme="majorBidi"/>
          <w:color w:val="auto"/>
          <w:sz w:val="28"/>
        </w:rPr>
        <w:t xml:space="preserve">BIOLOGIE </w:t>
      </w:r>
      <w:bookmarkStart w:id="3" w:name="_Hlk160112680"/>
      <w:r w:rsidR="000A2CDC" w:rsidRPr="005C6233">
        <w:rPr>
          <w:rFonts w:asciiTheme="majorBidi" w:hAnsiTheme="majorBidi" w:cstheme="majorBidi"/>
          <w:color w:val="auto"/>
          <w:sz w:val="28"/>
        </w:rPr>
        <w:t>CRIMINALISTIQUE</w:t>
      </w:r>
      <w:bookmarkEnd w:id="3"/>
    </w:p>
    <w:p w14:paraId="41EF8694" w14:textId="77777777" w:rsidR="002C5F98" w:rsidRPr="005C6233" w:rsidRDefault="002C5F98" w:rsidP="002C5F98">
      <w:pPr>
        <w:pStyle w:val="Titre"/>
        <w:tabs>
          <w:tab w:val="left" w:pos="2300"/>
        </w:tabs>
        <w:jc w:val="left"/>
        <w:rPr>
          <w:rFonts w:asciiTheme="majorBidi" w:hAnsiTheme="majorBidi" w:cstheme="majorBidi"/>
          <w:color w:val="auto"/>
          <w:sz w:val="28"/>
        </w:rPr>
      </w:pPr>
    </w:p>
    <w:p w14:paraId="1D0AA1D3" w14:textId="77777777" w:rsidR="002C5F98" w:rsidRPr="005C6233" w:rsidRDefault="002C5F98" w:rsidP="002C5F98">
      <w:pPr>
        <w:pStyle w:val="Sous-titre"/>
        <w:jc w:val="left"/>
        <w:rPr>
          <w:rFonts w:asciiTheme="majorBidi" w:hAnsiTheme="majorBidi" w:cstheme="majorBidi"/>
          <w:color w:val="auto"/>
          <w:sz w:val="32"/>
        </w:rPr>
      </w:pPr>
    </w:p>
    <w:p w14:paraId="3BEEEF1F" w14:textId="77777777" w:rsidR="007D02EE" w:rsidRPr="005C6233" w:rsidRDefault="007D02EE" w:rsidP="002C5F98">
      <w:pPr>
        <w:pStyle w:val="Sous-titre"/>
        <w:jc w:val="left"/>
        <w:rPr>
          <w:rFonts w:asciiTheme="majorBidi" w:hAnsiTheme="majorBidi" w:cstheme="majorBidi"/>
          <w:color w:val="auto"/>
          <w:sz w:val="32"/>
        </w:rPr>
      </w:pPr>
    </w:p>
    <w:p w14:paraId="58585F70" w14:textId="77777777" w:rsidR="00E2775F" w:rsidRPr="005C6233" w:rsidRDefault="00E2775F">
      <w:pPr>
        <w:rPr>
          <w:rFonts w:asciiTheme="majorBidi" w:hAnsiTheme="majorBidi" w:cstheme="majorBidi"/>
          <w:sz w:val="32"/>
        </w:rPr>
      </w:pPr>
    </w:p>
    <w:p w14:paraId="51522A19" w14:textId="77777777" w:rsidR="00E2775F" w:rsidRPr="005C6233" w:rsidRDefault="00E2775F">
      <w:pPr>
        <w:rPr>
          <w:rFonts w:asciiTheme="majorBidi" w:hAnsiTheme="majorBidi" w:cstheme="majorBidi"/>
          <w:sz w:val="32"/>
        </w:rPr>
      </w:pPr>
    </w:p>
    <w:p w14:paraId="5825D5D3" w14:textId="0B175FAD" w:rsidR="00E2775F" w:rsidRDefault="00E2775F">
      <w:pPr>
        <w:rPr>
          <w:rFonts w:asciiTheme="majorBidi" w:hAnsiTheme="majorBidi" w:cstheme="majorBidi"/>
          <w:sz w:val="32"/>
        </w:rPr>
      </w:pPr>
    </w:p>
    <w:p w14:paraId="1ABE3336" w14:textId="0DBF5D69" w:rsidR="00325C33" w:rsidRDefault="00325C33">
      <w:pPr>
        <w:rPr>
          <w:rFonts w:asciiTheme="majorBidi" w:hAnsiTheme="majorBidi" w:cstheme="majorBidi"/>
          <w:sz w:val="32"/>
        </w:rPr>
      </w:pPr>
    </w:p>
    <w:p w14:paraId="016F40DE" w14:textId="77777777" w:rsidR="00325C33" w:rsidRPr="005C6233" w:rsidRDefault="00325C33">
      <w:pPr>
        <w:rPr>
          <w:rFonts w:asciiTheme="majorBidi" w:hAnsiTheme="majorBidi" w:cstheme="majorBidi"/>
          <w:sz w:val="32"/>
        </w:rPr>
      </w:pPr>
    </w:p>
    <w:p w14:paraId="3E88EA33" w14:textId="4B6D1083" w:rsidR="00325C33" w:rsidRDefault="00E2775F" w:rsidP="00E2775F">
      <w:pPr>
        <w:jc w:val="center"/>
        <w:rPr>
          <w:rFonts w:asciiTheme="majorBidi" w:hAnsiTheme="majorBidi" w:cstheme="majorBidi"/>
          <w:b/>
          <w:bCs/>
          <w:sz w:val="32"/>
        </w:rPr>
      </w:pPr>
      <w:r w:rsidRPr="005C6233">
        <w:rPr>
          <w:rFonts w:asciiTheme="majorBidi" w:hAnsiTheme="majorBidi" w:cstheme="majorBidi"/>
          <w:b/>
          <w:bCs/>
          <w:sz w:val="32"/>
        </w:rPr>
        <w:t>Année universitaire : 202</w:t>
      </w:r>
      <w:r w:rsidR="00E84149">
        <w:rPr>
          <w:rFonts w:asciiTheme="majorBidi" w:hAnsiTheme="majorBidi" w:cstheme="majorBidi"/>
          <w:b/>
          <w:bCs/>
          <w:sz w:val="32"/>
        </w:rPr>
        <w:t>4</w:t>
      </w:r>
      <w:r w:rsidRPr="005C6233">
        <w:rPr>
          <w:rFonts w:asciiTheme="majorBidi" w:hAnsiTheme="majorBidi" w:cstheme="majorBidi"/>
          <w:b/>
          <w:bCs/>
          <w:sz w:val="32"/>
        </w:rPr>
        <w:t>-202</w:t>
      </w:r>
      <w:r w:rsidR="00E84149">
        <w:rPr>
          <w:rFonts w:asciiTheme="majorBidi" w:hAnsiTheme="majorBidi" w:cstheme="majorBidi"/>
          <w:b/>
          <w:bCs/>
          <w:sz w:val="32"/>
        </w:rPr>
        <w:t>5</w:t>
      </w:r>
    </w:p>
    <w:p w14:paraId="4231946C" w14:textId="77777777" w:rsidR="00E2775F" w:rsidRPr="005C6233" w:rsidRDefault="00E2775F" w:rsidP="00E84149">
      <w:pPr>
        <w:tabs>
          <w:tab w:val="left" w:pos="993"/>
        </w:tabs>
        <w:bidi/>
        <w:rPr>
          <w:rFonts w:asciiTheme="majorBidi" w:hAnsiTheme="majorBidi" w:cstheme="majorBidi"/>
          <w:b/>
          <w:bCs/>
          <w:sz w:val="44"/>
          <w:szCs w:val="44"/>
          <w:lang w:bidi="ar-DZ"/>
        </w:rPr>
      </w:pPr>
    </w:p>
    <w:p w14:paraId="0317C848" w14:textId="77777777" w:rsidR="007D02EE" w:rsidRPr="005C6233" w:rsidRDefault="007D02EE" w:rsidP="00E2775F">
      <w:pPr>
        <w:tabs>
          <w:tab w:val="left" w:pos="993"/>
        </w:tabs>
        <w:bidi/>
        <w:jc w:val="center"/>
        <w:rPr>
          <w:rFonts w:asciiTheme="majorBidi" w:hAnsiTheme="majorBidi" w:cstheme="majorBidi"/>
          <w:b/>
          <w:bCs/>
          <w:sz w:val="44"/>
          <w:szCs w:val="44"/>
          <w:lang w:bidi="ar-DZ"/>
        </w:rPr>
      </w:pPr>
      <w:r w:rsidRPr="005C6233">
        <w:rPr>
          <w:rFonts w:asciiTheme="majorBidi" w:hAnsiTheme="majorBidi" w:cstheme="majorBidi"/>
          <w:b/>
          <w:bCs/>
          <w:sz w:val="44"/>
          <w:szCs w:val="44"/>
          <w:rtl/>
          <w:lang w:bidi="ar-DZ"/>
        </w:rPr>
        <w:t>الجمهورية الجزائرية الـديمقراطيـة الـشعبيــة</w:t>
      </w:r>
    </w:p>
    <w:p w14:paraId="426B2BDA" w14:textId="77777777" w:rsidR="007D02EE" w:rsidRPr="005C6233" w:rsidRDefault="007D02EE" w:rsidP="007D02EE">
      <w:pPr>
        <w:pStyle w:val="Titre"/>
        <w:bidi/>
        <w:rPr>
          <w:rFonts w:asciiTheme="majorBidi" w:hAnsiTheme="majorBidi" w:cstheme="majorBidi"/>
          <w:color w:val="auto"/>
          <w:sz w:val="40"/>
          <w:szCs w:val="40"/>
        </w:rPr>
      </w:pPr>
      <w:r w:rsidRPr="005C6233">
        <w:rPr>
          <w:rFonts w:asciiTheme="majorBidi" w:hAnsiTheme="majorBidi" w:cstheme="majorBidi"/>
          <w:color w:val="auto"/>
          <w:sz w:val="40"/>
          <w:szCs w:val="40"/>
          <w:rtl/>
        </w:rPr>
        <w:t>وزارة التعليــم العالــي والبحــث العلمــي</w:t>
      </w:r>
    </w:p>
    <w:p w14:paraId="247E1ECB" w14:textId="77777777" w:rsidR="007D02EE" w:rsidRPr="005C6233" w:rsidRDefault="007D02EE" w:rsidP="007D02EE">
      <w:pPr>
        <w:bidi/>
        <w:jc w:val="both"/>
        <w:rPr>
          <w:rFonts w:asciiTheme="majorBidi" w:hAnsiTheme="majorBidi" w:cstheme="majorBidi"/>
          <w:sz w:val="28"/>
          <w:szCs w:val="28"/>
          <w:rtl/>
          <w:lang w:bidi="ar-DZ"/>
        </w:rPr>
      </w:pPr>
    </w:p>
    <w:p w14:paraId="15701F00" w14:textId="77777777" w:rsidR="007D02EE" w:rsidRPr="005C6233" w:rsidRDefault="007D02EE" w:rsidP="007D02EE">
      <w:pPr>
        <w:bidi/>
        <w:jc w:val="both"/>
        <w:rPr>
          <w:rFonts w:asciiTheme="majorBidi" w:hAnsiTheme="majorBidi" w:cstheme="majorBidi"/>
          <w:sz w:val="28"/>
          <w:szCs w:val="28"/>
          <w:lang w:bidi="ar-DZ"/>
        </w:rPr>
      </w:pPr>
    </w:p>
    <w:p w14:paraId="096200E5" w14:textId="77777777" w:rsidR="007D02EE" w:rsidRPr="005C6233" w:rsidRDefault="007D02EE" w:rsidP="007D02EE">
      <w:pPr>
        <w:bidi/>
        <w:jc w:val="both"/>
        <w:rPr>
          <w:rFonts w:asciiTheme="majorBidi" w:hAnsiTheme="majorBidi" w:cstheme="majorBidi"/>
          <w:sz w:val="28"/>
          <w:szCs w:val="28"/>
          <w:lang w:bidi="ar-DZ"/>
        </w:rPr>
      </w:pPr>
    </w:p>
    <w:p w14:paraId="0FC90605" w14:textId="77777777" w:rsidR="007D02EE" w:rsidRPr="005C6233" w:rsidRDefault="007D02EE" w:rsidP="007D02EE">
      <w:pPr>
        <w:bidi/>
        <w:jc w:val="both"/>
        <w:rPr>
          <w:rFonts w:asciiTheme="majorBidi" w:hAnsiTheme="majorBidi" w:cstheme="majorBidi"/>
          <w:sz w:val="28"/>
          <w:szCs w:val="28"/>
          <w:lang w:bidi="ar-DZ"/>
        </w:rPr>
      </w:pPr>
    </w:p>
    <w:p w14:paraId="2DF8A377" w14:textId="77777777" w:rsidR="007D02EE" w:rsidRPr="005C6233" w:rsidRDefault="007D02EE" w:rsidP="007D02EE">
      <w:pPr>
        <w:bidi/>
        <w:jc w:val="both"/>
        <w:rPr>
          <w:rFonts w:asciiTheme="majorBidi" w:hAnsiTheme="majorBidi" w:cstheme="majorBidi"/>
          <w:sz w:val="28"/>
          <w:szCs w:val="28"/>
          <w:rtl/>
          <w:lang w:bidi="ar-DZ"/>
        </w:rPr>
      </w:pPr>
    </w:p>
    <w:p w14:paraId="36A3E82B" w14:textId="357C0187" w:rsidR="007D02EE" w:rsidRPr="005C6233" w:rsidRDefault="007D02EE" w:rsidP="007D02EE">
      <w:pPr>
        <w:bidi/>
        <w:jc w:val="center"/>
        <w:rPr>
          <w:rFonts w:asciiTheme="majorBidi" w:hAnsiTheme="majorBidi" w:cstheme="majorBidi"/>
          <w:b/>
          <w:bCs/>
          <w:sz w:val="52"/>
          <w:szCs w:val="52"/>
          <w:lang w:bidi="ar-DZ"/>
        </w:rPr>
      </w:pPr>
      <w:r w:rsidRPr="005C6233">
        <w:rPr>
          <w:rFonts w:asciiTheme="majorBidi" w:hAnsiTheme="majorBidi" w:cstheme="majorBidi"/>
          <w:b/>
          <w:bCs/>
          <w:sz w:val="52"/>
          <w:szCs w:val="52"/>
          <w:rtl/>
          <w:lang w:bidi="ar-DZ"/>
        </w:rPr>
        <w:t>عرض تكوين</w:t>
      </w:r>
      <w:r w:rsidR="00E84149">
        <w:rPr>
          <w:rFonts w:asciiTheme="majorBidi" w:hAnsiTheme="majorBidi" w:cstheme="majorBidi"/>
          <w:b/>
          <w:bCs/>
          <w:sz w:val="52"/>
          <w:szCs w:val="52"/>
          <w:lang w:bidi="ar-DZ"/>
        </w:rPr>
        <w:t xml:space="preserve"> </w:t>
      </w:r>
      <w:r w:rsidR="00E84149">
        <w:rPr>
          <w:rFonts w:ascii="Times New Roman" w:hAnsi="Times New Roman" w:cs="Times New Roman"/>
          <w:b/>
          <w:bCs/>
          <w:sz w:val="52"/>
          <w:szCs w:val="52"/>
          <w:rtl/>
          <w:lang w:bidi="ar-DZ"/>
        </w:rPr>
        <w:t>مهندس</w:t>
      </w:r>
    </w:p>
    <w:p w14:paraId="490E8E97" w14:textId="77777777" w:rsidR="007D02EE" w:rsidRPr="005C6233" w:rsidRDefault="007D02EE" w:rsidP="007D02EE">
      <w:pPr>
        <w:bidi/>
        <w:jc w:val="center"/>
        <w:rPr>
          <w:rFonts w:asciiTheme="majorBidi" w:hAnsiTheme="majorBidi" w:cstheme="majorBidi"/>
          <w:b/>
          <w:bCs/>
          <w:sz w:val="18"/>
          <w:szCs w:val="32"/>
          <w:rtl/>
          <w:lang w:bidi="ar-DZ"/>
        </w:rPr>
      </w:pPr>
      <w:r w:rsidRPr="005C6233">
        <w:rPr>
          <w:rFonts w:asciiTheme="majorBidi" w:hAnsiTheme="majorBidi" w:cstheme="majorBidi"/>
          <w:b/>
          <w:bCs/>
          <w:sz w:val="18"/>
          <w:szCs w:val="32"/>
          <w:rtl/>
          <w:lang w:bidi="ar-DZ"/>
        </w:rPr>
        <w:t>المدرسة العليا للعلوم البيولوجية وهران</w:t>
      </w:r>
    </w:p>
    <w:p w14:paraId="4E810FF2" w14:textId="77777777" w:rsidR="007D02EE" w:rsidRPr="005C6233" w:rsidRDefault="007D02EE" w:rsidP="007D02EE">
      <w:pPr>
        <w:bidi/>
        <w:jc w:val="both"/>
        <w:rPr>
          <w:rFonts w:asciiTheme="majorBidi" w:hAnsiTheme="majorBidi" w:cstheme="majorBidi"/>
          <w:sz w:val="28"/>
          <w:szCs w:val="28"/>
          <w:lang w:bidi="ar-DZ"/>
        </w:rPr>
      </w:pPr>
    </w:p>
    <w:p w14:paraId="484D8FA1" w14:textId="77777777" w:rsidR="007D02EE" w:rsidRPr="005C6233" w:rsidRDefault="007D02EE" w:rsidP="007D02EE">
      <w:pPr>
        <w:bidi/>
        <w:jc w:val="both"/>
        <w:rPr>
          <w:rFonts w:asciiTheme="majorBidi" w:hAnsiTheme="majorBidi" w:cstheme="majorBidi"/>
          <w:sz w:val="28"/>
          <w:szCs w:val="28"/>
          <w:lang w:bidi="ar-DZ"/>
        </w:rPr>
      </w:pPr>
    </w:p>
    <w:p w14:paraId="628BEFB9" w14:textId="77777777" w:rsidR="007D02EE" w:rsidRPr="005C6233" w:rsidRDefault="007D02EE" w:rsidP="007D02EE">
      <w:pPr>
        <w:bidi/>
        <w:jc w:val="both"/>
        <w:rPr>
          <w:rFonts w:asciiTheme="majorBidi" w:hAnsiTheme="majorBidi" w:cstheme="majorBidi"/>
          <w:sz w:val="28"/>
          <w:szCs w:val="28"/>
          <w:lang w:bidi="ar-DZ"/>
        </w:rPr>
      </w:pPr>
    </w:p>
    <w:p w14:paraId="2D787D0D" w14:textId="77777777" w:rsidR="007D02EE" w:rsidRPr="005C6233" w:rsidRDefault="007D02EE" w:rsidP="007D02EE">
      <w:pPr>
        <w:bidi/>
        <w:jc w:val="both"/>
        <w:rPr>
          <w:rFonts w:asciiTheme="majorBidi" w:hAnsiTheme="majorBidi" w:cstheme="majorBidi"/>
          <w:sz w:val="28"/>
          <w:szCs w:val="28"/>
          <w:lang w:bidi="ar-DZ"/>
        </w:rPr>
      </w:pPr>
    </w:p>
    <w:p w14:paraId="02622455" w14:textId="77777777" w:rsidR="007D02EE" w:rsidRPr="005C6233" w:rsidRDefault="007D02EE" w:rsidP="007D02EE">
      <w:pPr>
        <w:bidi/>
        <w:jc w:val="both"/>
        <w:rPr>
          <w:rFonts w:asciiTheme="majorBidi" w:hAnsiTheme="majorBidi" w:cstheme="majorBidi"/>
          <w:sz w:val="28"/>
          <w:szCs w:val="28"/>
          <w:lang w:bidi="ar-DZ"/>
        </w:rPr>
      </w:pPr>
      <w:bookmarkStart w:id="4" w:name="_Hlk196344141"/>
    </w:p>
    <w:p w14:paraId="0A1884BC" w14:textId="77777777" w:rsidR="007D02EE" w:rsidRPr="005C6233" w:rsidRDefault="0009400F" w:rsidP="007D02EE">
      <w:pPr>
        <w:bidi/>
        <w:jc w:val="both"/>
        <w:rPr>
          <w:rFonts w:asciiTheme="majorBidi" w:hAnsiTheme="majorBidi" w:cstheme="majorBidi"/>
          <w:sz w:val="28"/>
          <w:szCs w:val="28"/>
          <w:lang w:bidi="ar-DZ"/>
        </w:rPr>
      </w:pPr>
      <w:r w:rsidRPr="005C6233">
        <w:rPr>
          <w:rFonts w:asciiTheme="majorBidi" w:hAnsiTheme="majorBidi" w:cstheme="majorBidi"/>
          <w:b/>
          <w:bCs/>
          <w:sz w:val="32"/>
          <w:szCs w:val="32"/>
          <w:rtl/>
          <w:lang w:bidi="ar-DZ"/>
        </w:rPr>
        <w:t>الميدان</w:t>
      </w:r>
      <w:r w:rsidRPr="005C6233">
        <w:rPr>
          <w:rFonts w:asciiTheme="majorBidi" w:hAnsiTheme="majorBidi" w:cstheme="majorBidi"/>
          <w:b/>
          <w:bCs/>
          <w:sz w:val="32"/>
          <w:szCs w:val="32"/>
          <w:lang w:bidi="ar-DZ"/>
        </w:rPr>
        <w:t>:</w:t>
      </w:r>
      <w:r w:rsidRPr="005C6233">
        <w:rPr>
          <w:rFonts w:asciiTheme="majorBidi" w:hAnsiTheme="majorBidi" w:cstheme="majorBidi"/>
          <w:b/>
          <w:bCs/>
          <w:sz w:val="32"/>
          <w:szCs w:val="32"/>
          <w:rtl/>
        </w:rPr>
        <w:t xml:space="preserve"> علوم</w:t>
      </w:r>
      <w:r w:rsidR="007F7ACD" w:rsidRPr="005C6233">
        <w:rPr>
          <w:rFonts w:asciiTheme="majorBidi" w:hAnsiTheme="majorBidi" w:cstheme="majorBidi"/>
          <w:b/>
          <w:bCs/>
          <w:sz w:val="32"/>
          <w:szCs w:val="32"/>
        </w:rPr>
        <w:t xml:space="preserve"> </w:t>
      </w:r>
      <w:r w:rsidR="007D02EE" w:rsidRPr="005C6233">
        <w:rPr>
          <w:rFonts w:asciiTheme="majorBidi" w:hAnsiTheme="majorBidi" w:cstheme="majorBidi"/>
          <w:b/>
          <w:bCs/>
          <w:sz w:val="32"/>
          <w:szCs w:val="32"/>
          <w:rtl/>
        </w:rPr>
        <w:t>الطبيعة</w:t>
      </w:r>
      <w:r w:rsidR="007F7ACD" w:rsidRPr="005C6233">
        <w:rPr>
          <w:rFonts w:asciiTheme="majorBidi" w:hAnsiTheme="majorBidi" w:cstheme="majorBidi"/>
          <w:b/>
          <w:bCs/>
          <w:sz w:val="32"/>
          <w:szCs w:val="32"/>
        </w:rPr>
        <w:t xml:space="preserve"> </w:t>
      </w:r>
      <w:r w:rsidR="007D02EE" w:rsidRPr="005C6233">
        <w:rPr>
          <w:rFonts w:asciiTheme="majorBidi" w:hAnsiTheme="majorBidi" w:cstheme="majorBidi"/>
          <w:b/>
          <w:bCs/>
          <w:sz w:val="32"/>
          <w:szCs w:val="32"/>
          <w:rtl/>
        </w:rPr>
        <w:t>والحياة</w:t>
      </w:r>
    </w:p>
    <w:p w14:paraId="69A8C815" w14:textId="32BF7B76" w:rsidR="007D02EE" w:rsidRPr="005C6233" w:rsidRDefault="007D02EE" w:rsidP="0009400F">
      <w:pPr>
        <w:tabs>
          <w:tab w:val="left" w:pos="2978"/>
        </w:tabs>
        <w:bidi/>
        <w:jc w:val="both"/>
        <w:rPr>
          <w:rFonts w:asciiTheme="majorBidi" w:hAnsiTheme="majorBidi" w:cstheme="majorBidi"/>
          <w:b/>
          <w:bCs/>
          <w:sz w:val="32"/>
          <w:szCs w:val="32"/>
          <w:lang w:bidi="ar-DZ"/>
        </w:rPr>
      </w:pPr>
      <w:r w:rsidRPr="005C6233">
        <w:rPr>
          <w:rFonts w:asciiTheme="majorBidi" w:hAnsiTheme="majorBidi" w:cstheme="majorBidi"/>
          <w:b/>
          <w:bCs/>
          <w:sz w:val="32"/>
          <w:szCs w:val="32"/>
          <w:rtl/>
          <w:lang w:bidi="ar-DZ"/>
        </w:rPr>
        <w:t>الشعبة:</w:t>
      </w:r>
      <w:r w:rsidR="00623E7C" w:rsidRPr="005C6233">
        <w:rPr>
          <w:rFonts w:asciiTheme="majorBidi" w:hAnsiTheme="majorBidi" w:cstheme="majorBidi"/>
          <w:b/>
          <w:bCs/>
          <w:sz w:val="32"/>
          <w:szCs w:val="32"/>
          <w:lang w:bidi="ar-DZ"/>
        </w:rPr>
        <w:t xml:space="preserve"> </w:t>
      </w:r>
      <w:r w:rsidR="009851EC" w:rsidRPr="005C6233">
        <w:rPr>
          <w:rFonts w:asciiTheme="majorBidi" w:hAnsiTheme="majorBidi" w:cs="Times New Roman"/>
          <w:b/>
          <w:bCs/>
          <w:sz w:val="32"/>
          <w:szCs w:val="32"/>
          <w:rtl/>
          <w:lang w:eastAsia="fr-FR"/>
        </w:rPr>
        <w:t>علوم بيولوجية</w:t>
      </w:r>
      <w:r w:rsidR="0009400F" w:rsidRPr="005C6233">
        <w:rPr>
          <w:rFonts w:asciiTheme="majorBidi" w:hAnsiTheme="majorBidi" w:cstheme="majorBidi"/>
          <w:b/>
          <w:bCs/>
          <w:sz w:val="32"/>
          <w:szCs w:val="32"/>
          <w:rtl/>
          <w:lang w:eastAsia="fr-FR"/>
        </w:rPr>
        <w:tab/>
      </w:r>
    </w:p>
    <w:p w14:paraId="0B10CFC6" w14:textId="09E92828" w:rsidR="007D02EE" w:rsidRPr="005C6233" w:rsidRDefault="007D02EE" w:rsidP="007D02EE">
      <w:pPr>
        <w:bidi/>
        <w:jc w:val="both"/>
        <w:rPr>
          <w:rFonts w:asciiTheme="majorBidi" w:hAnsiTheme="majorBidi" w:cstheme="majorBidi"/>
          <w:b/>
          <w:bCs/>
          <w:sz w:val="32"/>
          <w:szCs w:val="32"/>
          <w:lang w:bidi="ar-DZ"/>
        </w:rPr>
      </w:pPr>
      <w:r w:rsidRPr="005C6233">
        <w:rPr>
          <w:rFonts w:asciiTheme="majorBidi" w:hAnsiTheme="majorBidi" w:cstheme="majorBidi"/>
          <w:b/>
          <w:bCs/>
          <w:sz w:val="32"/>
          <w:szCs w:val="32"/>
          <w:rtl/>
          <w:lang w:bidi="ar-DZ"/>
        </w:rPr>
        <w:t>التخصص:</w:t>
      </w:r>
      <w:r w:rsidR="00DB05BB" w:rsidRPr="005C6233">
        <w:rPr>
          <w:rFonts w:asciiTheme="majorBidi" w:hAnsiTheme="majorBidi" w:cstheme="majorBidi"/>
          <w:b/>
          <w:bCs/>
          <w:sz w:val="32"/>
          <w:szCs w:val="32"/>
          <w:lang w:bidi="ar-DZ"/>
        </w:rPr>
        <w:t xml:space="preserve"> </w:t>
      </w:r>
      <w:r w:rsidR="0069060D" w:rsidRPr="005C6233">
        <w:rPr>
          <w:rFonts w:asciiTheme="majorBidi" w:hAnsiTheme="majorBidi" w:cs="Times New Roman"/>
          <w:b/>
          <w:bCs/>
          <w:sz w:val="32"/>
          <w:szCs w:val="32"/>
          <w:rtl/>
        </w:rPr>
        <w:t>بيولوجيا الاجرام</w:t>
      </w:r>
    </w:p>
    <w:p w14:paraId="1EFF96AE" w14:textId="77777777" w:rsidR="007D02EE" w:rsidRPr="005C6233" w:rsidRDefault="007D02EE" w:rsidP="007D02EE">
      <w:pPr>
        <w:pStyle w:val="Titre"/>
        <w:bidi/>
        <w:jc w:val="left"/>
        <w:rPr>
          <w:rFonts w:asciiTheme="majorBidi" w:hAnsiTheme="majorBidi" w:cstheme="majorBidi"/>
          <w:color w:val="auto"/>
          <w:sz w:val="22"/>
          <w:szCs w:val="22"/>
        </w:rPr>
      </w:pPr>
    </w:p>
    <w:p w14:paraId="4E444A15" w14:textId="77777777" w:rsidR="007D02EE" w:rsidRPr="005C6233" w:rsidRDefault="007D02EE" w:rsidP="007D02EE">
      <w:pPr>
        <w:pStyle w:val="Titre"/>
        <w:jc w:val="left"/>
        <w:rPr>
          <w:rFonts w:asciiTheme="majorBidi" w:hAnsiTheme="majorBidi" w:cstheme="majorBidi"/>
          <w:color w:val="auto"/>
          <w:sz w:val="22"/>
          <w:szCs w:val="22"/>
          <w:rtl/>
        </w:rPr>
      </w:pPr>
    </w:p>
    <w:p w14:paraId="2CDADC4D" w14:textId="77777777" w:rsidR="007D02EE" w:rsidRPr="005C6233" w:rsidRDefault="007D02EE" w:rsidP="007D02EE">
      <w:pPr>
        <w:pStyle w:val="Titre"/>
        <w:jc w:val="left"/>
        <w:rPr>
          <w:rFonts w:asciiTheme="majorBidi" w:hAnsiTheme="majorBidi" w:cstheme="majorBidi"/>
          <w:color w:val="auto"/>
          <w:sz w:val="22"/>
          <w:szCs w:val="22"/>
        </w:rPr>
      </w:pPr>
    </w:p>
    <w:p w14:paraId="63423330" w14:textId="77777777" w:rsidR="007D02EE" w:rsidRPr="005C6233" w:rsidRDefault="007D02EE" w:rsidP="007D02EE">
      <w:pPr>
        <w:pStyle w:val="Titre"/>
        <w:jc w:val="left"/>
        <w:rPr>
          <w:rFonts w:asciiTheme="majorBidi" w:hAnsiTheme="majorBidi" w:cstheme="majorBidi"/>
          <w:color w:val="auto"/>
          <w:sz w:val="22"/>
          <w:szCs w:val="22"/>
        </w:rPr>
      </w:pPr>
    </w:p>
    <w:p w14:paraId="7DB2A1A2" w14:textId="77777777" w:rsidR="007D02EE" w:rsidRPr="005C6233" w:rsidRDefault="007D02EE" w:rsidP="007D02EE">
      <w:pPr>
        <w:pStyle w:val="Titre"/>
        <w:jc w:val="left"/>
        <w:rPr>
          <w:rFonts w:asciiTheme="majorBidi" w:hAnsiTheme="majorBidi" w:cstheme="majorBidi"/>
          <w:color w:val="auto"/>
          <w:sz w:val="22"/>
          <w:szCs w:val="22"/>
        </w:rPr>
      </w:pPr>
    </w:p>
    <w:p w14:paraId="48EFC4F4" w14:textId="77777777" w:rsidR="007D02EE" w:rsidRPr="005C6233" w:rsidRDefault="007D02EE" w:rsidP="007D02EE">
      <w:pPr>
        <w:pStyle w:val="Titre"/>
        <w:jc w:val="left"/>
        <w:rPr>
          <w:rFonts w:asciiTheme="majorBidi" w:hAnsiTheme="majorBidi" w:cstheme="majorBidi"/>
          <w:color w:val="auto"/>
          <w:sz w:val="22"/>
          <w:szCs w:val="22"/>
        </w:rPr>
      </w:pPr>
    </w:p>
    <w:p w14:paraId="31639D48" w14:textId="77777777" w:rsidR="007D02EE" w:rsidRPr="005C6233" w:rsidRDefault="007D02EE" w:rsidP="007D02EE">
      <w:pPr>
        <w:pStyle w:val="Titre"/>
        <w:jc w:val="left"/>
        <w:rPr>
          <w:rFonts w:asciiTheme="majorBidi" w:hAnsiTheme="majorBidi" w:cstheme="majorBidi"/>
          <w:color w:val="auto"/>
          <w:sz w:val="22"/>
          <w:szCs w:val="22"/>
        </w:rPr>
      </w:pPr>
    </w:p>
    <w:p w14:paraId="5595A86C" w14:textId="77777777" w:rsidR="007D02EE" w:rsidRPr="005C6233" w:rsidRDefault="007D02EE" w:rsidP="007D02EE">
      <w:pPr>
        <w:pStyle w:val="Titre"/>
        <w:jc w:val="left"/>
        <w:rPr>
          <w:rFonts w:asciiTheme="majorBidi" w:hAnsiTheme="majorBidi" w:cstheme="majorBidi"/>
          <w:color w:val="auto"/>
          <w:sz w:val="22"/>
          <w:szCs w:val="22"/>
        </w:rPr>
      </w:pPr>
    </w:p>
    <w:p w14:paraId="696B2C32" w14:textId="77777777" w:rsidR="007D02EE" w:rsidRPr="005C6233" w:rsidRDefault="007D02EE" w:rsidP="007D02EE">
      <w:pPr>
        <w:pStyle w:val="Titre"/>
        <w:jc w:val="left"/>
        <w:rPr>
          <w:rFonts w:asciiTheme="majorBidi" w:hAnsiTheme="majorBidi" w:cstheme="majorBidi"/>
          <w:color w:val="auto"/>
          <w:sz w:val="22"/>
          <w:szCs w:val="22"/>
        </w:rPr>
      </w:pPr>
    </w:p>
    <w:p w14:paraId="4F8B68C2" w14:textId="77777777" w:rsidR="007D02EE" w:rsidRPr="005C6233" w:rsidRDefault="007D02EE" w:rsidP="007D02EE">
      <w:pPr>
        <w:pStyle w:val="Titre"/>
        <w:jc w:val="left"/>
        <w:rPr>
          <w:rFonts w:asciiTheme="majorBidi" w:hAnsiTheme="majorBidi" w:cstheme="majorBidi"/>
          <w:color w:val="auto"/>
          <w:sz w:val="22"/>
          <w:szCs w:val="22"/>
        </w:rPr>
      </w:pPr>
    </w:p>
    <w:p w14:paraId="323EB837" w14:textId="77777777" w:rsidR="007D02EE" w:rsidRPr="005C6233" w:rsidRDefault="007D02EE" w:rsidP="007D02EE">
      <w:pPr>
        <w:pStyle w:val="Titre"/>
        <w:jc w:val="left"/>
        <w:rPr>
          <w:rFonts w:asciiTheme="majorBidi" w:hAnsiTheme="majorBidi" w:cstheme="majorBidi"/>
          <w:color w:val="auto"/>
          <w:sz w:val="22"/>
          <w:szCs w:val="22"/>
        </w:rPr>
      </w:pPr>
    </w:p>
    <w:p w14:paraId="2B2DD260" w14:textId="194EEFB6" w:rsidR="007D02EE" w:rsidRPr="005C6233" w:rsidRDefault="007D02EE" w:rsidP="007D02EE">
      <w:pPr>
        <w:bidi/>
        <w:jc w:val="center"/>
        <w:rPr>
          <w:rFonts w:asciiTheme="majorBidi" w:hAnsiTheme="majorBidi" w:cstheme="majorBidi"/>
          <w:rtl/>
          <w:lang w:val="en-US"/>
        </w:rPr>
      </w:pPr>
      <w:r w:rsidRPr="005C6233">
        <w:rPr>
          <w:rFonts w:asciiTheme="majorBidi" w:hAnsiTheme="majorBidi" w:cstheme="majorBidi"/>
          <w:b/>
          <w:bCs/>
          <w:sz w:val="32"/>
          <w:szCs w:val="32"/>
          <w:rtl/>
          <w:lang w:bidi="ar-DZ"/>
        </w:rPr>
        <w:t>السنة الجامعية</w:t>
      </w:r>
      <w:r w:rsidRPr="005C6233">
        <w:rPr>
          <w:rFonts w:asciiTheme="majorBidi" w:hAnsiTheme="majorBidi" w:cstheme="majorBidi"/>
          <w:b/>
          <w:bCs/>
          <w:sz w:val="32"/>
          <w:szCs w:val="32"/>
          <w:rtl/>
          <w:lang w:val="en-US" w:bidi="ar-DZ"/>
        </w:rPr>
        <w:t xml:space="preserve">: </w:t>
      </w:r>
      <w:r w:rsidRPr="005C6233">
        <w:rPr>
          <w:rFonts w:asciiTheme="majorBidi" w:hAnsiTheme="majorBidi" w:cstheme="majorBidi"/>
          <w:b/>
          <w:bCs/>
          <w:sz w:val="32"/>
          <w:szCs w:val="32"/>
          <w:lang w:eastAsia="fr-FR"/>
        </w:rPr>
        <w:t>20</w:t>
      </w:r>
      <w:r w:rsidR="00322302" w:rsidRPr="005C6233">
        <w:rPr>
          <w:rFonts w:asciiTheme="majorBidi" w:hAnsiTheme="majorBidi" w:cstheme="majorBidi"/>
          <w:b/>
          <w:bCs/>
          <w:sz w:val="32"/>
          <w:szCs w:val="32"/>
          <w:lang w:eastAsia="fr-FR"/>
        </w:rPr>
        <w:t>2</w:t>
      </w:r>
      <w:r w:rsidR="00F736D7">
        <w:rPr>
          <w:rFonts w:asciiTheme="majorBidi" w:hAnsiTheme="majorBidi" w:cstheme="majorBidi"/>
          <w:b/>
          <w:bCs/>
          <w:sz w:val="32"/>
          <w:szCs w:val="32"/>
          <w:lang w:eastAsia="fr-FR"/>
        </w:rPr>
        <w:t>5</w:t>
      </w:r>
      <w:r w:rsidRPr="005C6233">
        <w:rPr>
          <w:rFonts w:asciiTheme="majorBidi" w:hAnsiTheme="majorBidi" w:cstheme="majorBidi"/>
          <w:b/>
          <w:bCs/>
          <w:sz w:val="32"/>
          <w:szCs w:val="32"/>
          <w:lang w:eastAsia="fr-FR"/>
        </w:rPr>
        <w:t>-202</w:t>
      </w:r>
      <w:r w:rsidR="00F736D7">
        <w:rPr>
          <w:rFonts w:asciiTheme="majorBidi" w:hAnsiTheme="majorBidi" w:cstheme="majorBidi"/>
          <w:b/>
          <w:bCs/>
          <w:sz w:val="32"/>
          <w:szCs w:val="32"/>
          <w:lang w:eastAsia="fr-FR"/>
        </w:rPr>
        <w:t>4</w:t>
      </w:r>
    </w:p>
    <w:bookmarkEnd w:id="4" w:displacedByCustomXml="next"/>
    <w:sdt>
      <w:sdtPr>
        <w:rPr>
          <w:rFonts w:asciiTheme="minorHAnsi" w:hAnsiTheme="minorHAnsi" w:cstheme="minorBidi"/>
          <w:b/>
          <w:bCs/>
          <w:sz w:val="22"/>
          <w:szCs w:val="22"/>
        </w:rPr>
        <w:id w:val="-913154680"/>
        <w:docPartObj>
          <w:docPartGallery w:val="Table of Contents"/>
          <w:docPartUnique/>
        </w:docPartObj>
      </w:sdtPr>
      <w:sdtEndPr>
        <w:rPr>
          <w:b w:val="0"/>
          <w:bCs w:val="0"/>
        </w:rPr>
      </w:sdtEndPr>
      <w:sdtContent>
        <w:p w14:paraId="234A303C" w14:textId="3FEB0E12" w:rsidR="00BF1C15" w:rsidRPr="008C3A9E" w:rsidRDefault="00BF1C15" w:rsidP="00BF1C15">
          <w:pPr>
            <w:pStyle w:val="En-ttedetabledesmatires"/>
            <w:rPr>
              <w:b/>
              <w:bCs/>
            </w:rPr>
          </w:pPr>
          <w:r w:rsidRPr="008C3A9E">
            <w:rPr>
              <w:b/>
              <w:bCs/>
            </w:rPr>
            <w:t>Table of contents</w:t>
          </w:r>
        </w:p>
        <w:p w14:paraId="3787A1EE" w14:textId="77777777" w:rsidR="00BF1C15" w:rsidRPr="008C3A9E" w:rsidRDefault="00BF1C15" w:rsidP="00BF1C15">
          <w:pPr>
            <w:rPr>
              <w:rFonts w:asciiTheme="majorBidi" w:hAnsiTheme="majorBidi" w:cstheme="majorBidi"/>
              <w:lang w:eastAsia="en-US"/>
            </w:rPr>
          </w:pPr>
        </w:p>
        <w:p w14:paraId="70292A56" w14:textId="40C67534" w:rsidR="00BF1C15" w:rsidRPr="008C3A9E" w:rsidRDefault="00BF1C15" w:rsidP="00BF1C15">
          <w:pPr>
            <w:pStyle w:val="TM1"/>
            <w:spacing w:after="0" w:line="240" w:lineRule="auto"/>
            <w:rPr>
              <w:rFonts w:asciiTheme="majorBidi" w:hAnsiTheme="majorBidi" w:cstheme="majorBidi"/>
            </w:rPr>
          </w:pPr>
          <w:r w:rsidRPr="008C3A9E">
            <w:rPr>
              <w:rFonts w:asciiTheme="majorBidi" w:hAnsiTheme="majorBidi" w:cstheme="majorBidi"/>
              <w:b/>
              <w:bCs/>
            </w:rPr>
            <w:t>I- Engineering Program Profile</w:t>
          </w:r>
          <w:r w:rsidRPr="008C3A9E">
            <w:rPr>
              <w:rFonts w:asciiTheme="majorBidi" w:hAnsiTheme="majorBidi" w:cstheme="majorBidi"/>
              <w:b/>
              <w:bCs/>
            </w:rPr>
            <w:tab/>
          </w:r>
        </w:p>
        <w:p w14:paraId="764A1C73" w14:textId="49581B61" w:rsidR="00BF1C15" w:rsidRPr="00516CB0" w:rsidRDefault="00BF1C15" w:rsidP="00BF1C15">
          <w:pPr>
            <w:pStyle w:val="TM2"/>
            <w:spacing w:after="0" w:line="240" w:lineRule="auto"/>
            <w:rPr>
              <w:rFonts w:asciiTheme="majorBidi" w:hAnsiTheme="majorBidi" w:cstheme="majorBidi"/>
              <w:sz w:val="22"/>
              <w:szCs w:val="22"/>
            </w:rPr>
          </w:pPr>
          <w:r w:rsidRPr="00516CB0">
            <w:rPr>
              <w:rFonts w:asciiTheme="majorBidi" w:hAnsiTheme="majorBidi" w:cstheme="majorBidi"/>
              <w:sz w:val="22"/>
              <w:szCs w:val="22"/>
            </w:rPr>
            <w:t>1 - Location of the Training Program</w:t>
          </w:r>
          <w:r w:rsidRPr="00516CB0">
            <w:rPr>
              <w:rFonts w:asciiTheme="majorBidi" w:hAnsiTheme="majorBidi" w:cstheme="majorBidi"/>
              <w:sz w:val="22"/>
              <w:szCs w:val="22"/>
            </w:rPr>
            <w:tab/>
            <w:t xml:space="preserve"> </w:t>
          </w:r>
          <w:r w:rsidRPr="00BF1C15">
            <w:rPr>
              <w:rFonts w:asciiTheme="majorBidi" w:hAnsiTheme="majorBidi" w:cstheme="majorBidi"/>
              <w:sz w:val="22"/>
              <w:szCs w:val="22"/>
            </w:rPr>
            <w:ptab w:relativeTo="margin" w:alignment="right" w:leader="dot"/>
          </w:r>
          <w:r w:rsidR="00BB049D" w:rsidRPr="00516CB0">
            <w:rPr>
              <w:rFonts w:asciiTheme="majorBidi" w:hAnsiTheme="majorBidi" w:cstheme="majorBidi"/>
              <w:sz w:val="22"/>
              <w:szCs w:val="22"/>
            </w:rPr>
            <w:t>5</w:t>
          </w:r>
        </w:p>
        <w:p w14:paraId="604CFE13" w14:textId="4C32B68A" w:rsidR="00BF1C15" w:rsidRPr="00516CB0" w:rsidRDefault="00BF1C15" w:rsidP="00BF1C15">
          <w:pPr>
            <w:spacing w:after="0" w:line="240" w:lineRule="auto"/>
            <w:ind w:firstLine="284"/>
            <w:rPr>
              <w:rFonts w:asciiTheme="majorBidi" w:eastAsia="MS Mincho" w:hAnsiTheme="majorBidi" w:cstheme="majorBidi"/>
              <w:lang w:eastAsia="en-US"/>
            </w:rPr>
          </w:pPr>
          <w:r w:rsidRPr="00516CB0">
            <w:rPr>
              <w:rFonts w:asciiTheme="majorBidi" w:eastAsia="MS Mincho" w:hAnsiTheme="majorBidi" w:cstheme="majorBidi"/>
              <w:lang w:eastAsia="en-US"/>
            </w:rPr>
            <w:t xml:space="preserve">2 - Training Program </w:t>
          </w:r>
          <w:proofErr w:type="spellStart"/>
          <w:r w:rsidRPr="00516CB0">
            <w:rPr>
              <w:rFonts w:asciiTheme="majorBidi" w:eastAsia="MS Mincho" w:hAnsiTheme="majorBidi" w:cstheme="majorBidi"/>
              <w:lang w:eastAsia="en-US"/>
            </w:rPr>
            <w:t>Partners</w:t>
          </w:r>
          <w:proofErr w:type="spellEnd"/>
          <w:r w:rsidRPr="00325C33">
            <w:rPr>
              <w:rFonts w:asciiTheme="majorBidi" w:eastAsia="MS Mincho" w:hAnsiTheme="majorBidi" w:cstheme="majorBidi"/>
              <w:lang w:eastAsia="en-US"/>
            </w:rPr>
            <w:ptab w:relativeTo="margin" w:alignment="right" w:leader="dot"/>
          </w:r>
          <w:r w:rsidRPr="00516CB0">
            <w:rPr>
              <w:rFonts w:asciiTheme="majorBidi" w:eastAsia="MS Mincho" w:hAnsiTheme="majorBidi" w:cstheme="majorBidi"/>
              <w:lang w:eastAsia="en-US"/>
            </w:rPr>
            <w:t xml:space="preserve"> </w:t>
          </w:r>
          <w:r w:rsidR="00BB049D" w:rsidRPr="00516CB0">
            <w:rPr>
              <w:rFonts w:asciiTheme="majorBidi" w:eastAsia="MS Mincho" w:hAnsiTheme="majorBidi" w:cstheme="majorBidi"/>
              <w:lang w:eastAsia="en-US"/>
            </w:rPr>
            <w:t>6</w:t>
          </w:r>
        </w:p>
        <w:p w14:paraId="04BBF9CB" w14:textId="00877CE4" w:rsidR="00BF1C15" w:rsidRPr="00516CB0" w:rsidRDefault="00BF1C15" w:rsidP="00BF1C15">
          <w:pPr>
            <w:spacing w:after="0" w:line="240" w:lineRule="auto"/>
            <w:ind w:firstLine="284"/>
            <w:rPr>
              <w:rFonts w:asciiTheme="majorBidi" w:eastAsia="MS Mincho" w:hAnsiTheme="majorBidi" w:cstheme="majorBidi"/>
              <w:lang w:eastAsia="en-US"/>
            </w:rPr>
          </w:pPr>
          <w:r w:rsidRPr="00516CB0">
            <w:rPr>
              <w:rFonts w:asciiTheme="majorBidi" w:eastAsia="MS Mincho" w:hAnsiTheme="majorBidi" w:cstheme="majorBidi"/>
              <w:lang w:eastAsia="en-US"/>
            </w:rPr>
            <w:t xml:space="preserve">3 - </w:t>
          </w:r>
          <w:proofErr w:type="spellStart"/>
          <w:r w:rsidRPr="00516CB0">
            <w:rPr>
              <w:rFonts w:asciiTheme="majorBidi" w:eastAsia="MS Mincho" w:hAnsiTheme="majorBidi" w:cstheme="majorBidi"/>
              <w:lang w:eastAsia="en-US"/>
            </w:rPr>
            <w:t>Context</w:t>
          </w:r>
          <w:proofErr w:type="spellEnd"/>
          <w:r w:rsidRPr="00516CB0">
            <w:rPr>
              <w:rFonts w:asciiTheme="majorBidi" w:eastAsia="MS Mincho" w:hAnsiTheme="majorBidi" w:cstheme="majorBidi"/>
              <w:lang w:eastAsia="en-US"/>
            </w:rPr>
            <w:t xml:space="preserve"> and Objectives of the Program</w:t>
          </w:r>
          <w:r w:rsidRPr="00325C33">
            <w:rPr>
              <w:rFonts w:asciiTheme="majorBidi" w:eastAsia="MS Mincho" w:hAnsiTheme="majorBidi" w:cstheme="majorBidi"/>
              <w:lang w:eastAsia="en-US"/>
            </w:rPr>
            <w:ptab w:relativeTo="margin" w:alignment="right" w:leader="dot"/>
          </w:r>
          <w:r w:rsidRPr="00516CB0">
            <w:rPr>
              <w:rFonts w:asciiTheme="majorBidi" w:eastAsia="MS Mincho" w:hAnsiTheme="majorBidi" w:cstheme="majorBidi"/>
              <w:lang w:eastAsia="en-US"/>
            </w:rPr>
            <w:t xml:space="preserve"> </w:t>
          </w:r>
          <w:r w:rsidR="00BB049D" w:rsidRPr="00516CB0">
            <w:rPr>
              <w:rFonts w:asciiTheme="majorBidi" w:eastAsia="MS Mincho" w:hAnsiTheme="majorBidi" w:cstheme="majorBidi"/>
              <w:lang w:eastAsia="en-US"/>
            </w:rPr>
            <w:t>6</w:t>
          </w:r>
        </w:p>
        <w:p w14:paraId="3A6AA0E3" w14:textId="6230E457"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A - Admission Requirements</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BB049D">
            <w:rPr>
              <w:rFonts w:asciiTheme="majorBidi" w:eastAsia="MS Mincho" w:hAnsiTheme="majorBidi" w:cstheme="majorBidi"/>
              <w:lang w:val="en-US" w:eastAsia="en-US"/>
            </w:rPr>
            <w:t>6</w:t>
          </w:r>
        </w:p>
        <w:p w14:paraId="27AAEA86" w14:textId="04FD3C53"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 xml:space="preserve">B - </w:t>
          </w:r>
          <w:r w:rsidR="00BB049D" w:rsidRPr="00BB049D">
            <w:rPr>
              <w:rFonts w:asciiTheme="majorBidi" w:eastAsia="MS Mincho" w:hAnsiTheme="majorBidi" w:cstheme="majorBidi"/>
              <w:lang w:val="en-US" w:eastAsia="en-US"/>
            </w:rPr>
            <w:t xml:space="preserve">Training Objectives </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BB049D">
            <w:rPr>
              <w:rFonts w:asciiTheme="majorBidi" w:eastAsia="MS Mincho" w:hAnsiTheme="majorBidi" w:cstheme="majorBidi"/>
              <w:lang w:val="en-US" w:eastAsia="en-US"/>
            </w:rPr>
            <w:t>6</w:t>
          </w:r>
        </w:p>
        <w:p w14:paraId="62F3EA26" w14:textId="31241101"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 xml:space="preserve">C - </w:t>
          </w:r>
          <w:r w:rsidR="00BB049D" w:rsidRPr="00BB049D">
            <w:rPr>
              <w:rFonts w:asciiTheme="majorBidi" w:eastAsia="MS Mincho" w:hAnsiTheme="majorBidi" w:cstheme="majorBidi"/>
              <w:lang w:val="en-US" w:eastAsia="en-US"/>
            </w:rPr>
            <w:t xml:space="preserve">Targeted Professional Profiles and Skills </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BB049D">
            <w:rPr>
              <w:rFonts w:asciiTheme="majorBidi" w:eastAsia="MS Mincho" w:hAnsiTheme="majorBidi" w:cstheme="majorBidi"/>
              <w:lang w:val="en-US" w:eastAsia="en-US"/>
            </w:rPr>
            <w:t>6</w:t>
          </w:r>
        </w:p>
        <w:p w14:paraId="426A9AFB" w14:textId="1387AB1F"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 xml:space="preserve">D - </w:t>
          </w:r>
          <w:r w:rsidR="00BB049D" w:rsidRPr="00BB049D">
            <w:rPr>
              <w:rFonts w:asciiTheme="majorBidi" w:eastAsia="MS Mincho" w:hAnsiTheme="majorBidi" w:cstheme="majorBidi"/>
              <w:lang w:val="en-US" w:eastAsia="en-US"/>
            </w:rPr>
            <w:t>Regional and National Employability Potential of Graduates</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BB049D">
            <w:rPr>
              <w:rFonts w:asciiTheme="majorBidi" w:eastAsia="MS Mincho" w:hAnsiTheme="majorBidi" w:cstheme="majorBidi"/>
              <w:lang w:val="en-US" w:eastAsia="en-US"/>
            </w:rPr>
            <w:t>7</w:t>
          </w:r>
        </w:p>
        <w:p w14:paraId="0EC86D99" w14:textId="4CEFC1D4" w:rsidR="00BF1C15"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 xml:space="preserve">E - </w:t>
          </w:r>
          <w:r w:rsidR="00BB049D" w:rsidRPr="00BB049D">
            <w:rPr>
              <w:rFonts w:asciiTheme="majorBidi" w:eastAsia="MS Mincho" w:hAnsiTheme="majorBidi" w:cstheme="majorBidi"/>
              <w:lang w:val="en-US" w:eastAsia="en-US"/>
            </w:rPr>
            <w:t xml:space="preserve">Methods of Pedagogical Assessment of Students </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BB049D">
            <w:rPr>
              <w:rFonts w:asciiTheme="majorBidi" w:eastAsia="MS Mincho" w:hAnsiTheme="majorBidi" w:cstheme="majorBidi"/>
              <w:lang w:val="en-US" w:eastAsia="en-US"/>
            </w:rPr>
            <w:t>8</w:t>
          </w:r>
        </w:p>
        <w:p w14:paraId="24EBD28F" w14:textId="7F9B5552" w:rsidR="00BB049D" w:rsidRPr="00325C33" w:rsidRDefault="00BB049D" w:rsidP="00BF1C15">
          <w:pPr>
            <w:spacing w:after="0" w:line="240" w:lineRule="auto"/>
            <w:ind w:left="446"/>
            <w:rPr>
              <w:rFonts w:asciiTheme="majorBidi" w:eastAsia="MS Mincho" w:hAnsiTheme="majorBidi" w:cstheme="majorBidi"/>
              <w:lang w:val="en-US" w:eastAsia="en-US"/>
            </w:rPr>
          </w:pPr>
          <w:r w:rsidRPr="00BB049D">
            <w:rPr>
              <w:rFonts w:asciiTheme="majorBidi" w:eastAsia="MS Mincho" w:hAnsiTheme="majorBidi" w:cstheme="majorBidi"/>
              <w:lang w:val="en-US" w:eastAsia="en-US"/>
            </w:rPr>
            <w:t>F</w:t>
          </w:r>
          <w:r w:rsidR="00D12C30">
            <w:rPr>
              <w:rFonts w:asciiTheme="majorBidi" w:eastAsia="MS Mincho" w:hAnsiTheme="majorBidi" w:cstheme="majorBidi"/>
              <w:lang w:val="en-US" w:eastAsia="en-US"/>
            </w:rPr>
            <w:t xml:space="preserve"> -</w:t>
          </w:r>
          <w:r w:rsidRPr="00BB049D">
            <w:rPr>
              <w:rFonts w:asciiTheme="majorBidi" w:eastAsia="MS Mincho" w:hAnsiTheme="majorBidi" w:cstheme="majorBidi"/>
              <w:lang w:val="en-US" w:eastAsia="en-US"/>
            </w:rPr>
            <w:tab/>
          </w:r>
          <w:r w:rsidR="00D12C30">
            <w:rPr>
              <w:rFonts w:asciiTheme="majorBidi" w:eastAsia="MS Mincho" w:hAnsiTheme="majorBidi" w:cstheme="majorBidi"/>
              <w:lang w:val="en-US" w:eastAsia="en-US"/>
            </w:rPr>
            <w:t xml:space="preserve"> </w:t>
          </w:r>
          <w:r w:rsidRPr="00BB049D">
            <w:rPr>
              <w:rFonts w:asciiTheme="majorBidi" w:eastAsia="MS Mincho" w:hAnsiTheme="majorBidi" w:cstheme="majorBidi"/>
              <w:lang w:val="en-US" w:eastAsia="en-US"/>
            </w:rPr>
            <w:t>Pathways to Other Specialties</w:t>
          </w:r>
          <w:r w:rsidR="00D12C30" w:rsidRPr="00325C33">
            <w:rPr>
              <w:rFonts w:asciiTheme="majorBidi" w:eastAsia="MS Mincho" w:hAnsiTheme="majorBidi" w:cstheme="majorBidi"/>
              <w:lang w:eastAsia="en-US"/>
            </w:rPr>
            <w:ptab w:relativeTo="margin" w:alignment="right" w:leader="dot"/>
          </w:r>
          <w:r w:rsidR="00D12C30" w:rsidRPr="00D12C30">
            <w:rPr>
              <w:rFonts w:asciiTheme="majorBidi" w:eastAsia="MS Mincho" w:hAnsiTheme="majorBidi" w:cstheme="majorBidi"/>
              <w:lang w:val="en-GB" w:eastAsia="en-US"/>
            </w:rPr>
            <w:t>8</w:t>
          </w:r>
        </w:p>
        <w:p w14:paraId="3A2134F7" w14:textId="2E048E67" w:rsidR="00BF1C15" w:rsidRPr="00325C33" w:rsidRDefault="00D12C30" w:rsidP="00BF1C15">
          <w:pPr>
            <w:spacing w:after="0" w:line="240" w:lineRule="auto"/>
            <w:ind w:left="446"/>
            <w:rPr>
              <w:rFonts w:asciiTheme="majorBidi" w:eastAsia="MS Mincho" w:hAnsiTheme="majorBidi" w:cstheme="majorBidi"/>
              <w:lang w:val="en-US" w:eastAsia="en-US"/>
            </w:rPr>
          </w:pPr>
          <w:r>
            <w:rPr>
              <w:rFonts w:asciiTheme="majorBidi" w:eastAsia="MS Mincho" w:hAnsiTheme="majorBidi" w:cstheme="majorBidi"/>
              <w:lang w:val="en-US" w:eastAsia="en-US"/>
            </w:rPr>
            <w:t>G</w:t>
          </w:r>
          <w:r w:rsidR="00BF1C15" w:rsidRPr="00325C33">
            <w:rPr>
              <w:rFonts w:asciiTheme="majorBidi" w:eastAsia="MS Mincho" w:hAnsiTheme="majorBidi" w:cstheme="majorBidi"/>
              <w:lang w:val="en-US" w:eastAsia="en-US"/>
            </w:rPr>
            <w:t xml:space="preserve"> - Training Program Monitoring Indicators</w:t>
          </w:r>
          <w:r w:rsidR="00BF1C15" w:rsidRPr="00325C33">
            <w:rPr>
              <w:rFonts w:asciiTheme="majorBidi" w:eastAsia="MS Mincho" w:hAnsiTheme="majorBidi" w:cstheme="majorBidi"/>
              <w:lang w:eastAsia="en-US"/>
            </w:rPr>
            <w:ptab w:relativeTo="margin" w:alignment="right" w:leader="dot"/>
          </w:r>
          <w:r w:rsidR="00BF1C15" w:rsidRPr="00325C33">
            <w:rPr>
              <w:rFonts w:asciiTheme="majorBidi" w:eastAsia="MS Mincho" w:hAnsiTheme="majorBidi" w:cstheme="majorBidi"/>
              <w:lang w:val="en-GB" w:eastAsia="en-US"/>
            </w:rPr>
            <w:t xml:space="preserve"> </w:t>
          </w:r>
          <w:r>
            <w:rPr>
              <w:rFonts w:asciiTheme="majorBidi" w:eastAsia="MS Mincho" w:hAnsiTheme="majorBidi" w:cstheme="majorBidi"/>
              <w:lang w:val="en-US" w:eastAsia="en-US"/>
            </w:rPr>
            <w:t>8</w:t>
          </w:r>
        </w:p>
        <w:p w14:paraId="26F9ABEB" w14:textId="5E127D29" w:rsidR="00BF1C15" w:rsidRPr="00325C33" w:rsidRDefault="00D12C30" w:rsidP="00BF1C15">
          <w:pPr>
            <w:spacing w:after="0" w:line="240" w:lineRule="auto"/>
            <w:ind w:left="446"/>
            <w:rPr>
              <w:rFonts w:asciiTheme="majorBidi" w:eastAsia="MS Mincho" w:hAnsiTheme="majorBidi" w:cstheme="majorBidi"/>
              <w:lang w:val="en-US" w:eastAsia="en-US"/>
            </w:rPr>
          </w:pPr>
          <w:r>
            <w:rPr>
              <w:rFonts w:asciiTheme="majorBidi" w:eastAsia="MS Mincho" w:hAnsiTheme="majorBidi" w:cstheme="majorBidi"/>
              <w:lang w:val="en-US" w:eastAsia="en-US"/>
            </w:rPr>
            <w:t>H</w:t>
          </w:r>
          <w:r w:rsidR="00BF1C15" w:rsidRPr="00325C33">
            <w:rPr>
              <w:rFonts w:asciiTheme="majorBidi" w:eastAsia="MS Mincho" w:hAnsiTheme="majorBidi" w:cstheme="majorBidi"/>
              <w:lang w:val="en-US" w:eastAsia="en-US"/>
            </w:rPr>
            <w:t xml:space="preserve"> - Supervisory Capacity</w:t>
          </w:r>
          <w:r w:rsidR="00BF1C15" w:rsidRPr="00325C33">
            <w:rPr>
              <w:rFonts w:asciiTheme="majorBidi" w:eastAsia="MS Mincho" w:hAnsiTheme="majorBidi" w:cstheme="majorBidi"/>
              <w:lang w:eastAsia="en-US"/>
            </w:rPr>
            <w:ptab w:relativeTo="margin" w:alignment="right" w:leader="dot"/>
          </w:r>
          <w:r w:rsidR="00BF1C15" w:rsidRPr="00325C33">
            <w:rPr>
              <w:rFonts w:asciiTheme="majorBidi" w:eastAsia="MS Mincho" w:hAnsiTheme="majorBidi" w:cstheme="majorBidi"/>
              <w:lang w:val="en-GB" w:eastAsia="en-US"/>
            </w:rPr>
            <w:t xml:space="preserve"> </w:t>
          </w:r>
          <w:r>
            <w:rPr>
              <w:rFonts w:asciiTheme="majorBidi" w:eastAsia="MS Mincho" w:hAnsiTheme="majorBidi" w:cstheme="majorBidi"/>
              <w:lang w:val="en-US" w:eastAsia="en-US"/>
            </w:rPr>
            <w:t>8</w:t>
          </w:r>
        </w:p>
        <w:p w14:paraId="53451516" w14:textId="08E0E55A" w:rsidR="00BF1C15" w:rsidRPr="00325C33" w:rsidRDefault="00BF1C15" w:rsidP="00BF1C15">
          <w:pPr>
            <w:spacing w:after="0" w:line="240" w:lineRule="auto"/>
            <w:ind w:firstLine="284"/>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4 - Available Human Resources</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D12C30">
            <w:rPr>
              <w:rFonts w:asciiTheme="majorBidi" w:eastAsia="MS Mincho" w:hAnsiTheme="majorBidi" w:cstheme="majorBidi"/>
              <w:lang w:val="en-US" w:eastAsia="en-US"/>
            </w:rPr>
            <w:t>9</w:t>
          </w:r>
        </w:p>
        <w:p w14:paraId="1C46C81C" w14:textId="333EE7F3"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A - Faculty Involved in the Specialization</w:t>
          </w:r>
          <w:r w:rsidRPr="00325C33">
            <w:rPr>
              <w:rFonts w:asciiTheme="majorBidi" w:eastAsia="MS Mincho" w:hAnsiTheme="majorBidi" w:cstheme="majorBidi"/>
              <w:lang w:eastAsia="en-US"/>
            </w:rPr>
            <w:ptab w:relativeTo="margin" w:alignment="right" w:leader="dot"/>
          </w:r>
          <w:r w:rsidR="00D12C30">
            <w:rPr>
              <w:rFonts w:asciiTheme="majorBidi" w:eastAsia="MS Mincho" w:hAnsiTheme="majorBidi" w:cstheme="majorBidi"/>
              <w:lang w:val="en-US" w:eastAsia="en-US"/>
            </w:rPr>
            <w:t>9</w:t>
          </w:r>
        </w:p>
        <w:p w14:paraId="627788DA" w14:textId="49AEEDEE"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B - External Supervision</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00D12C30">
            <w:rPr>
              <w:rFonts w:asciiTheme="majorBidi" w:eastAsia="MS Mincho" w:hAnsiTheme="majorBidi" w:cstheme="majorBidi"/>
              <w:lang w:val="en-US" w:eastAsia="en-US"/>
            </w:rPr>
            <w:t>12</w:t>
          </w:r>
        </w:p>
        <w:p w14:paraId="1EC9F341" w14:textId="41822E7C"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 xml:space="preserve">C - </w:t>
          </w:r>
          <w:r w:rsidR="00D12C30" w:rsidRPr="00D12C30">
            <w:rPr>
              <w:rFonts w:asciiTheme="majorBidi" w:eastAsia="MS Mincho" w:hAnsiTheme="majorBidi" w:cstheme="majorBidi"/>
              <w:lang w:val="en-US" w:eastAsia="en-US"/>
            </w:rPr>
            <w:t xml:space="preserve">Supporting Research Laboratory/Laboratories for Engineering </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Pr="00325C33">
            <w:rPr>
              <w:rFonts w:asciiTheme="majorBidi" w:eastAsia="MS Mincho" w:hAnsiTheme="majorBidi" w:cstheme="majorBidi"/>
              <w:lang w:val="en-US" w:eastAsia="en-US"/>
            </w:rPr>
            <w:t>1</w:t>
          </w:r>
          <w:r w:rsidR="00D12C30">
            <w:rPr>
              <w:rFonts w:asciiTheme="majorBidi" w:eastAsia="MS Mincho" w:hAnsiTheme="majorBidi" w:cstheme="majorBidi"/>
              <w:lang w:val="en-US" w:eastAsia="en-US"/>
            </w:rPr>
            <w:t>2</w:t>
          </w:r>
        </w:p>
        <w:p w14:paraId="4485D935" w14:textId="6E9C4F9E" w:rsidR="00BF1C15" w:rsidRPr="00325C33" w:rsidRDefault="00BF1C15" w:rsidP="00BF1C15">
          <w:pPr>
            <w:spacing w:after="0" w:line="240" w:lineRule="auto"/>
            <w:ind w:left="446"/>
            <w:rPr>
              <w:rFonts w:asciiTheme="majorBidi" w:eastAsia="MS Mincho" w:hAnsiTheme="majorBidi" w:cstheme="majorBidi"/>
              <w:lang w:val="en-US" w:eastAsia="en-US"/>
            </w:rPr>
          </w:pPr>
          <w:r w:rsidRPr="00325C33">
            <w:rPr>
              <w:rFonts w:asciiTheme="majorBidi" w:eastAsia="MS Mincho" w:hAnsiTheme="majorBidi" w:cstheme="majorBidi"/>
              <w:lang w:val="en-US" w:eastAsia="en-US"/>
            </w:rPr>
            <w:t xml:space="preserve">D - </w:t>
          </w:r>
          <w:r w:rsidR="00D12C30" w:rsidRPr="00D12C30">
            <w:rPr>
              <w:rFonts w:asciiTheme="majorBidi" w:eastAsia="MS Mincho" w:hAnsiTheme="majorBidi" w:cstheme="majorBidi"/>
              <w:lang w:val="en-US" w:eastAsia="en-US"/>
            </w:rPr>
            <w:t xml:space="preserve">Personal Work and ICT Spaces </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US" w:eastAsia="en-US"/>
            </w:rPr>
            <w:t>1</w:t>
          </w:r>
          <w:r w:rsidR="00D12C30">
            <w:rPr>
              <w:rFonts w:asciiTheme="majorBidi" w:eastAsia="MS Mincho" w:hAnsiTheme="majorBidi" w:cstheme="majorBidi"/>
              <w:lang w:val="en-US" w:eastAsia="en-US"/>
            </w:rPr>
            <w:t>2</w:t>
          </w:r>
        </w:p>
        <w:p w14:paraId="6E0439B4" w14:textId="6FE7A3B4" w:rsidR="00BF1C15" w:rsidRPr="00325C33" w:rsidRDefault="00BF1C15" w:rsidP="00BF1C15">
          <w:pPr>
            <w:spacing w:after="0" w:line="240" w:lineRule="auto"/>
            <w:rPr>
              <w:rFonts w:asciiTheme="majorBidi" w:eastAsia="MS Mincho" w:hAnsiTheme="majorBidi" w:cstheme="majorBidi"/>
              <w:b/>
              <w:lang w:val="en-US" w:eastAsia="en-US"/>
            </w:rPr>
          </w:pPr>
          <w:r w:rsidRPr="00325C33">
            <w:rPr>
              <w:rFonts w:asciiTheme="majorBidi" w:eastAsia="MS Mincho" w:hAnsiTheme="majorBidi" w:cstheme="majorBidi"/>
              <w:b/>
              <w:lang w:val="en-US" w:eastAsia="en-US"/>
            </w:rPr>
            <w:t xml:space="preserve">II- </w:t>
          </w:r>
          <w:r w:rsidRPr="00325C33">
            <w:rPr>
              <w:rFonts w:asciiTheme="majorBidi" w:eastAsia="MS Mincho" w:hAnsiTheme="majorBidi" w:cstheme="majorBidi"/>
              <w:b/>
              <w:bCs/>
              <w:lang w:val="en-US" w:eastAsia="en-US"/>
            </w:rPr>
            <w:t>Semester-Based Teaching Organization Sheet</w:t>
          </w:r>
          <w:r w:rsidRPr="00325C33">
            <w:rPr>
              <w:rFonts w:asciiTheme="majorBidi" w:eastAsia="MS Mincho" w:hAnsiTheme="majorBidi" w:cstheme="majorBidi"/>
              <w:lang w:eastAsia="en-US"/>
            </w:rPr>
            <w:ptab w:relativeTo="margin" w:alignment="right" w:leader="dot"/>
          </w:r>
          <w:r w:rsidRPr="00325C33">
            <w:rPr>
              <w:rFonts w:asciiTheme="majorBidi" w:eastAsia="MS Mincho" w:hAnsiTheme="majorBidi" w:cstheme="majorBidi"/>
              <w:lang w:val="en-GB" w:eastAsia="en-US"/>
            </w:rPr>
            <w:t xml:space="preserve"> </w:t>
          </w:r>
          <w:r w:rsidRPr="00325C33">
            <w:rPr>
              <w:rFonts w:asciiTheme="majorBidi" w:eastAsia="MS Mincho" w:hAnsiTheme="majorBidi" w:cstheme="majorBidi"/>
              <w:b/>
              <w:lang w:val="en-US" w:eastAsia="en-US"/>
            </w:rPr>
            <w:t>1</w:t>
          </w:r>
          <w:r w:rsidR="00D12C30">
            <w:rPr>
              <w:rFonts w:asciiTheme="majorBidi" w:eastAsia="MS Mincho" w:hAnsiTheme="majorBidi" w:cstheme="majorBidi"/>
              <w:b/>
              <w:lang w:val="en-US" w:eastAsia="en-US"/>
            </w:rPr>
            <w:t>3</w:t>
          </w:r>
        </w:p>
        <w:p w14:paraId="3326956C" w14:textId="647BECE6" w:rsidR="00BF1C15" w:rsidRPr="00DB5AE3" w:rsidRDefault="00BF1C15" w:rsidP="00BF1C15">
          <w:pPr>
            <w:spacing w:after="0" w:line="240" w:lineRule="auto"/>
            <w:ind w:firstLine="284"/>
            <w:rPr>
              <w:rFonts w:asciiTheme="majorBidi" w:eastAsia="MS Mincho" w:hAnsiTheme="majorBidi" w:cstheme="majorBidi"/>
              <w:lang w:val="en-GB" w:eastAsia="en-US"/>
            </w:rPr>
          </w:pPr>
          <w:r w:rsidRPr="00DB5AE3">
            <w:rPr>
              <w:rFonts w:asciiTheme="majorBidi" w:eastAsia="MS Mincho" w:hAnsiTheme="majorBidi" w:cstheme="majorBidi"/>
              <w:lang w:val="en-GB" w:eastAsia="en-US"/>
            </w:rPr>
            <w:t>1- Semester 1</w:t>
          </w:r>
          <w:r w:rsidRPr="00325C33">
            <w:rPr>
              <w:rFonts w:asciiTheme="majorBidi" w:eastAsia="MS Mincho" w:hAnsiTheme="majorBidi" w:cstheme="majorBidi"/>
              <w:lang w:eastAsia="en-US"/>
            </w:rPr>
            <w:ptab w:relativeTo="margin" w:alignment="right" w:leader="dot"/>
          </w:r>
          <w:r w:rsidRPr="00DB5AE3">
            <w:rPr>
              <w:rFonts w:asciiTheme="majorBidi" w:eastAsia="MS Mincho" w:hAnsiTheme="majorBidi" w:cstheme="majorBidi"/>
              <w:lang w:val="en-GB" w:eastAsia="en-US"/>
            </w:rPr>
            <w:t xml:space="preserve"> 1</w:t>
          </w:r>
          <w:r w:rsidR="00D12C30">
            <w:rPr>
              <w:rFonts w:asciiTheme="majorBidi" w:eastAsia="MS Mincho" w:hAnsiTheme="majorBidi" w:cstheme="majorBidi"/>
              <w:lang w:val="en-GB" w:eastAsia="en-US"/>
            </w:rPr>
            <w:t>4</w:t>
          </w:r>
        </w:p>
        <w:p w14:paraId="6A3F1158" w14:textId="79AF3848" w:rsidR="00BF1C15" w:rsidRPr="00DB5AE3" w:rsidRDefault="00BF1C15" w:rsidP="00BF1C15">
          <w:pPr>
            <w:spacing w:after="0" w:line="240" w:lineRule="auto"/>
            <w:ind w:firstLine="284"/>
            <w:rPr>
              <w:rFonts w:asciiTheme="majorBidi" w:eastAsia="MS Mincho" w:hAnsiTheme="majorBidi" w:cstheme="majorBidi"/>
              <w:lang w:val="en-GB" w:eastAsia="en-US"/>
            </w:rPr>
          </w:pPr>
          <w:r w:rsidRPr="00DB5AE3">
            <w:rPr>
              <w:rFonts w:asciiTheme="majorBidi" w:eastAsia="MS Mincho" w:hAnsiTheme="majorBidi" w:cstheme="majorBidi"/>
              <w:lang w:val="en-GB" w:eastAsia="en-US"/>
            </w:rPr>
            <w:t>2- Semester 2</w:t>
          </w:r>
          <w:r w:rsidRPr="00325C33">
            <w:rPr>
              <w:rFonts w:asciiTheme="majorBidi" w:eastAsia="MS Mincho" w:hAnsiTheme="majorBidi" w:cstheme="majorBidi"/>
              <w:lang w:eastAsia="en-US"/>
            </w:rPr>
            <w:ptab w:relativeTo="margin" w:alignment="right" w:leader="dot"/>
          </w:r>
          <w:r w:rsidRPr="00DB5AE3">
            <w:rPr>
              <w:rFonts w:asciiTheme="majorBidi" w:eastAsia="MS Mincho" w:hAnsiTheme="majorBidi" w:cstheme="majorBidi"/>
              <w:lang w:val="en-GB" w:eastAsia="en-US"/>
            </w:rPr>
            <w:t xml:space="preserve"> 1</w:t>
          </w:r>
          <w:r w:rsidR="00D12C30">
            <w:rPr>
              <w:rFonts w:asciiTheme="majorBidi" w:eastAsia="MS Mincho" w:hAnsiTheme="majorBidi" w:cstheme="majorBidi"/>
              <w:lang w:val="en-GB" w:eastAsia="en-US"/>
            </w:rPr>
            <w:t>5</w:t>
          </w:r>
        </w:p>
        <w:p w14:paraId="10895741" w14:textId="26A6832A" w:rsidR="00BF1C15" w:rsidRPr="00DB5AE3" w:rsidRDefault="00BF1C15" w:rsidP="00BF1C15">
          <w:pPr>
            <w:spacing w:after="0" w:line="240" w:lineRule="auto"/>
            <w:ind w:firstLine="284"/>
            <w:rPr>
              <w:rFonts w:asciiTheme="majorBidi" w:eastAsia="MS Mincho" w:hAnsiTheme="majorBidi" w:cstheme="majorBidi"/>
              <w:lang w:val="en-GB" w:eastAsia="en-US"/>
            </w:rPr>
          </w:pPr>
          <w:r w:rsidRPr="00DB5AE3">
            <w:rPr>
              <w:rFonts w:asciiTheme="majorBidi" w:eastAsia="MS Mincho" w:hAnsiTheme="majorBidi" w:cstheme="majorBidi"/>
              <w:lang w:val="en-GB" w:eastAsia="en-US"/>
            </w:rPr>
            <w:t>3- Semester 3</w:t>
          </w:r>
          <w:r w:rsidRPr="00325C33">
            <w:rPr>
              <w:rFonts w:asciiTheme="majorBidi" w:eastAsia="MS Mincho" w:hAnsiTheme="majorBidi" w:cstheme="majorBidi"/>
              <w:lang w:eastAsia="en-US"/>
            </w:rPr>
            <w:ptab w:relativeTo="margin" w:alignment="right" w:leader="dot"/>
          </w:r>
          <w:r w:rsidRPr="00DB5AE3">
            <w:rPr>
              <w:rFonts w:asciiTheme="majorBidi" w:eastAsia="MS Mincho" w:hAnsiTheme="majorBidi" w:cstheme="majorBidi"/>
              <w:lang w:val="en-GB" w:eastAsia="en-US"/>
            </w:rPr>
            <w:t xml:space="preserve"> 1</w:t>
          </w:r>
          <w:r w:rsidR="00D12C30">
            <w:rPr>
              <w:rFonts w:asciiTheme="majorBidi" w:eastAsia="MS Mincho" w:hAnsiTheme="majorBidi" w:cstheme="majorBidi"/>
              <w:lang w:val="en-GB" w:eastAsia="en-US"/>
            </w:rPr>
            <w:t>6</w:t>
          </w:r>
        </w:p>
        <w:p w14:paraId="7FE51CDF" w14:textId="4AE8D46C" w:rsidR="00BF1C15" w:rsidRPr="00DB5AE3" w:rsidRDefault="00BF1C15" w:rsidP="00BF1C15">
          <w:pPr>
            <w:spacing w:after="0" w:line="240" w:lineRule="auto"/>
            <w:ind w:firstLine="284"/>
            <w:rPr>
              <w:rFonts w:asciiTheme="majorBidi" w:eastAsia="MS Mincho" w:hAnsiTheme="majorBidi" w:cstheme="majorBidi"/>
              <w:lang w:val="en-GB" w:eastAsia="en-US"/>
            </w:rPr>
          </w:pPr>
          <w:r w:rsidRPr="00DB5AE3">
            <w:rPr>
              <w:rFonts w:asciiTheme="majorBidi" w:eastAsia="MS Mincho" w:hAnsiTheme="majorBidi" w:cstheme="majorBidi"/>
              <w:lang w:val="en-GB" w:eastAsia="en-US"/>
            </w:rPr>
            <w:t>4- Semester 4</w:t>
          </w:r>
          <w:r w:rsidRPr="00325C33">
            <w:rPr>
              <w:rFonts w:asciiTheme="majorBidi" w:eastAsia="MS Mincho" w:hAnsiTheme="majorBidi" w:cstheme="majorBidi"/>
              <w:lang w:eastAsia="en-US"/>
            </w:rPr>
            <w:ptab w:relativeTo="margin" w:alignment="right" w:leader="dot"/>
          </w:r>
          <w:r w:rsidRPr="00DB5AE3">
            <w:rPr>
              <w:rFonts w:asciiTheme="majorBidi" w:eastAsia="MS Mincho" w:hAnsiTheme="majorBidi" w:cstheme="majorBidi"/>
              <w:lang w:val="en-GB" w:eastAsia="en-US"/>
            </w:rPr>
            <w:t xml:space="preserve"> 1</w:t>
          </w:r>
          <w:r w:rsidR="00D12C30">
            <w:rPr>
              <w:rFonts w:asciiTheme="majorBidi" w:eastAsia="MS Mincho" w:hAnsiTheme="majorBidi" w:cstheme="majorBidi"/>
              <w:lang w:val="en-GB" w:eastAsia="en-US"/>
            </w:rPr>
            <w:t>7</w:t>
          </w:r>
        </w:p>
        <w:p w14:paraId="13918310" w14:textId="233C1AFC" w:rsidR="00BF1C15" w:rsidRPr="00DB5AE3" w:rsidRDefault="00BF1C15" w:rsidP="00BF1C15">
          <w:pPr>
            <w:spacing w:after="0" w:line="240" w:lineRule="auto"/>
            <w:ind w:firstLine="284"/>
            <w:rPr>
              <w:rFonts w:asciiTheme="majorBidi" w:eastAsia="MS Mincho" w:hAnsiTheme="majorBidi" w:cstheme="majorBidi"/>
              <w:lang w:val="en-GB" w:eastAsia="en-US"/>
            </w:rPr>
          </w:pPr>
          <w:r w:rsidRPr="00DB5AE3">
            <w:rPr>
              <w:rFonts w:asciiTheme="majorBidi" w:eastAsia="MS Mincho" w:hAnsiTheme="majorBidi" w:cstheme="majorBidi"/>
              <w:lang w:val="en-GB" w:eastAsia="en-US"/>
            </w:rPr>
            <w:t>5- Semester 5</w:t>
          </w:r>
          <w:r w:rsidRPr="00325C33">
            <w:rPr>
              <w:rFonts w:asciiTheme="majorBidi" w:eastAsia="MS Mincho" w:hAnsiTheme="majorBidi" w:cstheme="majorBidi"/>
              <w:lang w:eastAsia="en-US"/>
            </w:rPr>
            <w:ptab w:relativeTo="margin" w:alignment="right" w:leader="dot"/>
          </w:r>
          <w:r w:rsidRPr="00DB5AE3">
            <w:rPr>
              <w:rFonts w:asciiTheme="majorBidi" w:eastAsia="MS Mincho" w:hAnsiTheme="majorBidi" w:cstheme="majorBidi"/>
              <w:lang w:val="en-GB" w:eastAsia="en-US"/>
            </w:rPr>
            <w:t xml:space="preserve"> 1</w:t>
          </w:r>
          <w:r w:rsidR="00D12C30">
            <w:rPr>
              <w:rFonts w:asciiTheme="majorBidi" w:eastAsia="MS Mincho" w:hAnsiTheme="majorBidi" w:cstheme="majorBidi"/>
              <w:lang w:val="en-GB" w:eastAsia="en-US"/>
            </w:rPr>
            <w:t>8</w:t>
          </w:r>
        </w:p>
        <w:p w14:paraId="505DAD97" w14:textId="6BEAA045" w:rsidR="00BF1C15" w:rsidRPr="00DB5AE3" w:rsidRDefault="00BF1C15" w:rsidP="00BF1C15">
          <w:pPr>
            <w:spacing w:after="0" w:line="240" w:lineRule="auto"/>
            <w:ind w:firstLine="284"/>
            <w:rPr>
              <w:rFonts w:asciiTheme="majorBidi" w:eastAsia="MS Mincho" w:hAnsiTheme="majorBidi" w:cstheme="majorBidi"/>
              <w:lang w:val="en-GB" w:eastAsia="en-US"/>
            </w:rPr>
          </w:pPr>
          <w:r w:rsidRPr="00DB5AE3">
            <w:rPr>
              <w:rFonts w:asciiTheme="majorBidi" w:eastAsia="MS Mincho" w:hAnsiTheme="majorBidi" w:cstheme="majorBidi"/>
              <w:lang w:val="en-GB" w:eastAsia="en-US"/>
            </w:rPr>
            <w:t>5- Semester 6</w:t>
          </w:r>
          <w:r w:rsidRPr="00325C33">
            <w:rPr>
              <w:rFonts w:asciiTheme="majorBidi" w:eastAsia="MS Mincho" w:hAnsiTheme="majorBidi" w:cstheme="majorBidi"/>
              <w:lang w:eastAsia="en-US"/>
            </w:rPr>
            <w:ptab w:relativeTo="margin" w:alignment="right" w:leader="dot"/>
          </w:r>
          <w:r w:rsidRPr="00DB5AE3">
            <w:rPr>
              <w:rFonts w:asciiTheme="majorBidi" w:eastAsia="MS Mincho" w:hAnsiTheme="majorBidi" w:cstheme="majorBidi"/>
              <w:lang w:val="en-GB" w:eastAsia="en-US"/>
            </w:rPr>
            <w:t xml:space="preserve"> 1</w:t>
          </w:r>
          <w:r w:rsidR="00D12C30">
            <w:rPr>
              <w:rFonts w:asciiTheme="majorBidi" w:eastAsia="MS Mincho" w:hAnsiTheme="majorBidi" w:cstheme="majorBidi"/>
              <w:lang w:val="en-GB" w:eastAsia="en-US"/>
            </w:rPr>
            <w:t>9</w:t>
          </w:r>
        </w:p>
        <w:p w14:paraId="26E02D0A" w14:textId="14B33ECB" w:rsidR="00BF1C15" w:rsidRPr="00BF1C15" w:rsidRDefault="00BF1C15" w:rsidP="00BF1C15">
          <w:pPr>
            <w:pStyle w:val="TM1"/>
            <w:spacing w:after="0" w:line="240" w:lineRule="auto"/>
            <w:rPr>
              <w:rFonts w:asciiTheme="majorBidi" w:eastAsia="SimSun" w:hAnsiTheme="majorBidi" w:cstheme="majorBidi"/>
              <w:lang w:val="en-GB" w:eastAsia="zh-CN"/>
            </w:rPr>
          </w:pPr>
          <w:r w:rsidRPr="00BF1C15">
            <w:rPr>
              <w:rFonts w:asciiTheme="majorBidi" w:hAnsiTheme="majorBidi" w:cstheme="majorBidi"/>
              <w:b/>
              <w:bCs/>
              <w:lang w:val="en-GB"/>
            </w:rPr>
            <w:t xml:space="preserve">III- Detailed Curriculum by Subject </w:t>
          </w:r>
          <w:r w:rsidRPr="00BF1C15">
            <w:rPr>
              <w:rFonts w:asciiTheme="majorBidi" w:hAnsiTheme="majorBidi" w:cstheme="majorBidi"/>
            </w:rPr>
            <w:ptab w:relativeTo="margin" w:alignment="right" w:leader="dot"/>
          </w:r>
          <w:r w:rsidR="007952DB">
            <w:rPr>
              <w:rFonts w:asciiTheme="majorBidi" w:hAnsiTheme="majorBidi" w:cstheme="majorBidi"/>
              <w:b/>
              <w:lang w:val="en-GB"/>
            </w:rPr>
            <w:t>43</w:t>
          </w:r>
        </w:p>
      </w:sdtContent>
    </w:sdt>
    <w:p w14:paraId="44621892" w14:textId="57509FFB" w:rsidR="00BF1C15" w:rsidRPr="00BF1C15" w:rsidRDefault="00BF1C15">
      <w:pPr>
        <w:rPr>
          <w:rFonts w:asciiTheme="majorBidi" w:eastAsia="MS Mincho" w:hAnsiTheme="majorBidi" w:cstheme="majorBidi"/>
          <w:lang w:val="en-GB"/>
        </w:rPr>
      </w:pPr>
    </w:p>
    <w:p w14:paraId="4B163F1E" w14:textId="77777777" w:rsidR="007D02EE" w:rsidRPr="00BF1C15" w:rsidRDefault="007D02EE" w:rsidP="00325C33">
      <w:pPr>
        <w:pStyle w:val="Sous-titre"/>
        <w:jc w:val="left"/>
        <w:rPr>
          <w:rFonts w:asciiTheme="majorBidi" w:eastAsia="MS Mincho" w:hAnsiTheme="majorBidi" w:cstheme="majorBidi"/>
          <w:b w:val="0"/>
          <w:bCs w:val="0"/>
          <w:snapToGrid/>
          <w:color w:val="auto"/>
          <w:sz w:val="22"/>
          <w:szCs w:val="22"/>
          <w:lang w:val="en-GB" w:eastAsia="ja-JP"/>
        </w:rPr>
      </w:pPr>
    </w:p>
    <w:p w14:paraId="485E8DA0" w14:textId="1F96F16E" w:rsidR="00BF1C15" w:rsidRPr="00BF1C15" w:rsidRDefault="00BF1C15">
      <w:pPr>
        <w:rPr>
          <w:rFonts w:asciiTheme="majorBidi" w:eastAsia="Times New Roman" w:hAnsiTheme="majorBidi" w:cstheme="majorBidi"/>
          <w:b/>
          <w:bCs/>
          <w:snapToGrid w:val="0"/>
          <w:sz w:val="32"/>
          <w:szCs w:val="40"/>
          <w:lang w:val="en-GB" w:eastAsia="fr-FR"/>
        </w:rPr>
      </w:pPr>
      <w:r w:rsidRPr="00BF1C15">
        <w:rPr>
          <w:rFonts w:asciiTheme="majorBidi" w:hAnsiTheme="majorBidi" w:cstheme="majorBidi"/>
          <w:sz w:val="32"/>
          <w:lang w:val="en-GB"/>
        </w:rPr>
        <w:br w:type="page"/>
      </w:r>
    </w:p>
    <w:p w14:paraId="5EEDBCAF" w14:textId="77777777" w:rsidR="00BF1C15" w:rsidRPr="00516CB0" w:rsidRDefault="00BF1C15" w:rsidP="00BF1C15">
      <w:pPr>
        <w:jc w:val="center"/>
        <w:rPr>
          <w:rFonts w:asciiTheme="majorBidi" w:eastAsia="MS Mincho" w:hAnsiTheme="majorBidi" w:cstheme="majorBidi"/>
          <w:b/>
          <w:sz w:val="72"/>
          <w:szCs w:val="72"/>
          <w:lang w:val="en-GB"/>
        </w:rPr>
      </w:pPr>
    </w:p>
    <w:p w14:paraId="616C6BA0" w14:textId="77777777" w:rsidR="00BF1C15" w:rsidRPr="00516CB0" w:rsidRDefault="00BF1C15" w:rsidP="00BF1C15">
      <w:pPr>
        <w:jc w:val="center"/>
        <w:rPr>
          <w:rFonts w:asciiTheme="majorBidi" w:eastAsia="MS Mincho" w:hAnsiTheme="majorBidi" w:cstheme="majorBidi"/>
          <w:b/>
          <w:sz w:val="72"/>
          <w:szCs w:val="72"/>
          <w:lang w:val="en-GB"/>
        </w:rPr>
      </w:pPr>
    </w:p>
    <w:p w14:paraId="1769C21A" w14:textId="77777777" w:rsidR="00BF1C15" w:rsidRPr="00516CB0" w:rsidRDefault="00BF1C15" w:rsidP="00BF1C15">
      <w:pPr>
        <w:jc w:val="center"/>
        <w:rPr>
          <w:rFonts w:asciiTheme="majorBidi" w:eastAsia="MS Mincho" w:hAnsiTheme="majorBidi" w:cstheme="majorBidi"/>
          <w:b/>
          <w:sz w:val="72"/>
          <w:szCs w:val="72"/>
          <w:lang w:val="en-GB"/>
        </w:rPr>
      </w:pPr>
    </w:p>
    <w:p w14:paraId="4F482547" w14:textId="77777777" w:rsidR="00BF1C15" w:rsidRPr="00F93D35" w:rsidRDefault="00BF1C15" w:rsidP="00BF1C15">
      <w:pPr>
        <w:jc w:val="center"/>
        <w:rPr>
          <w:rFonts w:asciiTheme="majorBidi" w:eastAsia="MS Mincho" w:hAnsiTheme="majorBidi" w:cstheme="majorBidi"/>
          <w:b/>
          <w:sz w:val="72"/>
          <w:szCs w:val="72"/>
          <w:lang w:val="en-US"/>
        </w:rPr>
      </w:pPr>
      <w:r w:rsidRPr="00F93D35">
        <w:rPr>
          <w:rFonts w:asciiTheme="majorBidi" w:eastAsia="MS Mincho" w:hAnsiTheme="majorBidi" w:cstheme="majorBidi"/>
          <w:b/>
          <w:sz w:val="72"/>
          <w:szCs w:val="72"/>
          <w:lang w:val="en-US"/>
        </w:rPr>
        <w:t>I- Engineering Program Profile</w:t>
      </w:r>
    </w:p>
    <w:p w14:paraId="1DCAF9B9" w14:textId="77777777" w:rsidR="00BF1C15" w:rsidRPr="00F93D35" w:rsidRDefault="00BF1C15" w:rsidP="00BF1C15">
      <w:pPr>
        <w:jc w:val="center"/>
        <w:rPr>
          <w:rFonts w:asciiTheme="majorBidi" w:eastAsia="MS Mincho" w:hAnsiTheme="majorBidi" w:cstheme="majorBidi"/>
          <w:b/>
          <w:sz w:val="32"/>
          <w:szCs w:val="32"/>
          <w:lang w:val="en-US"/>
        </w:rPr>
      </w:pPr>
    </w:p>
    <w:p w14:paraId="3072ED8F" w14:textId="0AD9F658" w:rsidR="00BF1C15" w:rsidRPr="00F93D35" w:rsidRDefault="00BF1C15" w:rsidP="00914B43">
      <w:pPr>
        <w:snapToGrid w:val="0"/>
        <w:spacing w:after="0" w:line="240" w:lineRule="auto"/>
        <w:jc w:val="center"/>
        <w:rPr>
          <w:rFonts w:asciiTheme="majorBidi" w:eastAsia="Times New Roman" w:hAnsiTheme="majorBidi" w:cstheme="majorBidi"/>
          <w:b/>
          <w:bCs/>
          <w:sz w:val="32"/>
          <w:szCs w:val="32"/>
          <w:lang w:val="en-US" w:eastAsia="zh-CN"/>
        </w:rPr>
      </w:pPr>
      <w:r w:rsidRPr="00F93D35">
        <w:rPr>
          <w:rFonts w:asciiTheme="majorBidi" w:eastAsia="Times New Roman" w:hAnsiTheme="majorBidi" w:cstheme="majorBidi"/>
          <w:b/>
          <w:bCs/>
          <w:sz w:val="32"/>
          <w:szCs w:val="32"/>
          <w:lang w:val="en-US" w:eastAsia="zh-CN"/>
        </w:rPr>
        <w:t>Major: BIOLOGICAL SCIENCES</w:t>
      </w:r>
    </w:p>
    <w:p w14:paraId="441064FC" w14:textId="77777777" w:rsidR="00BF1C15" w:rsidRPr="00F93D35" w:rsidRDefault="00BF1C15" w:rsidP="00914B43">
      <w:pPr>
        <w:snapToGrid w:val="0"/>
        <w:spacing w:after="0" w:line="240" w:lineRule="auto"/>
        <w:jc w:val="center"/>
        <w:rPr>
          <w:rFonts w:asciiTheme="majorBidi" w:eastAsia="Times New Roman" w:hAnsiTheme="majorBidi" w:cstheme="majorBidi"/>
          <w:b/>
          <w:bCs/>
          <w:sz w:val="32"/>
          <w:szCs w:val="32"/>
          <w:lang w:val="en-US" w:eastAsia="zh-CN"/>
        </w:rPr>
      </w:pPr>
      <w:r w:rsidRPr="00F93D35">
        <w:rPr>
          <w:rFonts w:asciiTheme="majorBidi" w:eastAsia="Times New Roman" w:hAnsiTheme="majorBidi" w:cstheme="majorBidi"/>
          <w:b/>
          <w:bCs/>
          <w:sz w:val="32"/>
          <w:szCs w:val="32"/>
          <w:lang w:val="en-US" w:eastAsia="zh-CN"/>
        </w:rPr>
        <w:br/>
        <w:t>Specialization: FORENSIC BIOLOGY</w:t>
      </w:r>
    </w:p>
    <w:p w14:paraId="01EABBE4" w14:textId="77777777" w:rsidR="00BF1C15" w:rsidRPr="00F93D35" w:rsidRDefault="00BF1C15" w:rsidP="00BF1C15">
      <w:pPr>
        <w:jc w:val="center"/>
        <w:rPr>
          <w:rFonts w:asciiTheme="majorBidi" w:eastAsia="MS Mincho" w:hAnsiTheme="majorBidi" w:cstheme="majorBidi"/>
          <w:b/>
          <w:sz w:val="32"/>
          <w:szCs w:val="32"/>
          <w:lang w:val="en-GB"/>
        </w:rPr>
      </w:pPr>
    </w:p>
    <w:p w14:paraId="2536D2C7" w14:textId="77777777" w:rsidR="00BF1C15" w:rsidRPr="00F93D35" w:rsidRDefault="00BF1C15" w:rsidP="00BF1C15">
      <w:pPr>
        <w:rPr>
          <w:rFonts w:asciiTheme="majorBidi" w:eastAsia="MS Mincho" w:hAnsiTheme="majorBidi" w:cstheme="majorBidi"/>
          <w:szCs w:val="72"/>
          <w:lang w:val="en-GB"/>
        </w:rPr>
      </w:pPr>
      <w:r w:rsidRPr="00F93D35">
        <w:rPr>
          <w:rFonts w:asciiTheme="majorBidi" w:eastAsia="MS Mincho" w:hAnsiTheme="majorBidi" w:cstheme="majorBidi"/>
          <w:szCs w:val="72"/>
          <w:lang w:val="en-GB"/>
        </w:rPr>
        <w:br w:type="page"/>
      </w:r>
    </w:p>
    <w:p w14:paraId="5C54F43D" w14:textId="5308A3B3" w:rsidR="00914B43" w:rsidRPr="00DB5AE3" w:rsidRDefault="00914B43" w:rsidP="00184580">
      <w:pPr>
        <w:numPr>
          <w:ilvl w:val="0"/>
          <w:numId w:val="348"/>
        </w:numPr>
        <w:tabs>
          <w:tab w:val="left" w:pos="708"/>
          <w:tab w:val="center" w:pos="4536"/>
          <w:tab w:val="right" w:pos="9072"/>
        </w:tabs>
        <w:spacing w:after="0" w:line="360" w:lineRule="auto"/>
        <w:jc w:val="both"/>
        <w:rPr>
          <w:rFonts w:asciiTheme="majorBidi" w:eastAsia="MS Mincho" w:hAnsiTheme="majorBidi" w:cstheme="majorBidi"/>
          <w:b/>
          <w:lang w:val="en-GB"/>
        </w:rPr>
      </w:pPr>
      <w:r w:rsidRPr="00DB5AE3">
        <w:rPr>
          <w:rFonts w:asciiTheme="majorBidi" w:eastAsia="MS Mincho" w:hAnsiTheme="majorBidi" w:cstheme="majorBidi"/>
          <w:b/>
          <w:lang w:val="en-GB"/>
        </w:rPr>
        <w:lastRenderedPageBreak/>
        <w:t>Location of the Training Program:</w:t>
      </w:r>
    </w:p>
    <w:p w14:paraId="422AC178" w14:textId="77777777" w:rsidR="00914B43" w:rsidRPr="00F93D35" w:rsidRDefault="00914B43" w:rsidP="00914B43">
      <w:pPr>
        <w:tabs>
          <w:tab w:val="left" w:pos="708"/>
          <w:tab w:val="center" w:pos="4536"/>
          <w:tab w:val="right" w:pos="9072"/>
        </w:tabs>
        <w:spacing w:after="240" w:line="360" w:lineRule="auto"/>
        <w:ind w:firstLine="357"/>
        <w:jc w:val="both"/>
        <w:rPr>
          <w:rFonts w:asciiTheme="majorBidi" w:eastAsia="MS Mincho" w:hAnsiTheme="majorBidi" w:cstheme="majorBidi"/>
          <w:bCs/>
          <w:lang w:val="en-US"/>
        </w:rPr>
      </w:pPr>
      <w:r w:rsidRPr="00F93D35">
        <w:rPr>
          <w:rFonts w:asciiTheme="majorBidi" w:eastAsia="MS Mincho" w:hAnsiTheme="majorBidi" w:cstheme="majorBidi"/>
          <w:bCs/>
          <w:lang w:val="en-US"/>
        </w:rPr>
        <w:t>Higher School of Biological Sciences of Oran</w:t>
      </w:r>
    </w:p>
    <w:p w14:paraId="7D4CF55A" w14:textId="77777777" w:rsidR="00914B43" w:rsidRPr="00F93D35" w:rsidRDefault="00914B43" w:rsidP="00184580">
      <w:pPr>
        <w:numPr>
          <w:ilvl w:val="0"/>
          <w:numId w:val="348"/>
        </w:numPr>
        <w:tabs>
          <w:tab w:val="left" w:pos="708"/>
          <w:tab w:val="center" w:pos="4536"/>
          <w:tab w:val="right" w:pos="9072"/>
        </w:tabs>
        <w:spacing w:after="0" w:line="360" w:lineRule="auto"/>
        <w:jc w:val="both"/>
        <w:rPr>
          <w:rFonts w:asciiTheme="majorBidi" w:eastAsia="MS Mincho" w:hAnsiTheme="majorBidi" w:cstheme="majorBidi"/>
          <w:b/>
        </w:rPr>
      </w:pPr>
      <w:r w:rsidRPr="00F93D35">
        <w:rPr>
          <w:rFonts w:asciiTheme="majorBidi" w:eastAsia="MS Mincho" w:hAnsiTheme="majorBidi" w:cstheme="majorBidi"/>
          <w:b/>
        </w:rPr>
        <w:t xml:space="preserve">Training Program </w:t>
      </w:r>
      <w:proofErr w:type="spellStart"/>
      <w:proofErr w:type="gramStart"/>
      <w:r w:rsidRPr="00F93D35">
        <w:rPr>
          <w:rFonts w:asciiTheme="majorBidi" w:eastAsia="MS Mincho" w:hAnsiTheme="majorBidi" w:cstheme="majorBidi"/>
          <w:b/>
        </w:rPr>
        <w:t>Partners</w:t>
      </w:r>
      <w:proofErr w:type="spellEnd"/>
      <w:r w:rsidRPr="00F93D35">
        <w:rPr>
          <w:rFonts w:asciiTheme="majorBidi" w:eastAsia="MS Mincho" w:hAnsiTheme="majorBidi" w:cstheme="majorBidi"/>
          <w:b/>
        </w:rPr>
        <w:t>:</w:t>
      </w:r>
      <w:proofErr w:type="gramEnd"/>
    </w:p>
    <w:p w14:paraId="0C6D78F5" w14:textId="77777777" w:rsidR="00914B43" w:rsidRPr="00F93D35" w:rsidRDefault="00914B43" w:rsidP="00914B43">
      <w:pPr>
        <w:tabs>
          <w:tab w:val="left" w:pos="540"/>
        </w:tabs>
        <w:autoSpaceDE w:val="0"/>
        <w:autoSpaceDN w:val="0"/>
        <w:spacing w:after="0" w:line="360" w:lineRule="auto"/>
        <w:ind w:left="360"/>
        <w:jc w:val="both"/>
        <w:rPr>
          <w:rFonts w:asciiTheme="majorBidi" w:eastAsia="MS Mincho" w:hAnsiTheme="majorBidi" w:cstheme="majorBidi"/>
          <w:bCs/>
          <w:lang w:val="en-US"/>
        </w:rPr>
      </w:pPr>
      <w:r w:rsidRPr="00F93D35">
        <w:rPr>
          <w:rFonts w:asciiTheme="majorBidi" w:eastAsia="MS Mincho" w:hAnsiTheme="majorBidi" w:cstheme="majorBidi"/>
          <w:bCs/>
          <w:lang w:val="en-US"/>
        </w:rPr>
        <w:t>- Other Academic Institutions:</w:t>
      </w:r>
    </w:p>
    <w:p w14:paraId="5EC5FAD6" w14:textId="77777777" w:rsidR="00914B43" w:rsidRPr="00F93D35" w:rsidRDefault="00914B43" w:rsidP="00914B43">
      <w:pPr>
        <w:tabs>
          <w:tab w:val="left" w:pos="540"/>
        </w:tabs>
        <w:autoSpaceDE w:val="0"/>
        <w:autoSpaceDN w:val="0"/>
        <w:spacing w:after="0" w:line="360" w:lineRule="auto"/>
        <w:ind w:left="360"/>
        <w:jc w:val="both"/>
        <w:rPr>
          <w:rFonts w:asciiTheme="majorBidi" w:eastAsia="Times New Roman" w:hAnsiTheme="majorBidi" w:cstheme="majorBidi"/>
          <w:bCs/>
          <w:lang w:val="en-US" w:eastAsia="zh-CN"/>
        </w:rPr>
      </w:pPr>
      <w:r w:rsidRPr="00F93D35">
        <w:rPr>
          <w:rFonts w:asciiTheme="majorBidi" w:eastAsia="Times New Roman" w:hAnsiTheme="majorBidi" w:cstheme="majorBidi"/>
          <w:bCs/>
          <w:lang w:val="en-US" w:eastAsia="zh-CN"/>
        </w:rPr>
        <w:t>• University of Science and Technology of Oran – Mohamed Boudiaf</w:t>
      </w:r>
    </w:p>
    <w:p w14:paraId="6C34C78B" w14:textId="77777777" w:rsidR="00914B43" w:rsidRPr="00F93D35" w:rsidRDefault="00914B43" w:rsidP="00914B43">
      <w:pPr>
        <w:tabs>
          <w:tab w:val="left" w:pos="540"/>
        </w:tabs>
        <w:autoSpaceDE w:val="0"/>
        <w:autoSpaceDN w:val="0"/>
        <w:spacing w:after="0" w:line="360" w:lineRule="auto"/>
        <w:ind w:left="360"/>
        <w:jc w:val="both"/>
        <w:rPr>
          <w:rFonts w:asciiTheme="majorBidi" w:eastAsia="Times New Roman" w:hAnsiTheme="majorBidi" w:cstheme="majorBidi"/>
          <w:bCs/>
          <w:lang w:val="en-US" w:eastAsia="zh-CN"/>
        </w:rPr>
      </w:pPr>
      <w:r w:rsidRPr="00F93D35">
        <w:rPr>
          <w:rFonts w:asciiTheme="majorBidi" w:eastAsia="Times New Roman" w:hAnsiTheme="majorBidi" w:cstheme="majorBidi"/>
          <w:bCs/>
          <w:lang w:val="en-US" w:eastAsia="zh-CN"/>
        </w:rPr>
        <w:t>• Oran 1 University – Ahmed Ben Bella</w:t>
      </w:r>
    </w:p>
    <w:p w14:paraId="3FD81D9A" w14:textId="77777777" w:rsidR="00914B43" w:rsidRPr="00F93D35" w:rsidRDefault="00914B43" w:rsidP="00914B43">
      <w:pPr>
        <w:tabs>
          <w:tab w:val="left" w:pos="540"/>
        </w:tabs>
        <w:autoSpaceDE w:val="0"/>
        <w:autoSpaceDN w:val="0"/>
        <w:spacing w:after="0" w:line="360" w:lineRule="auto"/>
        <w:ind w:left="360"/>
        <w:jc w:val="both"/>
        <w:rPr>
          <w:rFonts w:asciiTheme="majorBidi" w:eastAsia="Times New Roman" w:hAnsiTheme="majorBidi" w:cstheme="majorBidi"/>
          <w:bCs/>
          <w:lang w:val="en-US" w:eastAsia="zh-CN"/>
        </w:rPr>
      </w:pPr>
      <w:r w:rsidRPr="00F93D35">
        <w:rPr>
          <w:rFonts w:asciiTheme="majorBidi" w:eastAsia="Times New Roman" w:hAnsiTheme="majorBidi" w:cstheme="majorBidi"/>
          <w:bCs/>
          <w:lang w:val="en-US" w:eastAsia="zh-CN"/>
        </w:rPr>
        <w:t>• National Polytechnic School of Oran (ENPO) – Maurice Audin</w:t>
      </w:r>
    </w:p>
    <w:p w14:paraId="60F46B65" w14:textId="77777777" w:rsidR="00914B43" w:rsidRPr="00F93D35" w:rsidRDefault="00914B43" w:rsidP="00914B43">
      <w:pPr>
        <w:tabs>
          <w:tab w:val="left" w:pos="540"/>
        </w:tabs>
        <w:autoSpaceDE w:val="0"/>
        <w:autoSpaceDN w:val="0"/>
        <w:spacing w:after="0" w:line="360" w:lineRule="auto"/>
        <w:jc w:val="both"/>
        <w:rPr>
          <w:rFonts w:asciiTheme="majorBidi" w:eastAsia="Times New Roman" w:hAnsiTheme="majorBidi" w:cstheme="majorBidi"/>
          <w:bCs/>
          <w:lang w:val="en-US" w:eastAsia="zh-CN"/>
        </w:rPr>
      </w:pPr>
    </w:p>
    <w:p w14:paraId="1BC8E25A" w14:textId="77777777" w:rsidR="00914B43" w:rsidRPr="00F93D35" w:rsidRDefault="00914B43" w:rsidP="00184580">
      <w:pPr>
        <w:numPr>
          <w:ilvl w:val="0"/>
          <w:numId w:val="348"/>
        </w:numPr>
        <w:tabs>
          <w:tab w:val="center" w:pos="4536"/>
          <w:tab w:val="right" w:pos="9072"/>
        </w:tabs>
        <w:spacing w:after="0" w:line="360" w:lineRule="auto"/>
        <w:jc w:val="both"/>
        <w:rPr>
          <w:rFonts w:asciiTheme="majorBidi" w:eastAsia="MS Mincho" w:hAnsiTheme="majorBidi" w:cstheme="majorBidi"/>
          <w:b/>
          <w:lang w:val="en-US"/>
        </w:rPr>
      </w:pPr>
      <w:r w:rsidRPr="00F93D35">
        <w:rPr>
          <w:rFonts w:asciiTheme="majorBidi" w:eastAsia="MS Mincho" w:hAnsiTheme="majorBidi" w:cstheme="majorBidi"/>
          <w:b/>
          <w:lang w:val="en-US"/>
        </w:rPr>
        <w:t>Context and Objectives of the Program</w:t>
      </w:r>
    </w:p>
    <w:p w14:paraId="04A05650" w14:textId="77777777" w:rsidR="00914B43" w:rsidRPr="00F93D35" w:rsidRDefault="00914B43" w:rsidP="00184580">
      <w:pPr>
        <w:numPr>
          <w:ilvl w:val="0"/>
          <w:numId w:val="349"/>
        </w:numPr>
        <w:tabs>
          <w:tab w:val="left" w:pos="708"/>
          <w:tab w:val="center" w:pos="4536"/>
          <w:tab w:val="right" w:pos="9072"/>
        </w:tabs>
        <w:spacing w:after="0" w:line="360" w:lineRule="auto"/>
        <w:jc w:val="both"/>
        <w:rPr>
          <w:rFonts w:asciiTheme="majorBidi" w:eastAsia="MS Mincho" w:hAnsiTheme="majorBidi" w:cstheme="majorBidi"/>
          <w:b/>
        </w:rPr>
      </w:pPr>
      <w:r w:rsidRPr="00F93D35">
        <w:rPr>
          <w:rFonts w:asciiTheme="majorBidi" w:eastAsia="MS Mincho" w:hAnsiTheme="majorBidi" w:cstheme="majorBidi"/>
          <w:b/>
        </w:rPr>
        <w:t xml:space="preserve">Admission </w:t>
      </w:r>
      <w:proofErr w:type="spellStart"/>
      <w:r w:rsidRPr="00F93D35">
        <w:rPr>
          <w:rFonts w:asciiTheme="majorBidi" w:eastAsia="MS Mincho" w:hAnsiTheme="majorBidi" w:cstheme="majorBidi"/>
          <w:b/>
        </w:rPr>
        <w:t>Requirements</w:t>
      </w:r>
      <w:proofErr w:type="spellEnd"/>
    </w:p>
    <w:p w14:paraId="161BF6B5" w14:textId="77777777" w:rsidR="00914B43" w:rsidRPr="00F93D35" w:rsidRDefault="00914B43" w:rsidP="00184580">
      <w:pPr>
        <w:numPr>
          <w:ilvl w:val="0"/>
          <w:numId w:val="350"/>
        </w:numPr>
        <w:tabs>
          <w:tab w:val="center" w:pos="4536"/>
          <w:tab w:val="right" w:pos="9072"/>
        </w:tabs>
        <w:spacing w:after="0" w:line="360" w:lineRule="auto"/>
        <w:jc w:val="both"/>
        <w:rPr>
          <w:rFonts w:asciiTheme="majorBidi" w:eastAsia="MS Mincho" w:hAnsiTheme="majorBidi" w:cstheme="majorBidi"/>
          <w:bCs/>
          <w:lang w:val="en-US"/>
        </w:rPr>
      </w:pPr>
      <w:r w:rsidRPr="00F93D35">
        <w:rPr>
          <w:rFonts w:asciiTheme="majorBidi" w:eastAsia="MS Mincho" w:hAnsiTheme="majorBidi" w:cstheme="majorBidi"/>
          <w:b/>
          <w:bCs/>
          <w:lang w:val="en-US"/>
        </w:rPr>
        <w:t>First Year:</w:t>
      </w:r>
      <w:r w:rsidRPr="00F93D35">
        <w:rPr>
          <w:rFonts w:asciiTheme="majorBidi" w:eastAsia="MS Mincho" w:hAnsiTheme="majorBidi" w:cstheme="majorBidi"/>
          <w:bCs/>
          <w:lang w:val="en-US"/>
        </w:rPr>
        <w:t xml:space="preserve"> Based on the baccalaureate average, as determined each year by the Ministry of Higher Education and Scientific Research (MESRS).</w:t>
      </w:r>
    </w:p>
    <w:p w14:paraId="49D447B5" w14:textId="33190966" w:rsidR="00914B43" w:rsidRPr="00F93D35" w:rsidRDefault="00132449" w:rsidP="00184580">
      <w:pPr>
        <w:numPr>
          <w:ilvl w:val="0"/>
          <w:numId w:val="350"/>
        </w:numPr>
        <w:tabs>
          <w:tab w:val="center" w:pos="4536"/>
          <w:tab w:val="right" w:pos="9072"/>
        </w:tabs>
        <w:spacing w:after="240" w:line="360" w:lineRule="auto"/>
        <w:jc w:val="both"/>
        <w:rPr>
          <w:rFonts w:asciiTheme="majorBidi" w:eastAsia="MS Mincho" w:hAnsiTheme="majorBidi" w:cstheme="majorBidi"/>
          <w:bCs/>
          <w:lang w:val="en-US"/>
        </w:rPr>
      </w:pPr>
      <w:r w:rsidRPr="00F93D35">
        <w:rPr>
          <w:rFonts w:asciiTheme="majorBidi" w:eastAsia="MS Mincho" w:hAnsiTheme="majorBidi" w:cstheme="majorBidi"/>
          <w:b/>
          <w:bCs/>
          <w:lang w:val="en-US"/>
        </w:rPr>
        <w:t xml:space="preserve">First year of the Second Cycle: </w:t>
      </w:r>
      <w:r w:rsidRPr="00F93D35">
        <w:rPr>
          <w:rFonts w:asciiTheme="majorBidi" w:eastAsia="MS Mincho" w:hAnsiTheme="majorBidi" w:cstheme="majorBidi"/>
          <w:lang w:val="en-US"/>
        </w:rPr>
        <w:t>Admission by competitive entrance examination to higher education schools.</w:t>
      </w:r>
    </w:p>
    <w:p w14:paraId="6FCFCF4E" w14:textId="77777777" w:rsidR="00914B43" w:rsidRPr="00F93D35" w:rsidRDefault="00914B43" w:rsidP="00184580">
      <w:pPr>
        <w:numPr>
          <w:ilvl w:val="0"/>
          <w:numId w:val="349"/>
        </w:numPr>
        <w:tabs>
          <w:tab w:val="left" w:pos="708"/>
          <w:tab w:val="center" w:pos="4536"/>
          <w:tab w:val="right" w:pos="9072"/>
        </w:tabs>
        <w:spacing w:after="0" w:line="360" w:lineRule="auto"/>
        <w:rPr>
          <w:rFonts w:asciiTheme="majorBidi" w:eastAsia="MS Mincho" w:hAnsiTheme="majorBidi" w:cstheme="majorBidi"/>
          <w:b/>
        </w:rPr>
      </w:pPr>
      <w:r w:rsidRPr="00F93D35">
        <w:rPr>
          <w:rFonts w:asciiTheme="majorBidi" w:eastAsia="MS Mincho" w:hAnsiTheme="majorBidi" w:cstheme="majorBidi"/>
          <w:b/>
        </w:rPr>
        <w:t xml:space="preserve">Training Objectives </w:t>
      </w:r>
    </w:p>
    <w:p w14:paraId="1F6E5881" w14:textId="77777777" w:rsidR="004B3CDD" w:rsidRPr="00F93D35" w:rsidRDefault="00885A5A"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The second-cycle program in Forensic Biology aims to train professionals capable of mastering advanced techniques for analyzing biological evidence in the context of criminal investigations. Based on a thorough understanding of the structure and function of biological molecules such as DNA, proteins, and metabolites, this program will provide a solid theoretical foundation in molecular biology and genomics, as well as practical skills in the extraction, purification, and analysis of these molecules within criminal investigations. Students will also be trained in the use of specialized equipment and the interpretation of generated data to solve complex cases. By acquiring expertise in this highly specialized field, graduates will be prepared to contribute to various aspects of forensic biology and to participate in the development of new techniques and technologies to advance this essential discipline within forensic science.</w:t>
      </w:r>
    </w:p>
    <w:p w14:paraId="7BC4EECC" w14:textId="6016639D" w:rsidR="001D0CBF" w:rsidRPr="00F93D35" w:rsidRDefault="001D0CBF" w:rsidP="00184580">
      <w:pPr>
        <w:numPr>
          <w:ilvl w:val="0"/>
          <w:numId w:val="349"/>
        </w:numPr>
        <w:tabs>
          <w:tab w:val="left" w:pos="708"/>
          <w:tab w:val="center" w:pos="4536"/>
          <w:tab w:val="right" w:pos="9072"/>
        </w:tabs>
        <w:spacing w:after="0" w:line="360" w:lineRule="auto"/>
        <w:rPr>
          <w:rFonts w:asciiTheme="majorBidi" w:eastAsia="MS Mincho" w:hAnsiTheme="majorBidi" w:cstheme="majorBidi"/>
          <w:lang w:val="en-US"/>
        </w:rPr>
      </w:pPr>
      <w:r w:rsidRPr="00F93D35">
        <w:rPr>
          <w:rFonts w:asciiTheme="majorBidi" w:eastAsia="MS Mincho" w:hAnsiTheme="majorBidi" w:cstheme="majorBidi"/>
          <w:b/>
          <w:lang w:val="en-US"/>
        </w:rPr>
        <w:t>Targeted Professional Profiles and Skills</w:t>
      </w:r>
    </w:p>
    <w:p w14:paraId="1E6ECE09" w14:textId="104E5C23" w:rsidR="001D0CBF" w:rsidRPr="00F93D35" w:rsidRDefault="001D0CBF" w:rsidP="008E525B">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Upon completion of this forensic biology program, graduates will possess high-level theoretical and practical expertise in the field of biological forensics. They will have developed a set of specialized skills, including:</w:t>
      </w:r>
    </w:p>
    <w:p w14:paraId="6C6910CE" w14:textId="09BA7929" w:rsidR="001D0CBF" w:rsidRPr="00F93D35" w:rsidRDefault="001D0CBF"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A solid understanding of the fundamental principles of molecular biology, genetics, biochemistry, and microbiology, as well as their specific application to criminal investigations. This includes the ability to effectively handle and analyze biological samples to extract relevant information for identification and analysis purposes.</w:t>
      </w:r>
    </w:p>
    <w:p w14:paraId="17B17A7F" w14:textId="099144A0" w:rsidR="001D0CBF" w:rsidRPr="00F93D35" w:rsidRDefault="001D0CBF"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Expertise in the use of advanced techniques such as DNA analysis, identification of biological traces, detection of toxic substances, and characterization of biological fluids. Graduates will be able to apply these techniques precisely and rigorously to solve criminal cases.</w:t>
      </w:r>
    </w:p>
    <w:p w14:paraId="52D531D6" w14:textId="6C4A38CE" w:rsidR="001D0CBF" w:rsidRPr="00F93D35" w:rsidRDefault="001D0CBF"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lastRenderedPageBreak/>
        <w:t>The ability to work in a variety of crime scenes and situations, understanding the protocols for the collection, preservation, and analysis of biological evidence. This also includes a thorough understanding of chain of custody procedures and the ethical and legal standards associated with evidence handling.</w:t>
      </w:r>
    </w:p>
    <w:p w14:paraId="2373D777" w14:textId="37740752" w:rsidR="001D0CBF" w:rsidRPr="00F93D35" w:rsidRDefault="001D0CBF"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Skills in statistical analysis and data interpretation, enabling graduates to critically evaluate the results of their analyses and provide accurate and reliable conclusions in court.</w:t>
      </w:r>
    </w:p>
    <w:p w14:paraId="46489872" w14:textId="6DAAD08F" w:rsidR="001D0CBF" w:rsidRPr="00F93D35" w:rsidRDefault="001D0CBF"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Awareness of the ethical and legal issues related to the practice of forensic biology, as well as the need to maintain high professional standards and respect the rights of individuals involved in criminal investigations.</w:t>
      </w:r>
    </w:p>
    <w:p w14:paraId="55F86F67" w14:textId="6A0D2C6C" w:rsidR="001D0CBF" w:rsidRPr="00F93D35" w:rsidRDefault="001D0CBF" w:rsidP="008E525B">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By combining these skills with hands-on field training and internships in professional settings, graduates will be ready to enter the field of forensic biology as competent and reliable professionals, capable of making significant contributions to crime resolution and the pursuit of justice.</w:t>
      </w:r>
    </w:p>
    <w:p w14:paraId="28ADD983" w14:textId="4CBCF044" w:rsidR="004255E5" w:rsidRPr="00F93D35" w:rsidRDefault="002B659A" w:rsidP="00184580">
      <w:pPr>
        <w:numPr>
          <w:ilvl w:val="0"/>
          <w:numId w:val="349"/>
        </w:numPr>
        <w:tabs>
          <w:tab w:val="left" w:pos="708"/>
          <w:tab w:val="center" w:pos="4536"/>
          <w:tab w:val="right" w:pos="9072"/>
        </w:tabs>
        <w:spacing w:after="0" w:line="360" w:lineRule="auto"/>
        <w:rPr>
          <w:rFonts w:asciiTheme="majorBidi" w:eastAsia="MS Mincho" w:hAnsiTheme="majorBidi" w:cstheme="majorBidi"/>
          <w:b/>
          <w:lang w:val="en-US"/>
        </w:rPr>
      </w:pPr>
      <w:r w:rsidRPr="00F93D35">
        <w:rPr>
          <w:rFonts w:asciiTheme="majorBidi" w:eastAsia="MS Mincho" w:hAnsiTheme="majorBidi" w:cstheme="majorBidi"/>
          <w:b/>
          <w:lang w:val="en-US"/>
        </w:rPr>
        <w:t>Regional and National Employability Potential of Graduates</w:t>
      </w:r>
    </w:p>
    <w:p w14:paraId="6CCD9DDC" w14:textId="161B45EF" w:rsidR="002B659A" w:rsidRPr="00F93D35" w:rsidRDefault="002B659A" w:rsidP="002B659A">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The forensic biology program offered by our institution is designed to provide students with high-level practical and theoretical training, thus opening up diverse and promising employment opportunities at both the regional and national levels. Graduates will have the ability to integrate easily into various fields:</w:t>
      </w:r>
    </w:p>
    <w:p w14:paraId="2744E489" w14:textId="1F22D392" w:rsidR="002B659A" w:rsidRPr="00F93D35" w:rsidRDefault="002B659A"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Medical analysis and quality control laboratories represent a primary potential destination. Mastery of forensic biology tools will help address current gaps in these facilities, thereby strengthening diagnostic and monitoring capacities in the country.</w:t>
      </w:r>
    </w:p>
    <w:p w14:paraId="336C8904" w14:textId="3CB8F885" w:rsidR="002B659A" w:rsidRPr="00F93D35" w:rsidRDefault="002B659A"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Biotechnology companies that produce biological tools and materials also offer employment opportunities. Collaborations can be established with Algerian companies in this sector, giving graduates the chance to contribute to innovative projects and the development of the field.</w:t>
      </w:r>
    </w:p>
    <w:p w14:paraId="23EE2380" w14:textId="734F1A83" w:rsidR="002B659A" w:rsidRPr="00F93D35" w:rsidRDefault="002B659A"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The program also encourages entrepreneurship and the creation of startups. Graduates will be encouraged to develop their own businesses in the field of forensic biology, leveraging their expertise to meet the needs of the local and national markets.</w:t>
      </w:r>
    </w:p>
    <w:p w14:paraId="582DB041" w14:textId="5EE1A4FC" w:rsidR="002B659A" w:rsidRPr="00F93D35" w:rsidRDefault="002B659A"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As a high-level academic program, the training also prepares students to pursue a career in research. They will be well prepared to join research centers in biotechnology, green chemistry, proteomics, and other fields involving proteins and nucleic acids. Furthermore, they will be able to contribute to both applied and fundamental research projects, as well as doctoral programs, thereby strengthening the country’s research potential.</w:t>
      </w:r>
    </w:p>
    <w:p w14:paraId="36709866" w14:textId="56BC8825" w:rsidR="002B659A" w:rsidRDefault="002B659A" w:rsidP="00184580">
      <w:pPr>
        <w:pStyle w:val="Paragraphedeliste"/>
        <w:numPr>
          <w:ilvl w:val="0"/>
          <w:numId w:val="353"/>
        </w:numPr>
        <w:spacing w:line="360" w:lineRule="auto"/>
        <w:jc w:val="both"/>
        <w:rPr>
          <w:rFonts w:asciiTheme="majorBidi" w:eastAsia="MS Mincho" w:hAnsiTheme="majorBidi" w:cstheme="majorBidi"/>
          <w:lang w:val="en-US"/>
        </w:rPr>
      </w:pPr>
      <w:r w:rsidRPr="00F93D35">
        <w:rPr>
          <w:rFonts w:asciiTheme="majorBidi" w:eastAsia="MS Mincho" w:hAnsiTheme="majorBidi" w:cstheme="majorBidi"/>
          <w:lang w:val="en-US"/>
        </w:rPr>
        <w:t>In summary, graduates of our forensic biology program will be equipped to meet the growing needs of the job market in Algeria, both in the medical field and in research and technological innovation.</w:t>
      </w:r>
    </w:p>
    <w:p w14:paraId="19BFE303" w14:textId="7D945103" w:rsidR="00BB049D" w:rsidRDefault="00BB049D" w:rsidP="00BB049D">
      <w:pPr>
        <w:spacing w:line="360" w:lineRule="auto"/>
        <w:jc w:val="both"/>
        <w:rPr>
          <w:rFonts w:asciiTheme="majorBidi" w:eastAsia="MS Mincho" w:hAnsiTheme="majorBidi" w:cstheme="majorBidi"/>
          <w:lang w:val="en-US"/>
        </w:rPr>
      </w:pPr>
    </w:p>
    <w:p w14:paraId="3DF4CB2A" w14:textId="77777777" w:rsidR="00BB049D" w:rsidRPr="00BB049D" w:rsidRDefault="00BB049D" w:rsidP="00BB049D">
      <w:pPr>
        <w:spacing w:line="360" w:lineRule="auto"/>
        <w:jc w:val="both"/>
        <w:rPr>
          <w:rFonts w:asciiTheme="majorBidi" w:eastAsia="MS Mincho" w:hAnsiTheme="majorBidi" w:cstheme="majorBidi"/>
          <w:lang w:val="en-US"/>
        </w:rPr>
      </w:pPr>
    </w:p>
    <w:p w14:paraId="771D11EF" w14:textId="60D88316" w:rsidR="004255E5" w:rsidRPr="00F93D35" w:rsidRDefault="004255E5" w:rsidP="00184580">
      <w:pPr>
        <w:numPr>
          <w:ilvl w:val="0"/>
          <w:numId w:val="349"/>
        </w:numPr>
        <w:tabs>
          <w:tab w:val="left" w:pos="708"/>
          <w:tab w:val="center" w:pos="4536"/>
          <w:tab w:val="right" w:pos="9072"/>
        </w:tabs>
        <w:spacing w:after="0" w:line="360" w:lineRule="auto"/>
        <w:rPr>
          <w:rFonts w:asciiTheme="majorBidi" w:eastAsia="MS Mincho" w:hAnsiTheme="majorBidi" w:cstheme="majorBidi"/>
          <w:b/>
          <w:lang w:val="en-US"/>
        </w:rPr>
      </w:pPr>
      <w:r w:rsidRPr="00F93D35">
        <w:rPr>
          <w:rFonts w:asciiTheme="majorBidi" w:eastAsia="MS Mincho" w:hAnsiTheme="majorBidi" w:cstheme="majorBidi"/>
          <w:b/>
          <w:lang w:val="en-US"/>
        </w:rPr>
        <w:lastRenderedPageBreak/>
        <w:t>Methods of Pedagogical Assessment of Students</w:t>
      </w:r>
    </w:p>
    <w:p w14:paraId="6D29C466" w14:textId="4FB18905" w:rsidR="002B659A" w:rsidRPr="00F93D35" w:rsidRDefault="002B659A" w:rsidP="002B659A">
      <w:pPr>
        <w:spacing w:line="360" w:lineRule="auto"/>
        <w:ind w:firstLine="426"/>
        <w:jc w:val="both"/>
        <w:rPr>
          <w:rFonts w:asciiTheme="majorBidi" w:eastAsia="MS Mincho" w:hAnsiTheme="majorBidi" w:cstheme="majorBidi"/>
          <w:b/>
          <w:lang w:val="en-US"/>
        </w:rPr>
      </w:pPr>
      <w:r w:rsidRPr="00F93D35">
        <w:rPr>
          <w:rFonts w:asciiTheme="majorBidi" w:eastAsia="MS Mincho" w:hAnsiTheme="majorBidi" w:cstheme="majorBidi"/>
          <w:lang w:val="en-US"/>
        </w:rPr>
        <w:t>The assessment of students’ knowledge throughout their academic progress is governed by the current regulatory texts. A minimum passing grade of 06/20 is required for each subject in the curriculum; any grade below this is considered eliminatory.</w:t>
      </w:r>
    </w:p>
    <w:p w14:paraId="78DDFF2C" w14:textId="4EC9CD86" w:rsidR="0024191B" w:rsidRPr="00F93D35" w:rsidRDefault="002B28FA" w:rsidP="00184580">
      <w:pPr>
        <w:numPr>
          <w:ilvl w:val="0"/>
          <w:numId w:val="349"/>
        </w:numPr>
        <w:tabs>
          <w:tab w:val="left" w:pos="708"/>
          <w:tab w:val="center" w:pos="4536"/>
          <w:tab w:val="right" w:pos="9072"/>
        </w:tabs>
        <w:spacing w:after="0" w:line="360" w:lineRule="auto"/>
        <w:rPr>
          <w:rFonts w:asciiTheme="majorBidi" w:eastAsia="MS Mincho" w:hAnsiTheme="majorBidi" w:cstheme="majorBidi"/>
          <w:b/>
          <w:lang w:val="en-US"/>
        </w:rPr>
      </w:pPr>
      <w:r w:rsidRPr="00F93D35">
        <w:rPr>
          <w:rFonts w:asciiTheme="majorBidi" w:eastAsia="MS Mincho" w:hAnsiTheme="majorBidi" w:cstheme="majorBidi"/>
          <w:b/>
          <w:lang w:val="en-US"/>
        </w:rPr>
        <w:t>Pathways to Other Specialties</w:t>
      </w:r>
    </w:p>
    <w:p w14:paraId="742083CB" w14:textId="77933005" w:rsidR="00914B43" w:rsidRPr="00F93D35" w:rsidRDefault="0024191B" w:rsidP="0024191B">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Students admitted to the third year who do not have the required average to continue to the first year of the school's second cycle may directly transfer to university degrees in Life and Natural Sciences (SNV), as the core curriculum is similar.</w:t>
      </w:r>
    </w:p>
    <w:p w14:paraId="1E6CEDD2" w14:textId="77777777" w:rsidR="00914B43" w:rsidRPr="00F93D35" w:rsidRDefault="00914B43" w:rsidP="00184580">
      <w:pPr>
        <w:numPr>
          <w:ilvl w:val="0"/>
          <w:numId w:val="349"/>
        </w:numPr>
        <w:tabs>
          <w:tab w:val="left" w:pos="708"/>
          <w:tab w:val="center" w:pos="4536"/>
          <w:tab w:val="right" w:pos="9072"/>
        </w:tabs>
        <w:spacing w:after="0" w:line="360" w:lineRule="auto"/>
        <w:rPr>
          <w:rFonts w:asciiTheme="majorBidi" w:eastAsia="MS Mincho" w:hAnsiTheme="majorBidi" w:cstheme="majorBidi"/>
          <w:b/>
          <w:lang w:val="en-US"/>
        </w:rPr>
      </w:pPr>
      <w:r w:rsidRPr="00F93D35">
        <w:rPr>
          <w:rFonts w:asciiTheme="majorBidi" w:eastAsia="MS Mincho" w:hAnsiTheme="majorBidi" w:cstheme="majorBidi"/>
          <w:b/>
          <w:lang w:val="en-US"/>
        </w:rPr>
        <w:t>Training Program Monitoring Indicators</w:t>
      </w:r>
    </w:p>
    <w:p w14:paraId="2D587F5F" w14:textId="51353270" w:rsidR="00914B43" w:rsidRPr="00F93D35" w:rsidRDefault="00EF71E5"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The monitoring of a training program involves tracking ratio-type indicators that compare the "planned" with the "actual" in terms of task completion rates, human resource productivity (instructors), budget consumption, and, finally, the employability trajectory of the training graduates. An indicator is information that helps the training manager assess a situation and make an informed decision. This decision may be to continue in the same direction or, on the contrary, to adopt corrective measures.</w:t>
      </w:r>
    </w:p>
    <w:p w14:paraId="371B330F" w14:textId="77777777" w:rsidR="00914B43" w:rsidRPr="00F93D35" w:rsidRDefault="00914B43" w:rsidP="00914B43">
      <w:pPr>
        <w:tabs>
          <w:tab w:val="center" w:pos="4536"/>
          <w:tab w:val="right" w:pos="9072"/>
        </w:tabs>
        <w:spacing w:after="0" w:line="360" w:lineRule="auto"/>
        <w:jc w:val="both"/>
        <w:rPr>
          <w:rFonts w:asciiTheme="majorBidi" w:eastAsia="MS Mincho" w:hAnsiTheme="majorBidi" w:cstheme="majorBidi"/>
          <w:b/>
          <w:bCs/>
          <w:lang w:val="en-US"/>
        </w:rPr>
      </w:pPr>
      <w:r w:rsidRPr="00F93D35">
        <w:rPr>
          <w:rFonts w:asciiTheme="majorBidi" w:eastAsia="MS Mincho" w:hAnsiTheme="majorBidi" w:cstheme="majorBidi"/>
          <w:b/>
          <w:bCs/>
          <w:lang w:val="en-US"/>
        </w:rPr>
        <w:t>Task Completion Rate (TCR)</w:t>
      </w:r>
    </w:p>
    <w:p w14:paraId="29828E3B" w14:textId="77777777" w:rsidR="00914B43" w:rsidRPr="00F93D35" w:rsidRDefault="00914B43"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This indicator measures whether a task has taken more or less time than initially planned.</w:t>
      </w:r>
    </w:p>
    <w:p w14:paraId="109747BA" w14:textId="77777777" w:rsidR="00914B43" w:rsidRPr="00F93D35" w:rsidRDefault="00914B43" w:rsidP="00914B43">
      <w:pPr>
        <w:tabs>
          <w:tab w:val="center" w:pos="4536"/>
          <w:tab w:val="right" w:pos="9072"/>
        </w:tabs>
        <w:spacing w:after="0" w:line="360" w:lineRule="auto"/>
        <w:jc w:val="both"/>
        <w:rPr>
          <w:rFonts w:asciiTheme="majorBidi" w:eastAsia="MS Mincho" w:hAnsiTheme="majorBidi" w:cstheme="majorBidi"/>
          <w:bCs/>
          <w:lang w:val="en-US"/>
        </w:rPr>
      </w:pPr>
      <m:oMathPara>
        <m:oMath>
          <m:r>
            <w:rPr>
              <w:rFonts w:ascii="Cambria Math" w:eastAsia="MS Mincho" w:hAnsi="Cambria Math" w:cstheme="majorBidi"/>
              <w:lang w:val="en-US"/>
            </w:rPr>
            <m:t>TCR=</m:t>
          </m:r>
          <m:f>
            <m:fPr>
              <m:ctrlPr>
                <w:rPr>
                  <w:rFonts w:ascii="Cambria Math" w:eastAsia="MS Mincho" w:hAnsi="Cambria Math" w:cstheme="majorBidi"/>
                  <w:bCs/>
                  <w:i/>
                  <w:lang w:val="en-US"/>
                </w:rPr>
              </m:ctrlPr>
            </m:fPr>
            <m:num>
              <m:r>
                <w:rPr>
                  <w:rFonts w:ascii="Cambria Math" w:eastAsia="MS Mincho" w:hAnsi="Cambria Math" w:cstheme="majorBidi"/>
                  <w:lang w:val="en-US"/>
                </w:rPr>
                <m:t xml:space="preserve">Actual Duration-Planned Duration </m:t>
              </m:r>
            </m:num>
            <m:den>
              <m:r>
                <w:rPr>
                  <w:rFonts w:ascii="Cambria Math" w:eastAsia="MS Mincho" w:hAnsi="Cambria Math" w:cstheme="majorBidi"/>
                  <w:lang w:val="en-US"/>
                </w:rPr>
                <m:t>Planned Duration ​</m:t>
              </m:r>
            </m:den>
          </m:f>
        </m:oMath>
      </m:oMathPara>
    </w:p>
    <w:p w14:paraId="16A75954" w14:textId="77777777" w:rsidR="00914B43" w:rsidRPr="00F93D35" w:rsidRDefault="00914B43"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It can be applied to the duration of a specific subject, a teaching unit, a semester, or the entire study cycle. A positive TCR indicates a delay, while a negative value implies faster-than-expected completion.</w:t>
      </w:r>
    </w:p>
    <w:p w14:paraId="2D1AAC2E" w14:textId="77777777" w:rsidR="00914B43" w:rsidRPr="00F93D35" w:rsidRDefault="00914B43" w:rsidP="00914B43">
      <w:pPr>
        <w:spacing w:line="360" w:lineRule="auto"/>
        <w:ind w:firstLine="426"/>
        <w:jc w:val="both"/>
        <w:rPr>
          <w:rFonts w:asciiTheme="majorBidi" w:eastAsia="MS Mincho" w:hAnsiTheme="majorBidi" w:cstheme="majorBidi"/>
          <w:lang w:val="en-US"/>
        </w:rPr>
      </w:pPr>
    </w:p>
    <w:p w14:paraId="734C312E" w14:textId="77777777" w:rsidR="00914B43" w:rsidRPr="00F93D35" w:rsidRDefault="00914B43" w:rsidP="00914B43">
      <w:pPr>
        <w:tabs>
          <w:tab w:val="center" w:pos="4536"/>
          <w:tab w:val="right" w:pos="9072"/>
        </w:tabs>
        <w:spacing w:after="0" w:line="360" w:lineRule="auto"/>
        <w:jc w:val="both"/>
        <w:rPr>
          <w:rFonts w:asciiTheme="majorBidi" w:eastAsia="MS Mincho" w:hAnsiTheme="majorBidi" w:cstheme="majorBidi"/>
          <w:b/>
          <w:bCs/>
          <w:lang w:val="en-US"/>
        </w:rPr>
      </w:pPr>
      <w:r w:rsidRPr="00F93D35">
        <w:rPr>
          <w:rFonts w:asciiTheme="majorBidi" w:eastAsia="MS Mincho" w:hAnsiTheme="majorBidi" w:cstheme="majorBidi"/>
          <w:b/>
          <w:bCs/>
          <w:lang w:val="en-US"/>
        </w:rPr>
        <w:t>Human Resource Productivity (HRP)</w:t>
      </w:r>
    </w:p>
    <w:p w14:paraId="4D07B50F" w14:textId="77777777" w:rsidR="00914B43" w:rsidRPr="00F93D35" w:rsidRDefault="00914B43"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This indicator evaluates the real-time productivity of teaching staff involved in the program. It assesses the number of hours actually spent on a task in relation to the task’s completion percentage.</w:t>
      </w:r>
    </w:p>
    <w:p w14:paraId="3BB9EA53" w14:textId="77777777" w:rsidR="00914B43" w:rsidRPr="00F93D35" w:rsidRDefault="00914B43" w:rsidP="00914B43">
      <w:pPr>
        <w:spacing w:line="360" w:lineRule="auto"/>
        <w:jc w:val="both"/>
        <w:rPr>
          <w:rFonts w:asciiTheme="majorBidi" w:eastAsia="MS Mincho" w:hAnsiTheme="majorBidi" w:cstheme="majorBidi"/>
          <w:lang w:val="en-US"/>
        </w:rPr>
      </w:pPr>
      <w:bookmarkStart w:id="5" w:name="_Hlk197523678"/>
      <m:oMathPara>
        <m:oMath>
          <m:r>
            <w:rPr>
              <w:rFonts w:ascii="Cambria Math" w:eastAsia="MS Mincho" w:hAnsi="Cambria Math" w:cstheme="majorBidi"/>
              <w:lang w:val="en-US"/>
            </w:rPr>
            <m:t>HRP=Actual Hours Spent ×TCR</m:t>
          </m:r>
        </m:oMath>
      </m:oMathPara>
    </w:p>
    <w:bookmarkEnd w:id="5"/>
    <w:p w14:paraId="665F3EE0" w14:textId="77777777" w:rsidR="00914B43" w:rsidRPr="00F93D35" w:rsidRDefault="00914B43" w:rsidP="00914B43">
      <w:pPr>
        <w:spacing w:after="0"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This value is then compared to the number of planned hours needed to achieve the same percentage of task completion. It helps determine whether the program is on schedule, ahead, or behind in its implementation.</w:t>
      </w:r>
    </w:p>
    <w:p w14:paraId="6EFC1793" w14:textId="77777777" w:rsidR="00914B43" w:rsidRPr="00F93D35" w:rsidRDefault="00914B43"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By regularly analyzing these indicators, program managers can ensure that the training remains aligned with quality standards, resource constraints, and strategic goals for student outcomes.</w:t>
      </w:r>
    </w:p>
    <w:p w14:paraId="58215A70" w14:textId="77777777" w:rsidR="00914B43" w:rsidRPr="00F93D35" w:rsidRDefault="00914B43" w:rsidP="00184580">
      <w:pPr>
        <w:numPr>
          <w:ilvl w:val="0"/>
          <w:numId w:val="349"/>
        </w:numPr>
        <w:tabs>
          <w:tab w:val="left" w:pos="708"/>
          <w:tab w:val="center" w:pos="4536"/>
          <w:tab w:val="right" w:pos="9072"/>
        </w:tabs>
        <w:spacing w:after="0" w:line="360" w:lineRule="auto"/>
        <w:rPr>
          <w:rFonts w:asciiTheme="majorBidi" w:eastAsia="MS Mincho" w:hAnsiTheme="majorBidi" w:cstheme="majorBidi"/>
          <w:b/>
          <w:lang w:val="en-US"/>
        </w:rPr>
      </w:pPr>
      <w:r w:rsidRPr="00F93D35">
        <w:rPr>
          <w:rFonts w:asciiTheme="majorBidi" w:eastAsia="MS Mincho" w:hAnsiTheme="majorBidi" w:cstheme="majorBidi"/>
          <w:b/>
          <w:lang w:val="en-US"/>
        </w:rPr>
        <w:t xml:space="preserve">Supervisory capacity: </w:t>
      </w:r>
    </w:p>
    <w:p w14:paraId="1297543B" w14:textId="2EDE5BAE" w:rsidR="00914B43" w:rsidRDefault="00EF71E5" w:rsidP="00914B43">
      <w:pPr>
        <w:spacing w:line="360" w:lineRule="auto"/>
        <w:ind w:firstLine="426"/>
        <w:jc w:val="both"/>
        <w:rPr>
          <w:rFonts w:asciiTheme="majorBidi" w:eastAsia="MS Mincho" w:hAnsiTheme="majorBidi" w:cstheme="majorBidi"/>
          <w:lang w:val="en-US"/>
        </w:rPr>
      </w:pPr>
      <w:r w:rsidRPr="00F93D35">
        <w:rPr>
          <w:rFonts w:asciiTheme="majorBidi" w:eastAsia="MS Mincho" w:hAnsiTheme="majorBidi" w:cstheme="majorBidi"/>
          <w:lang w:val="en-US"/>
        </w:rPr>
        <w:t>Given the objectives of excellence and the mission to provide top-level training, the maximum number of students to be admitted per specialty should not exceed 20.</w:t>
      </w:r>
    </w:p>
    <w:p w14:paraId="236FFF6C" w14:textId="77777777" w:rsidR="000E17B9" w:rsidRPr="00F93D35" w:rsidRDefault="000E17B9" w:rsidP="00914B43">
      <w:pPr>
        <w:spacing w:line="360" w:lineRule="auto"/>
        <w:ind w:firstLine="426"/>
        <w:jc w:val="both"/>
        <w:rPr>
          <w:rFonts w:asciiTheme="majorBidi" w:eastAsia="MS Mincho" w:hAnsiTheme="majorBidi" w:cstheme="majorBidi"/>
          <w:lang w:val="en-US"/>
        </w:rPr>
      </w:pPr>
    </w:p>
    <w:p w14:paraId="5287113B" w14:textId="77777777" w:rsidR="00914B43" w:rsidRPr="00F93D35" w:rsidRDefault="00914B43" w:rsidP="00184580">
      <w:pPr>
        <w:numPr>
          <w:ilvl w:val="0"/>
          <w:numId w:val="348"/>
        </w:numPr>
        <w:tabs>
          <w:tab w:val="left" w:pos="708"/>
          <w:tab w:val="center" w:pos="4536"/>
          <w:tab w:val="right" w:pos="9072"/>
        </w:tabs>
        <w:spacing w:after="0" w:line="360" w:lineRule="auto"/>
        <w:rPr>
          <w:rFonts w:asciiTheme="majorBidi" w:eastAsia="MS Mincho" w:hAnsiTheme="majorBidi" w:cstheme="majorBidi"/>
          <w:b/>
        </w:rPr>
      </w:pPr>
      <w:proofErr w:type="spellStart"/>
      <w:r w:rsidRPr="00F93D35">
        <w:rPr>
          <w:rFonts w:asciiTheme="majorBidi" w:eastAsia="MS Mincho" w:hAnsiTheme="majorBidi" w:cstheme="majorBidi"/>
          <w:b/>
        </w:rPr>
        <w:t>Available</w:t>
      </w:r>
      <w:proofErr w:type="spellEnd"/>
      <w:r w:rsidRPr="00F93D35">
        <w:rPr>
          <w:rFonts w:asciiTheme="majorBidi" w:eastAsia="MS Mincho" w:hAnsiTheme="majorBidi" w:cstheme="majorBidi"/>
          <w:b/>
        </w:rPr>
        <w:t xml:space="preserve"> </w:t>
      </w:r>
      <w:proofErr w:type="spellStart"/>
      <w:r w:rsidRPr="00F93D35">
        <w:rPr>
          <w:rFonts w:asciiTheme="majorBidi" w:eastAsia="MS Mincho" w:hAnsiTheme="majorBidi" w:cstheme="majorBidi"/>
          <w:b/>
        </w:rPr>
        <w:t>human</w:t>
      </w:r>
      <w:proofErr w:type="spellEnd"/>
      <w:r w:rsidRPr="00F93D35">
        <w:rPr>
          <w:rFonts w:asciiTheme="majorBidi" w:eastAsia="MS Mincho" w:hAnsiTheme="majorBidi" w:cstheme="majorBidi"/>
          <w:b/>
        </w:rPr>
        <w:t xml:space="preserve"> </w:t>
      </w:r>
      <w:proofErr w:type="spellStart"/>
      <w:r w:rsidRPr="00F93D35">
        <w:rPr>
          <w:rFonts w:asciiTheme="majorBidi" w:eastAsia="MS Mincho" w:hAnsiTheme="majorBidi" w:cstheme="majorBidi"/>
          <w:b/>
        </w:rPr>
        <w:t>resources</w:t>
      </w:r>
      <w:proofErr w:type="spellEnd"/>
    </w:p>
    <w:p w14:paraId="22ACEE4F" w14:textId="77777777" w:rsidR="00914B43" w:rsidRPr="00F93D35" w:rsidRDefault="00914B43" w:rsidP="00184580">
      <w:pPr>
        <w:numPr>
          <w:ilvl w:val="0"/>
          <w:numId w:val="337"/>
        </w:numPr>
        <w:tabs>
          <w:tab w:val="left" w:pos="708"/>
          <w:tab w:val="center" w:pos="4536"/>
          <w:tab w:val="right" w:pos="9072"/>
        </w:tabs>
        <w:spacing w:after="0" w:line="360" w:lineRule="auto"/>
        <w:rPr>
          <w:rFonts w:asciiTheme="majorBidi" w:eastAsia="MS Mincho" w:hAnsiTheme="majorBidi" w:cstheme="majorBidi"/>
          <w:b/>
          <w:lang w:val="en-US"/>
        </w:rPr>
      </w:pPr>
      <w:r w:rsidRPr="00F93D35">
        <w:rPr>
          <w:rFonts w:asciiTheme="majorBidi" w:eastAsia="MS Mincho" w:hAnsiTheme="majorBidi" w:cstheme="majorBidi"/>
          <w:b/>
          <w:lang w:val="en-US"/>
        </w:rPr>
        <w:t>Faculty Involved in the Specialization</w:t>
      </w:r>
    </w:p>
    <w:tbl>
      <w:tblPr>
        <w:tblW w:w="5000" w:type="pct"/>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774"/>
        <w:gridCol w:w="1886"/>
        <w:gridCol w:w="1125"/>
        <w:gridCol w:w="2865"/>
        <w:gridCol w:w="714"/>
        <w:gridCol w:w="2104"/>
      </w:tblGrid>
      <w:tr w:rsidR="00E621A1" w:rsidRPr="000E17B9" w14:paraId="27128BCE" w14:textId="77777777" w:rsidTr="000E17B9">
        <w:trPr>
          <w:trHeight w:val="342"/>
          <w:jc w:val="center"/>
        </w:trPr>
        <w:tc>
          <w:tcPr>
            <w:tcW w:w="409" w:type="pct"/>
            <w:tcBorders>
              <w:top w:val="single" w:sz="4" w:space="0" w:color="auto"/>
              <w:left w:val="nil"/>
              <w:bottom w:val="single" w:sz="4" w:space="0" w:color="auto"/>
              <w:right w:val="nil"/>
            </w:tcBorders>
            <w:shd w:val="clear" w:color="auto" w:fill="D9D9D9"/>
            <w:noWrap/>
            <w:vAlign w:val="center"/>
            <w:hideMark/>
          </w:tcPr>
          <w:p w14:paraId="48789405" w14:textId="77777777" w:rsidR="00E621A1" w:rsidRPr="000E17B9" w:rsidRDefault="00E621A1" w:rsidP="00184580">
            <w:pPr>
              <w:numPr>
                <w:ilvl w:val="0"/>
                <w:numId w:val="337"/>
              </w:numPr>
              <w:spacing w:after="0" w:line="240" w:lineRule="auto"/>
              <w:contextualSpacing/>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N°</w:t>
            </w:r>
          </w:p>
        </w:tc>
        <w:tc>
          <w:tcPr>
            <w:tcW w:w="996" w:type="pct"/>
            <w:tcBorders>
              <w:top w:val="single" w:sz="4" w:space="0" w:color="auto"/>
              <w:left w:val="nil"/>
              <w:bottom w:val="single" w:sz="4" w:space="0" w:color="auto"/>
              <w:right w:val="nil"/>
            </w:tcBorders>
            <w:shd w:val="clear" w:color="auto" w:fill="D9D9D9"/>
            <w:noWrap/>
            <w:vAlign w:val="center"/>
            <w:hideMark/>
          </w:tcPr>
          <w:p w14:paraId="54D36FDD" w14:textId="54FE9981" w:rsidR="00E621A1" w:rsidRPr="000E17B9" w:rsidRDefault="00B3097D"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Family Name </w:t>
            </w:r>
          </w:p>
        </w:tc>
        <w:tc>
          <w:tcPr>
            <w:tcW w:w="594" w:type="pct"/>
            <w:tcBorders>
              <w:top w:val="single" w:sz="4" w:space="0" w:color="auto"/>
              <w:left w:val="nil"/>
              <w:bottom w:val="single" w:sz="4" w:space="0" w:color="auto"/>
              <w:right w:val="nil"/>
            </w:tcBorders>
            <w:shd w:val="clear" w:color="auto" w:fill="D9D9D9"/>
            <w:noWrap/>
            <w:vAlign w:val="center"/>
            <w:hideMark/>
          </w:tcPr>
          <w:p w14:paraId="4E774847" w14:textId="2D46866E" w:rsidR="00E621A1" w:rsidRPr="000E17B9" w:rsidRDefault="00B3097D"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First Name</w:t>
            </w:r>
          </w:p>
        </w:tc>
        <w:tc>
          <w:tcPr>
            <w:tcW w:w="1513" w:type="pct"/>
            <w:tcBorders>
              <w:top w:val="single" w:sz="4" w:space="0" w:color="auto"/>
              <w:left w:val="nil"/>
              <w:bottom w:val="single" w:sz="4" w:space="0" w:color="auto"/>
              <w:right w:val="nil"/>
            </w:tcBorders>
            <w:shd w:val="clear" w:color="auto" w:fill="D9D9D9"/>
            <w:noWrap/>
            <w:vAlign w:val="center"/>
            <w:hideMark/>
          </w:tcPr>
          <w:p w14:paraId="511CA136" w14:textId="0C218CD7" w:rsidR="00E621A1" w:rsidRPr="000E17B9" w:rsidRDefault="00B3097D"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Specialization</w:t>
            </w:r>
            <w:proofErr w:type="spellEnd"/>
          </w:p>
        </w:tc>
        <w:tc>
          <w:tcPr>
            <w:tcW w:w="377" w:type="pct"/>
            <w:tcBorders>
              <w:top w:val="single" w:sz="4" w:space="0" w:color="auto"/>
              <w:left w:val="nil"/>
              <w:bottom w:val="single" w:sz="4" w:space="0" w:color="auto"/>
              <w:right w:val="nil"/>
            </w:tcBorders>
            <w:shd w:val="clear" w:color="auto" w:fill="D9D9D9"/>
            <w:noWrap/>
            <w:vAlign w:val="center"/>
            <w:hideMark/>
          </w:tcPr>
          <w:p w14:paraId="52617127" w14:textId="78446193" w:rsidR="00E621A1" w:rsidRPr="000E17B9" w:rsidRDefault="00B3097D"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Rank</w:t>
            </w:r>
          </w:p>
        </w:tc>
        <w:tc>
          <w:tcPr>
            <w:tcW w:w="1111" w:type="pct"/>
            <w:tcBorders>
              <w:top w:val="single" w:sz="4" w:space="0" w:color="auto"/>
              <w:left w:val="nil"/>
              <w:bottom w:val="single" w:sz="4" w:space="0" w:color="auto"/>
              <w:right w:val="nil"/>
            </w:tcBorders>
            <w:shd w:val="clear" w:color="auto" w:fill="D9D9D9"/>
            <w:noWrap/>
            <w:vAlign w:val="center"/>
            <w:hideMark/>
          </w:tcPr>
          <w:p w14:paraId="7F3ECB84" w14:textId="4C34A834" w:rsidR="00E621A1" w:rsidRPr="000E17B9" w:rsidRDefault="00B3097D"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Type of intervention</w:t>
            </w:r>
          </w:p>
        </w:tc>
      </w:tr>
      <w:tr w:rsidR="00E621A1" w:rsidRPr="000E17B9" w14:paraId="6B0B3D1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D8A1343" w14:textId="77777777" w:rsidR="00E621A1" w:rsidRPr="000E17B9" w:rsidRDefault="00E621A1" w:rsidP="00184580">
            <w:pPr>
              <w:numPr>
                <w:ilvl w:val="0"/>
                <w:numId w:val="338"/>
              </w:numPr>
              <w:spacing w:after="0" w:line="240" w:lineRule="auto"/>
              <w:ind w:left="492"/>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511B86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rPr>
              <w:t>ABDOUS</w:t>
            </w:r>
          </w:p>
        </w:tc>
        <w:tc>
          <w:tcPr>
            <w:tcW w:w="594" w:type="pct"/>
            <w:tcBorders>
              <w:top w:val="single" w:sz="4" w:space="0" w:color="auto"/>
              <w:left w:val="nil"/>
              <w:bottom w:val="single" w:sz="4" w:space="0" w:color="auto"/>
              <w:right w:val="nil"/>
            </w:tcBorders>
            <w:vAlign w:val="center"/>
            <w:hideMark/>
          </w:tcPr>
          <w:p w14:paraId="13DAF5D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rPr>
              <w:t>Fella</w:t>
            </w:r>
          </w:p>
        </w:tc>
        <w:tc>
          <w:tcPr>
            <w:tcW w:w="1513" w:type="pct"/>
            <w:tcBorders>
              <w:top w:val="single" w:sz="4" w:space="0" w:color="auto"/>
              <w:left w:val="nil"/>
              <w:bottom w:val="single" w:sz="4" w:space="0" w:color="auto"/>
              <w:right w:val="nil"/>
            </w:tcBorders>
            <w:vAlign w:val="center"/>
            <w:hideMark/>
          </w:tcPr>
          <w:p w14:paraId="5216376F" w14:textId="7B42B97A" w:rsidR="00E621A1" w:rsidRPr="000E17B9" w:rsidRDefault="00947CEB"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Biology</w:t>
            </w:r>
            <w:proofErr w:type="spellEnd"/>
          </w:p>
        </w:tc>
        <w:tc>
          <w:tcPr>
            <w:tcW w:w="377" w:type="pct"/>
            <w:tcBorders>
              <w:top w:val="single" w:sz="4" w:space="0" w:color="auto"/>
              <w:left w:val="nil"/>
              <w:bottom w:val="single" w:sz="4" w:space="0" w:color="auto"/>
              <w:right w:val="nil"/>
            </w:tcBorders>
            <w:vAlign w:val="center"/>
            <w:hideMark/>
          </w:tcPr>
          <w:p w14:paraId="3959809B"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vAlign w:val="center"/>
            <w:hideMark/>
          </w:tcPr>
          <w:p w14:paraId="39A787A3" w14:textId="49D8BA22"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4B1E07CA"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932D8F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EBA7EA2"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ABID</w:t>
            </w:r>
          </w:p>
        </w:tc>
        <w:tc>
          <w:tcPr>
            <w:tcW w:w="594" w:type="pct"/>
            <w:tcBorders>
              <w:top w:val="single" w:sz="4" w:space="0" w:color="auto"/>
              <w:left w:val="nil"/>
              <w:bottom w:val="single" w:sz="4" w:space="0" w:color="auto"/>
              <w:right w:val="nil"/>
            </w:tcBorders>
            <w:vAlign w:val="center"/>
            <w:hideMark/>
          </w:tcPr>
          <w:p w14:paraId="7398CCD6"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Ghania</w:t>
            </w:r>
            <w:proofErr w:type="spellEnd"/>
          </w:p>
        </w:tc>
        <w:tc>
          <w:tcPr>
            <w:tcW w:w="1513" w:type="pct"/>
            <w:tcBorders>
              <w:top w:val="single" w:sz="4" w:space="0" w:color="auto"/>
              <w:left w:val="nil"/>
              <w:bottom w:val="single" w:sz="4" w:space="0" w:color="auto"/>
              <w:right w:val="nil"/>
            </w:tcBorders>
            <w:vAlign w:val="center"/>
            <w:hideMark/>
          </w:tcPr>
          <w:p w14:paraId="47F73297" w14:textId="23BAB9B2" w:rsidR="00E621A1" w:rsidRPr="000E17B9" w:rsidRDefault="002B27DE"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Genetics</w:t>
            </w:r>
            <w:proofErr w:type="spellEnd"/>
          </w:p>
        </w:tc>
        <w:tc>
          <w:tcPr>
            <w:tcW w:w="377" w:type="pct"/>
            <w:tcBorders>
              <w:top w:val="single" w:sz="4" w:space="0" w:color="auto"/>
              <w:left w:val="nil"/>
              <w:bottom w:val="single" w:sz="4" w:space="0" w:color="auto"/>
              <w:right w:val="nil"/>
            </w:tcBorders>
            <w:hideMark/>
          </w:tcPr>
          <w:p w14:paraId="715CA6A4"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0A71CEFA" w14:textId="5D116075"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69A2F3B1"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A1DA85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ED0419D"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AIMENE</w:t>
            </w:r>
          </w:p>
        </w:tc>
        <w:tc>
          <w:tcPr>
            <w:tcW w:w="594" w:type="pct"/>
            <w:tcBorders>
              <w:top w:val="single" w:sz="4" w:space="0" w:color="auto"/>
              <w:left w:val="nil"/>
              <w:bottom w:val="single" w:sz="4" w:space="0" w:color="auto"/>
              <w:right w:val="nil"/>
            </w:tcBorders>
            <w:vAlign w:val="center"/>
            <w:hideMark/>
          </w:tcPr>
          <w:p w14:paraId="5671F15C"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Wissame</w:t>
            </w:r>
            <w:proofErr w:type="spellEnd"/>
          </w:p>
        </w:tc>
        <w:tc>
          <w:tcPr>
            <w:tcW w:w="1513" w:type="pct"/>
            <w:tcBorders>
              <w:top w:val="single" w:sz="4" w:space="0" w:color="auto"/>
              <w:left w:val="nil"/>
              <w:bottom w:val="single" w:sz="4" w:space="0" w:color="auto"/>
              <w:right w:val="nil"/>
            </w:tcBorders>
            <w:vAlign w:val="center"/>
            <w:hideMark/>
          </w:tcPr>
          <w:p w14:paraId="6C4541A4" w14:textId="0FDC4C61" w:rsidR="00E621A1" w:rsidRPr="000E17B9" w:rsidRDefault="002B27DE"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GB" w:eastAsia="fr-FR"/>
              </w:rPr>
              <w:t>Genes of Microbial Biotechnologies and Oceans</w:t>
            </w:r>
          </w:p>
        </w:tc>
        <w:tc>
          <w:tcPr>
            <w:tcW w:w="377" w:type="pct"/>
            <w:tcBorders>
              <w:top w:val="single" w:sz="4" w:space="0" w:color="auto"/>
              <w:left w:val="nil"/>
              <w:bottom w:val="single" w:sz="4" w:space="0" w:color="auto"/>
              <w:right w:val="nil"/>
            </w:tcBorders>
            <w:hideMark/>
          </w:tcPr>
          <w:p w14:paraId="37F42E0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2D95DF44" w14:textId="01EB70D6"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35DE2457"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B6BABC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CAA19BB"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AIT DARNA</w:t>
            </w:r>
          </w:p>
        </w:tc>
        <w:tc>
          <w:tcPr>
            <w:tcW w:w="594" w:type="pct"/>
            <w:tcBorders>
              <w:top w:val="single" w:sz="4" w:space="0" w:color="auto"/>
              <w:left w:val="nil"/>
              <w:bottom w:val="single" w:sz="4" w:space="0" w:color="auto"/>
              <w:right w:val="nil"/>
            </w:tcBorders>
            <w:vAlign w:val="center"/>
            <w:hideMark/>
          </w:tcPr>
          <w:p w14:paraId="04AA015D"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Samira</w:t>
            </w:r>
          </w:p>
        </w:tc>
        <w:tc>
          <w:tcPr>
            <w:tcW w:w="1513" w:type="pct"/>
            <w:tcBorders>
              <w:top w:val="single" w:sz="4" w:space="0" w:color="auto"/>
              <w:left w:val="nil"/>
              <w:bottom w:val="single" w:sz="4" w:space="0" w:color="auto"/>
              <w:right w:val="nil"/>
            </w:tcBorders>
            <w:vAlign w:val="center"/>
            <w:hideMark/>
          </w:tcPr>
          <w:p w14:paraId="09030BE1" w14:textId="5B43B1D2" w:rsidR="00E621A1" w:rsidRPr="000E17B9" w:rsidRDefault="002B27DE"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Marine and Coastal Sciences</w:t>
            </w:r>
          </w:p>
        </w:tc>
        <w:tc>
          <w:tcPr>
            <w:tcW w:w="377" w:type="pct"/>
            <w:tcBorders>
              <w:top w:val="single" w:sz="4" w:space="0" w:color="auto"/>
              <w:left w:val="nil"/>
              <w:bottom w:val="single" w:sz="4" w:space="0" w:color="auto"/>
              <w:right w:val="nil"/>
            </w:tcBorders>
            <w:hideMark/>
          </w:tcPr>
          <w:p w14:paraId="54EB67F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6005588" w14:textId="059FDA50"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30FCE345"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624E09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FC8E987"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AIT HAMADOUCHE</w:t>
            </w:r>
          </w:p>
        </w:tc>
        <w:tc>
          <w:tcPr>
            <w:tcW w:w="594" w:type="pct"/>
            <w:tcBorders>
              <w:top w:val="single" w:sz="4" w:space="0" w:color="auto"/>
              <w:left w:val="nil"/>
              <w:bottom w:val="single" w:sz="4" w:space="0" w:color="auto"/>
              <w:right w:val="nil"/>
            </w:tcBorders>
            <w:vAlign w:val="center"/>
            <w:hideMark/>
          </w:tcPr>
          <w:p w14:paraId="09B3D6BC"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Yasmine</w:t>
            </w:r>
          </w:p>
        </w:tc>
        <w:tc>
          <w:tcPr>
            <w:tcW w:w="1513" w:type="pct"/>
            <w:tcBorders>
              <w:top w:val="single" w:sz="4" w:space="0" w:color="auto"/>
              <w:left w:val="nil"/>
              <w:bottom w:val="single" w:sz="4" w:space="0" w:color="auto"/>
              <w:right w:val="nil"/>
            </w:tcBorders>
            <w:vAlign w:val="center"/>
            <w:hideMark/>
          </w:tcPr>
          <w:p w14:paraId="534192FB" w14:textId="6E3D2411" w:rsidR="00E621A1" w:rsidRPr="000E17B9" w:rsidRDefault="002B27DE"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Fungal</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Biotechnology</w:t>
            </w:r>
            <w:proofErr w:type="spellEnd"/>
          </w:p>
        </w:tc>
        <w:tc>
          <w:tcPr>
            <w:tcW w:w="377" w:type="pct"/>
            <w:tcBorders>
              <w:top w:val="single" w:sz="4" w:space="0" w:color="auto"/>
              <w:left w:val="nil"/>
              <w:bottom w:val="single" w:sz="4" w:space="0" w:color="auto"/>
              <w:right w:val="nil"/>
            </w:tcBorders>
            <w:hideMark/>
          </w:tcPr>
          <w:p w14:paraId="15B0993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2F30B15" w14:textId="302F4B02"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033F90E8"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0A7A235"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A06CAC8"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ASFOURI</w:t>
            </w:r>
          </w:p>
        </w:tc>
        <w:tc>
          <w:tcPr>
            <w:tcW w:w="594" w:type="pct"/>
            <w:tcBorders>
              <w:top w:val="single" w:sz="4" w:space="0" w:color="auto"/>
              <w:left w:val="nil"/>
              <w:bottom w:val="single" w:sz="4" w:space="0" w:color="auto"/>
              <w:right w:val="nil"/>
            </w:tcBorders>
            <w:vAlign w:val="center"/>
            <w:hideMark/>
          </w:tcPr>
          <w:p w14:paraId="219E3A7E"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Nadia Yasmine</w:t>
            </w:r>
          </w:p>
        </w:tc>
        <w:tc>
          <w:tcPr>
            <w:tcW w:w="1513" w:type="pct"/>
            <w:tcBorders>
              <w:top w:val="single" w:sz="4" w:space="0" w:color="auto"/>
              <w:left w:val="nil"/>
              <w:bottom w:val="single" w:sz="4" w:space="0" w:color="auto"/>
              <w:right w:val="nil"/>
            </w:tcBorders>
            <w:vAlign w:val="center"/>
            <w:hideMark/>
          </w:tcPr>
          <w:p w14:paraId="4E36B376" w14:textId="1E6C6639" w:rsidR="00E621A1" w:rsidRPr="000E17B9" w:rsidRDefault="00E13196"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Water </w:t>
            </w:r>
            <w:proofErr w:type="spellStart"/>
            <w:r w:rsidRPr="000E17B9">
              <w:rPr>
                <w:rFonts w:asciiTheme="majorBidi" w:eastAsia="Times New Roman" w:hAnsiTheme="majorBidi" w:cstheme="majorBidi"/>
                <w:lang w:eastAsia="fr-FR"/>
              </w:rPr>
              <w:t>Resources</w:t>
            </w:r>
            <w:proofErr w:type="spellEnd"/>
            <w:r w:rsidRPr="000E17B9">
              <w:rPr>
                <w:rFonts w:asciiTheme="majorBidi" w:eastAsia="Times New Roman" w:hAnsiTheme="majorBidi" w:cstheme="majorBidi"/>
                <w:lang w:eastAsia="fr-FR"/>
              </w:rPr>
              <w:t xml:space="preserve"> Management</w:t>
            </w:r>
          </w:p>
        </w:tc>
        <w:tc>
          <w:tcPr>
            <w:tcW w:w="377" w:type="pct"/>
            <w:tcBorders>
              <w:top w:val="single" w:sz="4" w:space="0" w:color="auto"/>
              <w:left w:val="nil"/>
              <w:bottom w:val="single" w:sz="4" w:space="0" w:color="auto"/>
              <w:right w:val="nil"/>
            </w:tcBorders>
            <w:hideMark/>
          </w:tcPr>
          <w:p w14:paraId="238F9ED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57CD8A4D" w14:textId="12E3CD55"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39F65077"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38A6BB1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F64650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AZZI</w:t>
            </w:r>
          </w:p>
        </w:tc>
        <w:tc>
          <w:tcPr>
            <w:tcW w:w="594" w:type="pct"/>
            <w:tcBorders>
              <w:top w:val="single" w:sz="4" w:space="0" w:color="auto"/>
              <w:left w:val="nil"/>
              <w:bottom w:val="single" w:sz="4" w:space="0" w:color="auto"/>
              <w:right w:val="nil"/>
            </w:tcBorders>
            <w:vAlign w:val="center"/>
            <w:hideMark/>
          </w:tcPr>
          <w:p w14:paraId="7983CDA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Saliha</w:t>
            </w:r>
          </w:p>
        </w:tc>
        <w:tc>
          <w:tcPr>
            <w:tcW w:w="1513" w:type="pct"/>
            <w:tcBorders>
              <w:top w:val="single" w:sz="4" w:space="0" w:color="auto"/>
              <w:left w:val="nil"/>
              <w:bottom w:val="single" w:sz="4" w:space="0" w:color="auto"/>
              <w:right w:val="nil"/>
            </w:tcBorders>
            <w:vAlign w:val="center"/>
            <w:hideMark/>
          </w:tcPr>
          <w:p w14:paraId="5076387E" w14:textId="4F4203E4" w:rsidR="00E621A1" w:rsidRPr="000E17B9" w:rsidRDefault="00E13196"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Condensed </w:t>
            </w:r>
            <w:proofErr w:type="spellStart"/>
            <w:r w:rsidRPr="000E17B9">
              <w:rPr>
                <w:rFonts w:asciiTheme="majorBidi" w:eastAsia="Times New Roman" w:hAnsiTheme="majorBidi" w:cstheme="majorBidi"/>
                <w:lang w:eastAsia="fr-FR"/>
              </w:rPr>
              <w:t>Matter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Physics</w:t>
            </w:r>
            <w:proofErr w:type="spellEnd"/>
          </w:p>
        </w:tc>
        <w:tc>
          <w:tcPr>
            <w:tcW w:w="377" w:type="pct"/>
            <w:tcBorders>
              <w:top w:val="single" w:sz="4" w:space="0" w:color="auto"/>
              <w:left w:val="nil"/>
              <w:bottom w:val="single" w:sz="4" w:space="0" w:color="auto"/>
              <w:right w:val="nil"/>
            </w:tcBorders>
            <w:vAlign w:val="center"/>
            <w:hideMark/>
          </w:tcPr>
          <w:p w14:paraId="6262211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699CA86D" w14:textId="57B51AB2"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CB1E5E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979AA2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B81EB4C"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AZZOUNE</w:t>
            </w:r>
          </w:p>
        </w:tc>
        <w:tc>
          <w:tcPr>
            <w:tcW w:w="594" w:type="pct"/>
            <w:tcBorders>
              <w:top w:val="single" w:sz="4" w:space="0" w:color="auto"/>
              <w:left w:val="nil"/>
              <w:bottom w:val="single" w:sz="4" w:space="0" w:color="auto"/>
              <w:right w:val="nil"/>
            </w:tcBorders>
            <w:vAlign w:val="center"/>
            <w:hideMark/>
          </w:tcPr>
          <w:p w14:paraId="122C7484"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Asmaa</w:t>
            </w:r>
          </w:p>
        </w:tc>
        <w:tc>
          <w:tcPr>
            <w:tcW w:w="1513" w:type="pct"/>
            <w:tcBorders>
              <w:top w:val="single" w:sz="4" w:space="0" w:color="auto"/>
              <w:left w:val="nil"/>
              <w:bottom w:val="single" w:sz="4" w:space="0" w:color="auto"/>
              <w:right w:val="nil"/>
            </w:tcBorders>
            <w:vAlign w:val="center"/>
            <w:hideMark/>
          </w:tcPr>
          <w:p w14:paraId="4E7E9E61" w14:textId="6C0A807F" w:rsidR="00E621A1" w:rsidRPr="000E17B9" w:rsidRDefault="00E13196"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Applied</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Genetics</w:t>
            </w:r>
            <w:proofErr w:type="spellEnd"/>
          </w:p>
        </w:tc>
        <w:tc>
          <w:tcPr>
            <w:tcW w:w="377" w:type="pct"/>
            <w:tcBorders>
              <w:top w:val="single" w:sz="4" w:space="0" w:color="auto"/>
              <w:left w:val="nil"/>
              <w:bottom w:val="single" w:sz="4" w:space="0" w:color="auto"/>
              <w:right w:val="nil"/>
            </w:tcBorders>
            <w:hideMark/>
          </w:tcPr>
          <w:p w14:paraId="6A8ED27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042C25C7" w14:textId="4CF167FA"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42F60EA6"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FCDF25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AD6AD2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BABA HAMED</w:t>
            </w:r>
          </w:p>
        </w:tc>
        <w:tc>
          <w:tcPr>
            <w:tcW w:w="594" w:type="pct"/>
            <w:tcBorders>
              <w:top w:val="single" w:sz="4" w:space="0" w:color="auto"/>
              <w:left w:val="nil"/>
              <w:bottom w:val="single" w:sz="4" w:space="0" w:color="auto"/>
              <w:right w:val="nil"/>
            </w:tcBorders>
            <w:vAlign w:val="center"/>
            <w:hideMark/>
          </w:tcPr>
          <w:p w14:paraId="78BD77D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Samia</w:t>
            </w:r>
          </w:p>
        </w:tc>
        <w:tc>
          <w:tcPr>
            <w:tcW w:w="1513" w:type="pct"/>
            <w:tcBorders>
              <w:top w:val="single" w:sz="4" w:space="0" w:color="auto"/>
              <w:left w:val="nil"/>
              <w:bottom w:val="single" w:sz="4" w:space="0" w:color="auto"/>
              <w:right w:val="nil"/>
            </w:tcBorders>
            <w:vAlign w:val="center"/>
            <w:hideMark/>
          </w:tcPr>
          <w:p w14:paraId="17AABE82" w14:textId="28D54762" w:rsidR="00E621A1" w:rsidRPr="000E17B9" w:rsidRDefault="00E13196"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Microbial</w:t>
            </w:r>
            <w:proofErr w:type="spellEnd"/>
            <w:r w:rsidRPr="000E17B9">
              <w:rPr>
                <w:rFonts w:asciiTheme="majorBidi" w:eastAsia="Times New Roman" w:hAnsiTheme="majorBidi" w:cstheme="majorBidi"/>
                <w:lang w:eastAsia="fr-FR"/>
              </w:rPr>
              <w:t xml:space="preserve"> and Marine </w:t>
            </w:r>
            <w:proofErr w:type="spellStart"/>
            <w:r w:rsidRPr="000E17B9">
              <w:rPr>
                <w:rFonts w:asciiTheme="majorBidi" w:eastAsia="Times New Roman" w:hAnsiTheme="majorBidi" w:cstheme="majorBidi"/>
                <w:lang w:eastAsia="fr-FR"/>
              </w:rPr>
              <w:t>Biotechnology</w:t>
            </w:r>
            <w:proofErr w:type="spellEnd"/>
          </w:p>
        </w:tc>
        <w:tc>
          <w:tcPr>
            <w:tcW w:w="377" w:type="pct"/>
            <w:tcBorders>
              <w:top w:val="single" w:sz="4" w:space="0" w:color="auto"/>
              <w:left w:val="nil"/>
              <w:bottom w:val="single" w:sz="4" w:space="0" w:color="auto"/>
              <w:right w:val="nil"/>
            </w:tcBorders>
            <w:vAlign w:val="center"/>
            <w:hideMark/>
          </w:tcPr>
          <w:p w14:paraId="0C5B479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24D60E79" w14:textId="6EE7FF51"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FAEEF9D"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49CD63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FD2C2A3"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BAGHDALI</w:t>
            </w:r>
          </w:p>
        </w:tc>
        <w:tc>
          <w:tcPr>
            <w:tcW w:w="594" w:type="pct"/>
            <w:tcBorders>
              <w:top w:val="single" w:sz="4" w:space="0" w:color="auto"/>
              <w:left w:val="nil"/>
              <w:bottom w:val="single" w:sz="4" w:space="0" w:color="auto"/>
              <w:right w:val="nil"/>
            </w:tcBorders>
            <w:vAlign w:val="center"/>
            <w:hideMark/>
          </w:tcPr>
          <w:p w14:paraId="1381CC25"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Imane</w:t>
            </w:r>
          </w:p>
        </w:tc>
        <w:tc>
          <w:tcPr>
            <w:tcW w:w="1513" w:type="pct"/>
            <w:tcBorders>
              <w:top w:val="single" w:sz="4" w:space="0" w:color="auto"/>
              <w:left w:val="nil"/>
              <w:bottom w:val="single" w:sz="4" w:space="0" w:color="auto"/>
              <w:right w:val="nil"/>
            </w:tcBorders>
            <w:vAlign w:val="center"/>
            <w:hideMark/>
          </w:tcPr>
          <w:p w14:paraId="7581749D" w14:textId="04F1C1AE" w:rsidR="00E621A1" w:rsidRPr="000E17B9" w:rsidRDefault="00E13196"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Optical and Luminescent Properties of Materials</w:t>
            </w:r>
          </w:p>
        </w:tc>
        <w:tc>
          <w:tcPr>
            <w:tcW w:w="377" w:type="pct"/>
            <w:tcBorders>
              <w:top w:val="single" w:sz="4" w:space="0" w:color="auto"/>
              <w:left w:val="nil"/>
              <w:bottom w:val="single" w:sz="4" w:space="0" w:color="auto"/>
              <w:right w:val="nil"/>
            </w:tcBorders>
            <w:hideMark/>
          </w:tcPr>
          <w:p w14:paraId="0263AEB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45314EF5" w14:textId="470EAC6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6D8A66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52B2603"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35E21F9"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BELARBI</w:t>
            </w:r>
          </w:p>
        </w:tc>
        <w:tc>
          <w:tcPr>
            <w:tcW w:w="594" w:type="pct"/>
            <w:tcBorders>
              <w:top w:val="single" w:sz="4" w:space="0" w:color="auto"/>
              <w:left w:val="nil"/>
              <w:bottom w:val="single" w:sz="4" w:space="0" w:color="auto"/>
              <w:right w:val="nil"/>
            </w:tcBorders>
            <w:vAlign w:val="center"/>
            <w:hideMark/>
          </w:tcPr>
          <w:p w14:paraId="6D4A21F9"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Aicha Yasmine</w:t>
            </w:r>
          </w:p>
        </w:tc>
        <w:tc>
          <w:tcPr>
            <w:tcW w:w="1513" w:type="pct"/>
            <w:tcBorders>
              <w:top w:val="single" w:sz="4" w:space="0" w:color="auto"/>
              <w:left w:val="nil"/>
              <w:bottom w:val="single" w:sz="4" w:space="0" w:color="auto"/>
              <w:right w:val="nil"/>
            </w:tcBorders>
            <w:vAlign w:val="center"/>
            <w:hideMark/>
          </w:tcPr>
          <w:p w14:paraId="50064976" w14:textId="09A4BCB1" w:rsidR="00E621A1" w:rsidRPr="000E17B9" w:rsidRDefault="00E13196"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Molecular Genetics – Heredity in Microorganisms</w:t>
            </w:r>
          </w:p>
        </w:tc>
        <w:tc>
          <w:tcPr>
            <w:tcW w:w="377" w:type="pct"/>
            <w:tcBorders>
              <w:top w:val="single" w:sz="4" w:space="0" w:color="auto"/>
              <w:left w:val="nil"/>
              <w:bottom w:val="single" w:sz="4" w:space="0" w:color="auto"/>
              <w:right w:val="nil"/>
            </w:tcBorders>
            <w:hideMark/>
          </w:tcPr>
          <w:p w14:paraId="1C3D256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0D0018E" w14:textId="2619E362"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4510EFD"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7075E84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65D0B0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BELHADJ</w:t>
            </w:r>
          </w:p>
        </w:tc>
        <w:tc>
          <w:tcPr>
            <w:tcW w:w="594" w:type="pct"/>
            <w:tcBorders>
              <w:top w:val="single" w:sz="4" w:space="0" w:color="auto"/>
              <w:left w:val="nil"/>
              <w:bottom w:val="single" w:sz="4" w:space="0" w:color="auto"/>
              <w:right w:val="nil"/>
            </w:tcBorders>
            <w:vAlign w:val="center"/>
            <w:hideMark/>
          </w:tcPr>
          <w:p w14:paraId="6A7C71D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Hanane</w:t>
            </w:r>
          </w:p>
        </w:tc>
        <w:tc>
          <w:tcPr>
            <w:tcW w:w="1513" w:type="pct"/>
            <w:tcBorders>
              <w:top w:val="single" w:sz="4" w:space="0" w:color="auto"/>
              <w:left w:val="nil"/>
              <w:bottom w:val="single" w:sz="4" w:space="0" w:color="auto"/>
              <w:right w:val="nil"/>
            </w:tcBorders>
            <w:vAlign w:val="center"/>
            <w:hideMark/>
          </w:tcPr>
          <w:p w14:paraId="432839C5" w14:textId="293ED7BD" w:rsidR="00E621A1" w:rsidRPr="000E17B9" w:rsidRDefault="00E13196"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Environmental</w:t>
            </w:r>
            <w:proofErr w:type="spellEnd"/>
            <w:r w:rsidRPr="000E17B9">
              <w:rPr>
                <w:rFonts w:asciiTheme="majorBidi" w:eastAsia="Times New Roman" w:hAnsiTheme="majorBidi" w:cstheme="majorBidi"/>
                <w:lang w:eastAsia="fr-FR"/>
              </w:rPr>
              <w:t xml:space="preserve"> Sciences</w:t>
            </w:r>
          </w:p>
        </w:tc>
        <w:tc>
          <w:tcPr>
            <w:tcW w:w="377" w:type="pct"/>
            <w:tcBorders>
              <w:top w:val="single" w:sz="4" w:space="0" w:color="auto"/>
              <w:left w:val="nil"/>
              <w:bottom w:val="single" w:sz="4" w:space="0" w:color="auto"/>
              <w:right w:val="nil"/>
            </w:tcBorders>
            <w:vAlign w:val="center"/>
            <w:hideMark/>
          </w:tcPr>
          <w:p w14:paraId="793D0D49" w14:textId="75F51662"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w:t>
            </w:r>
            <w:r w:rsidR="00750159">
              <w:rPr>
                <w:rFonts w:asciiTheme="majorBidi" w:eastAsia="Times New Roman" w:hAnsiTheme="majorBidi" w:cstheme="majorBidi"/>
                <w:lang w:eastAsia="fr-FR"/>
              </w:rPr>
              <w:t>A</w:t>
            </w:r>
          </w:p>
        </w:tc>
        <w:tc>
          <w:tcPr>
            <w:tcW w:w="1111" w:type="pct"/>
            <w:tcBorders>
              <w:top w:val="single" w:sz="4" w:space="0" w:color="auto"/>
              <w:left w:val="nil"/>
              <w:bottom w:val="single" w:sz="4" w:space="0" w:color="auto"/>
              <w:right w:val="nil"/>
            </w:tcBorders>
            <w:noWrap/>
            <w:hideMark/>
          </w:tcPr>
          <w:p w14:paraId="363397BD" w14:textId="0ED6514C"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8D25D1C"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64B8FE3D"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7FE4D97"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BELHASSENA</w:t>
            </w:r>
          </w:p>
        </w:tc>
        <w:tc>
          <w:tcPr>
            <w:tcW w:w="594" w:type="pct"/>
            <w:tcBorders>
              <w:top w:val="single" w:sz="4" w:space="0" w:color="auto"/>
              <w:left w:val="nil"/>
              <w:bottom w:val="single" w:sz="4" w:space="0" w:color="auto"/>
              <w:right w:val="nil"/>
            </w:tcBorders>
            <w:vAlign w:val="center"/>
            <w:hideMark/>
          </w:tcPr>
          <w:p w14:paraId="61F3751E"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Imene</w:t>
            </w:r>
            <w:proofErr w:type="spellEnd"/>
          </w:p>
        </w:tc>
        <w:tc>
          <w:tcPr>
            <w:tcW w:w="1513" w:type="pct"/>
            <w:tcBorders>
              <w:top w:val="single" w:sz="4" w:space="0" w:color="auto"/>
              <w:left w:val="nil"/>
              <w:bottom w:val="single" w:sz="4" w:space="0" w:color="auto"/>
              <w:right w:val="nil"/>
            </w:tcBorders>
            <w:vAlign w:val="center"/>
            <w:hideMark/>
          </w:tcPr>
          <w:p w14:paraId="53E0E2E1" w14:textId="185F50CC" w:rsidR="00E621A1" w:rsidRPr="000E17B9" w:rsidRDefault="00E13196"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Applied</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Immunology</w:t>
            </w:r>
            <w:proofErr w:type="spellEnd"/>
          </w:p>
        </w:tc>
        <w:tc>
          <w:tcPr>
            <w:tcW w:w="377" w:type="pct"/>
            <w:tcBorders>
              <w:top w:val="single" w:sz="4" w:space="0" w:color="auto"/>
              <w:left w:val="nil"/>
              <w:bottom w:val="single" w:sz="4" w:space="0" w:color="auto"/>
              <w:right w:val="nil"/>
            </w:tcBorders>
            <w:hideMark/>
          </w:tcPr>
          <w:p w14:paraId="756CA98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4B181ED" w14:textId="6E1CA3B2"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D9181EA"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94A9FE4"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EE4A17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BELMOKHTAR </w:t>
            </w:r>
          </w:p>
        </w:tc>
        <w:tc>
          <w:tcPr>
            <w:tcW w:w="594" w:type="pct"/>
            <w:tcBorders>
              <w:top w:val="single" w:sz="4" w:space="0" w:color="auto"/>
              <w:left w:val="nil"/>
              <w:bottom w:val="single" w:sz="4" w:space="0" w:color="auto"/>
              <w:right w:val="nil"/>
            </w:tcBorders>
            <w:vAlign w:val="center"/>
            <w:hideMark/>
          </w:tcPr>
          <w:p w14:paraId="7412BEBF"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Mansouria</w:t>
            </w:r>
            <w:proofErr w:type="spellEnd"/>
          </w:p>
        </w:tc>
        <w:tc>
          <w:tcPr>
            <w:tcW w:w="1513" w:type="pct"/>
            <w:tcBorders>
              <w:top w:val="single" w:sz="4" w:space="0" w:color="auto"/>
              <w:left w:val="nil"/>
              <w:bottom w:val="single" w:sz="4" w:space="0" w:color="auto"/>
              <w:right w:val="nil"/>
            </w:tcBorders>
            <w:vAlign w:val="center"/>
            <w:hideMark/>
          </w:tcPr>
          <w:p w14:paraId="0E2C9CE7" w14:textId="4796D9F1" w:rsidR="00E621A1" w:rsidRPr="000E17B9" w:rsidRDefault="00E13196"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Applied</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Biochemistry</w:t>
            </w:r>
            <w:proofErr w:type="spellEnd"/>
          </w:p>
        </w:tc>
        <w:tc>
          <w:tcPr>
            <w:tcW w:w="377" w:type="pct"/>
            <w:tcBorders>
              <w:top w:val="single" w:sz="4" w:space="0" w:color="auto"/>
              <w:left w:val="nil"/>
              <w:bottom w:val="single" w:sz="4" w:space="0" w:color="auto"/>
              <w:right w:val="nil"/>
            </w:tcBorders>
            <w:vAlign w:val="center"/>
            <w:hideMark/>
          </w:tcPr>
          <w:p w14:paraId="608BF29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3E6EFFC" w14:textId="55EB2A8D"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4DC0597"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231F973"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23B8BF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BENAYAD</w:t>
            </w:r>
          </w:p>
        </w:tc>
        <w:tc>
          <w:tcPr>
            <w:tcW w:w="594" w:type="pct"/>
            <w:tcBorders>
              <w:top w:val="single" w:sz="4" w:space="0" w:color="auto"/>
              <w:left w:val="nil"/>
              <w:bottom w:val="single" w:sz="4" w:space="0" w:color="auto"/>
              <w:right w:val="nil"/>
            </w:tcBorders>
            <w:vAlign w:val="center"/>
            <w:hideMark/>
          </w:tcPr>
          <w:p w14:paraId="21755EB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Sarah</w:t>
            </w:r>
          </w:p>
        </w:tc>
        <w:tc>
          <w:tcPr>
            <w:tcW w:w="1513" w:type="pct"/>
            <w:tcBorders>
              <w:top w:val="single" w:sz="4" w:space="0" w:color="auto"/>
              <w:left w:val="nil"/>
              <w:bottom w:val="single" w:sz="4" w:space="0" w:color="auto"/>
              <w:right w:val="nil"/>
            </w:tcBorders>
            <w:vAlign w:val="center"/>
            <w:hideMark/>
          </w:tcPr>
          <w:p w14:paraId="2EC07AF6" w14:textId="46E161BB" w:rsidR="00E621A1" w:rsidRPr="000E17B9" w:rsidRDefault="00E13196"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Organic, Inorganic, and Industrial Chemistry</w:t>
            </w:r>
          </w:p>
        </w:tc>
        <w:tc>
          <w:tcPr>
            <w:tcW w:w="377" w:type="pct"/>
            <w:tcBorders>
              <w:top w:val="single" w:sz="4" w:space="0" w:color="auto"/>
              <w:left w:val="nil"/>
              <w:bottom w:val="single" w:sz="4" w:space="0" w:color="auto"/>
              <w:right w:val="nil"/>
            </w:tcBorders>
            <w:vAlign w:val="center"/>
            <w:hideMark/>
          </w:tcPr>
          <w:p w14:paraId="293A045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1C53055" w14:textId="6BC53B2E"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AD10D7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7CF7475"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CB3770F"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BENBAYER</w:t>
            </w:r>
          </w:p>
        </w:tc>
        <w:tc>
          <w:tcPr>
            <w:tcW w:w="594" w:type="pct"/>
            <w:tcBorders>
              <w:top w:val="single" w:sz="4" w:space="0" w:color="auto"/>
              <w:left w:val="nil"/>
              <w:bottom w:val="single" w:sz="4" w:space="0" w:color="auto"/>
              <w:right w:val="nil"/>
            </w:tcBorders>
            <w:vAlign w:val="center"/>
            <w:hideMark/>
          </w:tcPr>
          <w:p w14:paraId="7BEB4A05"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Wided Nawel</w:t>
            </w:r>
          </w:p>
        </w:tc>
        <w:tc>
          <w:tcPr>
            <w:tcW w:w="1513" w:type="pct"/>
            <w:tcBorders>
              <w:top w:val="single" w:sz="4" w:space="0" w:color="auto"/>
              <w:left w:val="nil"/>
              <w:bottom w:val="single" w:sz="4" w:space="0" w:color="auto"/>
              <w:right w:val="nil"/>
            </w:tcBorders>
            <w:vAlign w:val="center"/>
            <w:hideMark/>
          </w:tcPr>
          <w:p w14:paraId="0C839E47" w14:textId="6BC4513E" w:rsidR="00E621A1" w:rsidRPr="000E17B9" w:rsidRDefault="00953854"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Biochemistry and Molecular Biology – Biotechnology of Aquatic Organisms</w:t>
            </w:r>
          </w:p>
        </w:tc>
        <w:tc>
          <w:tcPr>
            <w:tcW w:w="377" w:type="pct"/>
            <w:tcBorders>
              <w:top w:val="single" w:sz="4" w:space="0" w:color="auto"/>
              <w:left w:val="nil"/>
              <w:bottom w:val="single" w:sz="4" w:space="0" w:color="auto"/>
              <w:right w:val="nil"/>
            </w:tcBorders>
            <w:hideMark/>
          </w:tcPr>
          <w:p w14:paraId="305BB20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48C9A523" w14:textId="2247C561"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44046DDE"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0FDD78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54265D4"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BENCHABANE</w:t>
            </w:r>
          </w:p>
        </w:tc>
        <w:tc>
          <w:tcPr>
            <w:tcW w:w="594" w:type="pct"/>
            <w:tcBorders>
              <w:top w:val="single" w:sz="4" w:space="0" w:color="auto"/>
              <w:left w:val="nil"/>
              <w:bottom w:val="single" w:sz="4" w:space="0" w:color="auto"/>
              <w:right w:val="nil"/>
            </w:tcBorders>
            <w:vAlign w:val="center"/>
            <w:hideMark/>
          </w:tcPr>
          <w:p w14:paraId="3F4965A9"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Chahrazed</w:t>
            </w:r>
            <w:proofErr w:type="spellEnd"/>
          </w:p>
        </w:tc>
        <w:tc>
          <w:tcPr>
            <w:tcW w:w="1513" w:type="pct"/>
            <w:tcBorders>
              <w:top w:val="single" w:sz="4" w:space="0" w:color="auto"/>
              <w:left w:val="nil"/>
              <w:bottom w:val="single" w:sz="4" w:space="0" w:color="auto"/>
              <w:right w:val="nil"/>
            </w:tcBorders>
            <w:vAlign w:val="center"/>
            <w:hideMark/>
          </w:tcPr>
          <w:p w14:paraId="7DCDD098" w14:textId="713F302B" w:rsidR="00E621A1" w:rsidRPr="000E17B9" w:rsidRDefault="00953854"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Organic</w:t>
            </w:r>
            <w:proofErr w:type="spellEnd"/>
            <w:r w:rsidRPr="000E17B9">
              <w:rPr>
                <w:rFonts w:asciiTheme="majorBidi" w:eastAsia="Times New Roman" w:hAnsiTheme="majorBidi" w:cstheme="majorBidi"/>
                <w:lang w:eastAsia="fr-FR"/>
              </w:rPr>
              <w:t xml:space="preserve"> Chemistry</w:t>
            </w:r>
          </w:p>
        </w:tc>
        <w:tc>
          <w:tcPr>
            <w:tcW w:w="377" w:type="pct"/>
            <w:tcBorders>
              <w:top w:val="single" w:sz="4" w:space="0" w:color="auto"/>
              <w:left w:val="nil"/>
              <w:bottom w:val="single" w:sz="4" w:space="0" w:color="auto"/>
              <w:right w:val="nil"/>
            </w:tcBorders>
            <w:hideMark/>
          </w:tcPr>
          <w:p w14:paraId="5BC84D0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2E3F0DE2" w14:textId="6215C7C3"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5B1F243"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8F7C48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43B3194"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BENSAADA</w:t>
            </w:r>
          </w:p>
        </w:tc>
        <w:tc>
          <w:tcPr>
            <w:tcW w:w="594" w:type="pct"/>
            <w:tcBorders>
              <w:top w:val="single" w:sz="4" w:space="0" w:color="auto"/>
              <w:left w:val="nil"/>
              <w:bottom w:val="single" w:sz="4" w:space="0" w:color="auto"/>
              <w:right w:val="nil"/>
            </w:tcBorders>
            <w:vAlign w:val="center"/>
            <w:hideMark/>
          </w:tcPr>
          <w:p w14:paraId="7DE9DFFE"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Fatima Zohra</w:t>
            </w:r>
          </w:p>
        </w:tc>
        <w:tc>
          <w:tcPr>
            <w:tcW w:w="1513" w:type="pct"/>
            <w:tcBorders>
              <w:top w:val="single" w:sz="4" w:space="0" w:color="auto"/>
              <w:left w:val="nil"/>
              <w:bottom w:val="single" w:sz="4" w:space="0" w:color="auto"/>
              <w:right w:val="nil"/>
            </w:tcBorders>
            <w:vAlign w:val="center"/>
            <w:hideMark/>
          </w:tcPr>
          <w:p w14:paraId="1042FC53" w14:textId="46851A78" w:rsidR="00E621A1" w:rsidRPr="000E17B9" w:rsidRDefault="00953854"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GB" w:eastAsia="fr-FR"/>
              </w:rPr>
              <w:t xml:space="preserve">Biology – Embryonic Development and </w:t>
            </w:r>
            <w:proofErr w:type="spellStart"/>
            <w:r w:rsidRPr="000E17B9">
              <w:rPr>
                <w:rFonts w:asciiTheme="majorBidi" w:eastAsia="Times New Roman" w:hAnsiTheme="majorBidi" w:cstheme="majorBidi"/>
                <w:lang w:val="en-GB" w:eastAsia="fr-FR"/>
              </w:rPr>
              <w:t>Tumor</w:t>
            </w:r>
            <w:proofErr w:type="spellEnd"/>
            <w:r w:rsidRPr="000E17B9">
              <w:rPr>
                <w:rFonts w:asciiTheme="majorBidi" w:eastAsia="Times New Roman" w:hAnsiTheme="majorBidi" w:cstheme="majorBidi"/>
                <w:lang w:val="en-GB" w:eastAsia="fr-FR"/>
              </w:rPr>
              <w:t xml:space="preserve"> Formation</w:t>
            </w:r>
          </w:p>
        </w:tc>
        <w:tc>
          <w:tcPr>
            <w:tcW w:w="377" w:type="pct"/>
            <w:tcBorders>
              <w:top w:val="single" w:sz="4" w:space="0" w:color="auto"/>
              <w:left w:val="nil"/>
              <w:bottom w:val="single" w:sz="4" w:space="0" w:color="auto"/>
              <w:right w:val="nil"/>
            </w:tcBorders>
            <w:hideMark/>
          </w:tcPr>
          <w:p w14:paraId="74D6C91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EEDD930" w14:textId="494D804E"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550AA23"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06A7B681"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B11353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BENSEDDIK </w:t>
            </w:r>
          </w:p>
        </w:tc>
        <w:tc>
          <w:tcPr>
            <w:tcW w:w="594" w:type="pct"/>
            <w:tcBorders>
              <w:top w:val="single" w:sz="4" w:space="0" w:color="auto"/>
              <w:left w:val="nil"/>
              <w:bottom w:val="single" w:sz="4" w:space="0" w:color="auto"/>
              <w:right w:val="nil"/>
            </w:tcBorders>
            <w:vAlign w:val="center"/>
            <w:hideMark/>
          </w:tcPr>
          <w:p w14:paraId="0E34AF8B"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Khadidja</w:t>
            </w:r>
            <w:proofErr w:type="spellEnd"/>
          </w:p>
        </w:tc>
        <w:tc>
          <w:tcPr>
            <w:tcW w:w="1513" w:type="pct"/>
            <w:tcBorders>
              <w:top w:val="single" w:sz="4" w:space="0" w:color="auto"/>
              <w:left w:val="nil"/>
              <w:bottom w:val="single" w:sz="4" w:space="0" w:color="auto"/>
              <w:right w:val="nil"/>
            </w:tcBorders>
            <w:vAlign w:val="center"/>
            <w:hideMark/>
          </w:tcPr>
          <w:p w14:paraId="163F3281" w14:textId="56CE353E" w:rsidR="00E621A1" w:rsidRPr="000E17B9" w:rsidRDefault="00953854"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Oncology</w:t>
            </w:r>
            <w:proofErr w:type="spellEnd"/>
          </w:p>
        </w:tc>
        <w:tc>
          <w:tcPr>
            <w:tcW w:w="377" w:type="pct"/>
            <w:tcBorders>
              <w:top w:val="single" w:sz="4" w:space="0" w:color="auto"/>
              <w:left w:val="nil"/>
              <w:bottom w:val="single" w:sz="4" w:space="0" w:color="auto"/>
              <w:right w:val="nil"/>
            </w:tcBorders>
            <w:vAlign w:val="center"/>
            <w:hideMark/>
          </w:tcPr>
          <w:p w14:paraId="11812B8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236F710C" w14:textId="5B29C52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6F771024"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29BACD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942DA26"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BENSENOUCI</w:t>
            </w:r>
          </w:p>
        </w:tc>
        <w:tc>
          <w:tcPr>
            <w:tcW w:w="594" w:type="pct"/>
            <w:tcBorders>
              <w:top w:val="single" w:sz="4" w:space="0" w:color="auto"/>
              <w:left w:val="nil"/>
              <w:bottom w:val="single" w:sz="4" w:space="0" w:color="auto"/>
              <w:right w:val="nil"/>
            </w:tcBorders>
            <w:vAlign w:val="center"/>
            <w:hideMark/>
          </w:tcPr>
          <w:p w14:paraId="04B7AB11"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Salima</w:t>
            </w:r>
          </w:p>
        </w:tc>
        <w:tc>
          <w:tcPr>
            <w:tcW w:w="1513" w:type="pct"/>
            <w:tcBorders>
              <w:top w:val="single" w:sz="4" w:space="0" w:color="auto"/>
              <w:left w:val="nil"/>
              <w:bottom w:val="single" w:sz="4" w:space="0" w:color="auto"/>
              <w:right w:val="nil"/>
            </w:tcBorders>
            <w:vAlign w:val="center"/>
            <w:hideMark/>
          </w:tcPr>
          <w:p w14:paraId="152A6BB1" w14:textId="40E0FE92" w:rsidR="00E621A1" w:rsidRPr="000E17B9" w:rsidRDefault="00953854"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Molecular and Cellular Genetics – Molecular Biology</w:t>
            </w:r>
          </w:p>
        </w:tc>
        <w:tc>
          <w:tcPr>
            <w:tcW w:w="377" w:type="pct"/>
            <w:tcBorders>
              <w:top w:val="single" w:sz="4" w:space="0" w:color="auto"/>
              <w:left w:val="nil"/>
              <w:bottom w:val="single" w:sz="4" w:space="0" w:color="auto"/>
              <w:right w:val="nil"/>
            </w:tcBorders>
            <w:vAlign w:val="center"/>
            <w:hideMark/>
          </w:tcPr>
          <w:p w14:paraId="177227D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16F21F9" w14:textId="2759387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4451644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5B3283E"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51BB369"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BENYOUCEF</w:t>
            </w:r>
          </w:p>
        </w:tc>
        <w:tc>
          <w:tcPr>
            <w:tcW w:w="594" w:type="pct"/>
            <w:tcBorders>
              <w:top w:val="single" w:sz="4" w:space="0" w:color="auto"/>
              <w:left w:val="nil"/>
              <w:bottom w:val="single" w:sz="4" w:space="0" w:color="auto"/>
              <w:right w:val="nil"/>
            </w:tcBorders>
            <w:vAlign w:val="center"/>
            <w:hideMark/>
          </w:tcPr>
          <w:p w14:paraId="12BE714E"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Amel</w:t>
            </w:r>
          </w:p>
        </w:tc>
        <w:tc>
          <w:tcPr>
            <w:tcW w:w="1513" w:type="pct"/>
            <w:tcBorders>
              <w:top w:val="single" w:sz="4" w:space="0" w:color="auto"/>
              <w:left w:val="nil"/>
              <w:bottom w:val="single" w:sz="4" w:space="0" w:color="auto"/>
              <w:right w:val="nil"/>
            </w:tcBorders>
            <w:vAlign w:val="center"/>
            <w:hideMark/>
          </w:tcPr>
          <w:p w14:paraId="2F0D6C9E" w14:textId="7137B3C9" w:rsidR="00E621A1" w:rsidRPr="000E17B9" w:rsidRDefault="00953854"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Applied Microbiology for Food Safety and Hygiene</w:t>
            </w:r>
          </w:p>
        </w:tc>
        <w:tc>
          <w:tcPr>
            <w:tcW w:w="377" w:type="pct"/>
            <w:tcBorders>
              <w:top w:val="single" w:sz="4" w:space="0" w:color="auto"/>
              <w:left w:val="nil"/>
              <w:bottom w:val="single" w:sz="4" w:space="0" w:color="auto"/>
              <w:right w:val="nil"/>
            </w:tcBorders>
            <w:hideMark/>
          </w:tcPr>
          <w:p w14:paraId="310CB47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4F74864F" w14:textId="1595BE84"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2B51750"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181FBD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2A782CE"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BILEK</w:t>
            </w:r>
          </w:p>
        </w:tc>
        <w:tc>
          <w:tcPr>
            <w:tcW w:w="594" w:type="pct"/>
            <w:tcBorders>
              <w:top w:val="single" w:sz="4" w:space="0" w:color="auto"/>
              <w:left w:val="nil"/>
              <w:bottom w:val="single" w:sz="4" w:space="0" w:color="auto"/>
              <w:right w:val="nil"/>
            </w:tcBorders>
            <w:vAlign w:val="center"/>
            <w:hideMark/>
          </w:tcPr>
          <w:p w14:paraId="1F5203E9"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 xml:space="preserve">Farah </w:t>
            </w:r>
            <w:proofErr w:type="spellStart"/>
            <w:r w:rsidRPr="000E17B9">
              <w:rPr>
                <w:rFonts w:asciiTheme="majorBidi" w:eastAsia="Times New Roman" w:hAnsiTheme="majorBidi" w:cstheme="majorBidi"/>
              </w:rPr>
              <w:t>Nardjis</w:t>
            </w:r>
            <w:proofErr w:type="spellEnd"/>
          </w:p>
        </w:tc>
        <w:tc>
          <w:tcPr>
            <w:tcW w:w="1513" w:type="pct"/>
            <w:tcBorders>
              <w:top w:val="single" w:sz="4" w:space="0" w:color="auto"/>
              <w:left w:val="nil"/>
              <w:bottom w:val="single" w:sz="4" w:space="0" w:color="auto"/>
              <w:right w:val="nil"/>
            </w:tcBorders>
            <w:vAlign w:val="center"/>
            <w:hideMark/>
          </w:tcPr>
          <w:p w14:paraId="286CD664" w14:textId="65146921" w:rsidR="00E621A1" w:rsidRPr="000E17B9" w:rsidRDefault="00953854"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Biotechnological Assessment of Microorganisms for Sustainable Development</w:t>
            </w:r>
          </w:p>
        </w:tc>
        <w:tc>
          <w:tcPr>
            <w:tcW w:w="377" w:type="pct"/>
            <w:tcBorders>
              <w:top w:val="single" w:sz="4" w:space="0" w:color="auto"/>
              <w:left w:val="nil"/>
              <w:bottom w:val="single" w:sz="4" w:space="0" w:color="auto"/>
              <w:right w:val="nil"/>
            </w:tcBorders>
            <w:hideMark/>
          </w:tcPr>
          <w:p w14:paraId="72697E8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54274CAB" w14:textId="09C4ED7B"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F91335B"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84C0DB5"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8B6DB0F"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BOUDALI</w:t>
            </w:r>
          </w:p>
        </w:tc>
        <w:tc>
          <w:tcPr>
            <w:tcW w:w="594" w:type="pct"/>
            <w:tcBorders>
              <w:top w:val="single" w:sz="4" w:space="0" w:color="auto"/>
              <w:left w:val="nil"/>
              <w:bottom w:val="single" w:sz="4" w:space="0" w:color="auto"/>
              <w:right w:val="nil"/>
            </w:tcBorders>
            <w:vAlign w:val="center"/>
            <w:hideMark/>
          </w:tcPr>
          <w:p w14:paraId="39FE940F"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Selma Farah</w:t>
            </w:r>
          </w:p>
        </w:tc>
        <w:tc>
          <w:tcPr>
            <w:tcW w:w="1513" w:type="pct"/>
            <w:tcBorders>
              <w:top w:val="single" w:sz="4" w:space="0" w:color="auto"/>
              <w:left w:val="nil"/>
              <w:bottom w:val="single" w:sz="4" w:space="0" w:color="auto"/>
              <w:right w:val="nil"/>
            </w:tcBorders>
            <w:vAlign w:val="center"/>
            <w:hideMark/>
          </w:tcPr>
          <w:p w14:paraId="7682D378" w14:textId="182AB376" w:rsidR="00E621A1" w:rsidRPr="000E17B9" w:rsidRDefault="00953854"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Genetics</w:t>
            </w:r>
            <w:proofErr w:type="spellEnd"/>
          </w:p>
        </w:tc>
        <w:tc>
          <w:tcPr>
            <w:tcW w:w="377" w:type="pct"/>
            <w:tcBorders>
              <w:top w:val="single" w:sz="4" w:space="0" w:color="auto"/>
              <w:left w:val="nil"/>
              <w:bottom w:val="single" w:sz="4" w:space="0" w:color="auto"/>
              <w:right w:val="nil"/>
            </w:tcBorders>
            <w:vAlign w:val="center"/>
            <w:hideMark/>
          </w:tcPr>
          <w:p w14:paraId="13F7A28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E21BE60" w14:textId="780ACE4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363A62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06BF2A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8493DF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BOUDERBALA</w:t>
            </w:r>
          </w:p>
        </w:tc>
        <w:tc>
          <w:tcPr>
            <w:tcW w:w="594" w:type="pct"/>
            <w:tcBorders>
              <w:top w:val="single" w:sz="4" w:space="0" w:color="auto"/>
              <w:left w:val="nil"/>
              <w:bottom w:val="single" w:sz="4" w:space="0" w:color="auto"/>
              <w:right w:val="nil"/>
            </w:tcBorders>
            <w:vAlign w:val="center"/>
            <w:hideMark/>
          </w:tcPr>
          <w:p w14:paraId="0CDB479C"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Hadjer</w:t>
            </w:r>
            <w:proofErr w:type="spellEnd"/>
            <w:r w:rsidRPr="000E17B9">
              <w:rPr>
                <w:rFonts w:asciiTheme="majorBidi" w:eastAsia="Times New Roman" w:hAnsiTheme="majorBidi" w:cstheme="majorBidi"/>
                <w:lang w:eastAsia="fr-FR"/>
              </w:rPr>
              <w:t xml:space="preserve"> Soumia</w:t>
            </w:r>
          </w:p>
        </w:tc>
        <w:tc>
          <w:tcPr>
            <w:tcW w:w="1513" w:type="pct"/>
            <w:tcBorders>
              <w:top w:val="single" w:sz="4" w:space="0" w:color="auto"/>
              <w:left w:val="nil"/>
              <w:bottom w:val="single" w:sz="4" w:space="0" w:color="auto"/>
              <w:right w:val="nil"/>
            </w:tcBorders>
            <w:vAlign w:val="center"/>
            <w:hideMark/>
          </w:tcPr>
          <w:p w14:paraId="5356F075" w14:textId="36BE3DDD" w:rsidR="00E621A1" w:rsidRPr="000E17B9" w:rsidRDefault="005C0EE8"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Animal </w:t>
            </w:r>
            <w:proofErr w:type="spellStart"/>
            <w:r w:rsidRPr="000E17B9">
              <w:rPr>
                <w:rFonts w:asciiTheme="majorBidi" w:eastAsia="Times New Roman" w:hAnsiTheme="majorBidi" w:cstheme="majorBidi"/>
                <w:lang w:eastAsia="fr-FR"/>
              </w:rPr>
              <w:t>Physiology</w:t>
            </w:r>
            <w:proofErr w:type="spellEnd"/>
          </w:p>
        </w:tc>
        <w:tc>
          <w:tcPr>
            <w:tcW w:w="377" w:type="pct"/>
            <w:tcBorders>
              <w:top w:val="single" w:sz="4" w:space="0" w:color="auto"/>
              <w:left w:val="nil"/>
              <w:bottom w:val="single" w:sz="4" w:space="0" w:color="auto"/>
              <w:right w:val="nil"/>
            </w:tcBorders>
            <w:vAlign w:val="center"/>
            <w:hideMark/>
          </w:tcPr>
          <w:p w14:paraId="4953889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24AC5C74" w14:textId="6B0CCFF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8FB33D8"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0EB1CF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6C2D29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BOUCIF</w:t>
            </w:r>
          </w:p>
        </w:tc>
        <w:tc>
          <w:tcPr>
            <w:tcW w:w="594" w:type="pct"/>
            <w:tcBorders>
              <w:top w:val="single" w:sz="4" w:space="0" w:color="auto"/>
              <w:left w:val="nil"/>
              <w:bottom w:val="single" w:sz="4" w:space="0" w:color="auto"/>
              <w:right w:val="nil"/>
            </w:tcBorders>
            <w:vAlign w:val="center"/>
            <w:hideMark/>
          </w:tcPr>
          <w:p w14:paraId="2B1516A3"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Zoulikha</w:t>
            </w:r>
            <w:proofErr w:type="spellEnd"/>
          </w:p>
        </w:tc>
        <w:tc>
          <w:tcPr>
            <w:tcW w:w="1513" w:type="pct"/>
            <w:tcBorders>
              <w:top w:val="single" w:sz="4" w:space="0" w:color="auto"/>
              <w:left w:val="nil"/>
              <w:bottom w:val="single" w:sz="4" w:space="0" w:color="auto"/>
              <w:right w:val="nil"/>
            </w:tcBorders>
            <w:vAlign w:val="center"/>
            <w:hideMark/>
          </w:tcPr>
          <w:p w14:paraId="63123EC2" w14:textId="010A1321" w:rsidR="00E621A1" w:rsidRPr="000E17B9" w:rsidRDefault="005C0EE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Biology</w:t>
            </w:r>
            <w:proofErr w:type="spellEnd"/>
            <w:r w:rsidRPr="000E17B9">
              <w:rPr>
                <w:rFonts w:asciiTheme="majorBidi" w:eastAsia="Times New Roman" w:hAnsiTheme="majorBidi" w:cstheme="majorBidi"/>
                <w:lang w:eastAsia="fr-FR"/>
              </w:rPr>
              <w:t xml:space="preserve"> – </w:t>
            </w:r>
            <w:proofErr w:type="spellStart"/>
            <w:r w:rsidRPr="000E17B9">
              <w:rPr>
                <w:rFonts w:asciiTheme="majorBidi" w:eastAsia="Times New Roman" w:hAnsiTheme="majorBidi" w:cstheme="majorBidi"/>
                <w:lang w:eastAsia="fr-FR"/>
              </w:rPr>
              <w:t>Bioethics</w:t>
            </w:r>
            <w:proofErr w:type="spellEnd"/>
          </w:p>
        </w:tc>
        <w:tc>
          <w:tcPr>
            <w:tcW w:w="377" w:type="pct"/>
            <w:tcBorders>
              <w:top w:val="single" w:sz="4" w:space="0" w:color="auto"/>
              <w:left w:val="nil"/>
              <w:bottom w:val="single" w:sz="4" w:space="0" w:color="auto"/>
              <w:right w:val="nil"/>
            </w:tcBorders>
            <w:vAlign w:val="center"/>
            <w:hideMark/>
          </w:tcPr>
          <w:p w14:paraId="4DFE869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MAB</w:t>
            </w:r>
          </w:p>
        </w:tc>
        <w:tc>
          <w:tcPr>
            <w:tcW w:w="1111" w:type="pct"/>
            <w:tcBorders>
              <w:top w:val="single" w:sz="4" w:space="0" w:color="auto"/>
              <w:left w:val="nil"/>
              <w:bottom w:val="single" w:sz="4" w:space="0" w:color="auto"/>
              <w:right w:val="nil"/>
            </w:tcBorders>
            <w:noWrap/>
            <w:hideMark/>
          </w:tcPr>
          <w:p w14:paraId="387F5C0D" w14:textId="23F1DEFE"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C24B30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800A622"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BF236D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BOUGHOUFALA</w:t>
            </w:r>
          </w:p>
        </w:tc>
        <w:tc>
          <w:tcPr>
            <w:tcW w:w="594" w:type="pct"/>
            <w:tcBorders>
              <w:top w:val="single" w:sz="4" w:space="0" w:color="auto"/>
              <w:left w:val="nil"/>
              <w:bottom w:val="single" w:sz="4" w:space="0" w:color="auto"/>
              <w:right w:val="nil"/>
            </w:tcBorders>
            <w:vAlign w:val="center"/>
            <w:hideMark/>
          </w:tcPr>
          <w:p w14:paraId="562E19A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Mohamed</w:t>
            </w:r>
          </w:p>
        </w:tc>
        <w:tc>
          <w:tcPr>
            <w:tcW w:w="1513" w:type="pct"/>
            <w:tcBorders>
              <w:top w:val="single" w:sz="4" w:space="0" w:color="auto"/>
              <w:left w:val="nil"/>
              <w:bottom w:val="single" w:sz="4" w:space="0" w:color="auto"/>
              <w:right w:val="nil"/>
            </w:tcBorders>
            <w:vAlign w:val="center"/>
            <w:hideMark/>
          </w:tcPr>
          <w:p w14:paraId="419A6C04" w14:textId="1AE3D2A6" w:rsidR="00E621A1" w:rsidRPr="000E17B9" w:rsidRDefault="005C0EE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Photovoltaic</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Systems</w:t>
            </w:r>
            <w:proofErr w:type="spellEnd"/>
          </w:p>
        </w:tc>
        <w:tc>
          <w:tcPr>
            <w:tcW w:w="377" w:type="pct"/>
            <w:tcBorders>
              <w:top w:val="single" w:sz="4" w:space="0" w:color="auto"/>
              <w:left w:val="nil"/>
              <w:bottom w:val="single" w:sz="4" w:space="0" w:color="auto"/>
              <w:right w:val="nil"/>
            </w:tcBorders>
            <w:vAlign w:val="center"/>
            <w:hideMark/>
          </w:tcPr>
          <w:p w14:paraId="5C2E9B3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03054495" w14:textId="720634A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D65E41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6F649B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177381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BOUGHRARA</w:t>
            </w:r>
          </w:p>
        </w:tc>
        <w:tc>
          <w:tcPr>
            <w:tcW w:w="594" w:type="pct"/>
            <w:tcBorders>
              <w:top w:val="single" w:sz="4" w:space="0" w:color="auto"/>
              <w:left w:val="nil"/>
              <w:bottom w:val="single" w:sz="4" w:space="0" w:color="auto"/>
              <w:right w:val="nil"/>
            </w:tcBorders>
            <w:vAlign w:val="center"/>
            <w:hideMark/>
          </w:tcPr>
          <w:p w14:paraId="65B09EAE"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Wefa</w:t>
            </w:r>
            <w:proofErr w:type="spellEnd"/>
          </w:p>
        </w:tc>
        <w:tc>
          <w:tcPr>
            <w:tcW w:w="1513" w:type="pct"/>
            <w:tcBorders>
              <w:top w:val="single" w:sz="4" w:space="0" w:color="auto"/>
              <w:left w:val="nil"/>
              <w:bottom w:val="single" w:sz="4" w:space="0" w:color="auto"/>
              <w:right w:val="nil"/>
            </w:tcBorders>
            <w:vAlign w:val="center"/>
            <w:hideMark/>
          </w:tcPr>
          <w:p w14:paraId="43C45380" w14:textId="27095D62" w:rsidR="00E621A1" w:rsidRPr="000E17B9" w:rsidRDefault="005C0EE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Biology</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Genetics</w:t>
            </w:r>
            <w:proofErr w:type="spellEnd"/>
          </w:p>
        </w:tc>
        <w:tc>
          <w:tcPr>
            <w:tcW w:w="377" w:type="pct"/>
            <w:tcBorders>
              <w:top w:val="single" w:sz="4" w:space="0" w:color="auto"/>
              <w:left w:val="nil"/>
              <w:bottom w:val="single" w:sz="4" w:space="0" w:color="auto"/>
              <w:right w:val="nil"/>
            </w:tcBorders>
            <w:vAlign w:val="center"/>
            <w:hideMark/>
          </w:tcPr>
          <w:p w14:paraId="5DC42A9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Pr</w:t>
            </w:r>
          </w:p>
        </w:tc>
        <w:tc>
          <w:tcPr>
            <w:tcW w:w="1111" w:type="pct"/>
            <w:tcBorders>
              <w:top w:val="single" w:sz="4" w:space="0" w:color="auto"/>
              <w:left w:val="nil"/>
              <w:bottom w:val="single" w:sz="4" w:space="0" w:color="auto"/>
              <w:right w:val="nil"/>
            </w:tcBorders>
            <w:noWrap/>
            <w:hideMark/>
          </w:tcPr>
          <w:p w14:paraId="49A3D66D" w14:textId="0D041898"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8EAC836"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8EB6387"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955F57B"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BOUHADIBA</w:t>
            </w:r>
          </w:p>
        </w:tc>
        <w:tc>
          <w:tcPr>
            <w:tcW w:w="594" w:type="pct"/>
            <w:tcBorders>
              <w:top w:val="single" w:sz="4" w:space="0" w:color="auto"/>
              <w:left w:val="nil"/>
              <w:bottom w:val="single" w:sz="4" w:space="0" w:color="auto"/>
              <w:right w:val="nil"/>
            </w:tcBorders>
            <w:vAlign w:val="center"/>
            <w:hideMark/>
          </w:tcPr>
          <w:p w14:paraId="31B7357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Sultana</w:t>
            </w:r>
          </w:p>
        </w:tc>
        <w:tc>
          <w:tcPr>
            <w:tcW w:w="1513" w:type="pct"/>
            <w:tcBorders>
              <w:top w:val="single" w:sz="4" w:space="0" w:color="auto"/>
              <w:left w:val="nil"/>
              <w:bottom w:val="single" w:sz="4" w:space="0" w:color="auto"/>
              <w:right w:val="nil"/>
            </w:tcBorders>
            <w:vAlign w:val="center"/>
            <w:hideMark/>
          </w:tcPr>
          <w:p w14:paraId="5C8A0E02" w14:textId="6968BA48" w:rsidR="00E621A1" w:rsidRPr="000E17B9" w:rsidRDefault="00F342B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Biology</w:t>
            </w:r>
            <w:proofErr w:type="spellEnd"/>
            <w:r w:rsidRPr="000E17B9">
              <w:rPr>
                <w:rFonts w:asciiTheme="majorBidi" w:eastAsia="Times New Roman" w:hAnsiTheme="majorBidi" w:cstheme="majorBidi"/>
                <w:lang w:eastAsia="fr-FR"/>
              </w:rPr>
              <w:t xml:space="preserve"> – </w:t>
            </w:r>
            <w:proofErr w:type="spellStart"/>
            <w:r w:rsidRPr="000E17B9">
              <w:rPr>
                <w:rFonts w:asciiTheme="majorBidi" w:eastAsia="Times New Roman" w:hAnsiTheme="majorBidi" w:cstheme="majorBidi"/>
                <w:lang w:eastAsia="fr-FR"/>
              </w:rPr>
              <w:t>Environmental</w:t>
            </w:r>
            <w:proofErr w:type="spellEnd"/>
            <w:r w:rsidRPr="000E17B9">
              <w:rPr>
                <w:rFonts w:asciiTheme="majorBidi" w:eastAsia="Times New Roman" w:hAnsiTheme="majorBidi" w:cstheme="majorBidi"/>
                <w:lang w:eastAsia="fr-FR"/>
              </w:rPr>
              <w:t xml:space="preserve"> Sciences</w:t>
            </w:r>
          </w:p>
        </w:tc>
        <w:tc>
          <w:tcPr>
            <w:tcW w:w="377" w:type="pct"/>
            <w:tcBorders>
              <w:top w:val="single" w:sz="4" w:space="0" w:color="auto"/>
              <w:left w:val="nil"/>
              <w:bottom w:val="single" w:sz="4" w:space="0" w:color="auto"/>
              <w:right w:val="nil"/>
            </w:tcBorders>
            <w:vAlign w:val="center"/>
            <w:hideMark/>
          </w:tcPr>
          <w:p w14:paraId="37485A6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6DC064E0" w14:textId="62DBD3E7"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1B21A4D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20F633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35DCCD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BOUKADOUM</w:t>
            </w:r>
          </w:p>
        </w:tc>
        <w:tc>
          <w:tcPr>
            <w:tcW w:w="594" w:type="pct"/>
            <w:tcBorders>
              <w:top w:val="single" w:sz="4" w:space="0" w:color="auto"/>
              <w:left w:val="nil"/>
              <w:bottom w:val="single" w:sz="4" w:space="0" w:color="auto"/>
              <w:right w:val="nil"/>
            </w:tcBorders>
            <w:vAlign w:val="center"/>
            <w:hideMark/>
          </w:tcPr>
          <w:p w14:paraId="1086F1E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Ali</w:t>
            </w:r>
          </w:p>
        </w:tc>
        <w:tc>
          <w:tcPr>
            <w:tcW w:w="1513" w:type="pct"/>
            <w:tcBorders>
              <w:top w:val="single" w:sz="4" w:space="0" w:color="auto"/>
              <w:left w:val="nil"/>
              <w:bottom w:val="single" w:sz="4" w:space="0" w:color="auto"/>
              <w:right w:val="nil"/>
            </w:tcBorders>
            <w:vAlign w:val="center"/>
            <w:hideMark/>
          </w:tcPr>
          <w:p w14:paraId="23FAD016" w14:textId="4E23FA03" w:rsidR="00E621A1" w:rsidRPr="000E17B9" w:rsidRDefault="00F342B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Clinical</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Metabolic</w:t>
            </w:r>
            <w:proofErr w:type="spellEnd"/>
            <w:r w:rsidRPr="000E17B9">
              <w:rPr>
                <w:rFonts w:asciiTheme="majorBidi" w:eastAsia="Times New Roman" w:hAnsiTheme="majorBidi" w:cstheme="majorBidi"/>
                <w:lang w:eastAsia="fr-FR"/>
              </w:rPr>
              <w:t xml:space="preserve"> Nutrition</w:t>
            </w:r>
          </w:p>
        </w:tc>
        <w:tc>
          <w:tcPr>
            <w:tcW w:w="377" w:type="pct"/>
            <w:tcBorders>
              <w:top w:val="single" w:sz="4" w:space="0" w:color="auto"/>
              <w:left w:val="nil"/>
              <w:bottom w:val="single" w:sz="4" w:space="0" w:color="auto"/>
              <w:right w:val="nil"/>
            </w:tcBorders>
            <w:vAlign w:val="center"/>
            <w:hideMark/>
          </w:tcPr>
          <w:p w14:paraId="680D931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6BCFBA0E" w14:textId="5D88C91D"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A5FB93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4BDD2C0"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14AF94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BOUKHARI BENAHMED DAIDJ</w:t>
            </w:r>
          </w:p>
        </w:tc>
        <w:tc>
          <w:tcPr>
            <w:tcW w:w="594" w:type="pct"/>
            <w:tcBorders>
              <w:top w:val="single" w:sz="4" w:space="0" w:color="auto"/>
              <w:left w:val="nil"/>
              <w:bottom w:val="single" w:sz="4" w:space="0" w:color="auto"/>
              <w:right w:val="nil"/>
            </w:tcBorders>
            <w:vAlign w:val="center"/>
            <w:hideMark/>
          </w:tcPr>
          <w:p w14:paraId="2448DC8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Nabila</w:t>
            </w:r>
          </w:p>
        </w:tc>
        <w:tc>
          <w:tcPr>
            <w:tcW w:w="1513" w:type="pct"/>
            <w:tcBorders>
              <w:top w:val="single" w:sz="4" w:space="0" w:color="auto"/>
              <w:left w:val="nil"/>
              <w:bottom w:val="single" w:sz="4" w:space="0" w:color="auto"/>
              <w:right w:val="nil"/>
            </w:tcBorders>
            <w:vAlign w:val="center"/>
            <w:hideMark/>
          </w:tcPr>
          <w:p w14:paraId="1A3FE295" w14:textId="7BE787B2" w:rsidR="00E621A1" w:rsidRPr="000E17B9" w:rsidRDefault="00F342B8"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Nutrition: Benefits and Health Risks</w:t>
            </w:r>
          </w:p>
        </w:tc>
        <w:tc>
          <w:tcPr>
            <w:tcW w:w="377" w:type="pct"/>
            <w:tcBorders>
              <w:top w:val="single" w:sz="4" w:space="0" w:color="auto"/>
              <w:left w:val="nil"/>
              <w:bottom w:val="single" w:sz="4" w:space="0" w:color="auto"/>
              <w:right w:val="nil"/>
            </w:tcBorders>
            <w:vAlign w:val="center"/>
            <w:hideMark/>
          </w:tcPr>
          <w:p w14:paraId="1FE43DE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12289819" w14:textId="039AE6DD"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4FEBB110"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5526847"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45771CB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BOUSBAHI</w:t>
            </w:r>
          </w:p>
        </w:tc>
        <w:tc>
          <w:tcPr>
            <w:tcW w:w="594" w:type="pct"/>
            <w:tcBorders>
              <w:top w:val="single" w:sz="4" w:space="0" w:color="auto"/>
              <w:left w:val="nil"/>
              <w:bottom w:val="single" w:sz="4" w:space="0" w:color="auto"/>
              <w:right w:val="nil"/>
            </w:tcBorders>
            <w:vAlign w:val="center"/>
            <w:hideMark/>
          </w:tcPr>
          <w:p w14:paraId="0595B024"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Soumia</w:t>
            </w:r>
          </w:p>
        </w:tc>
        <w:tc>
          <w:tcPr>
            <w:tcW w:w="1513" w:type="pct"/>
            <w:tcBorders>
              <w:top w:val="single" w:sz="4" w:space="0" w:color="auto"/>
              <w:left w:val="nil"/>
              <w:bottom w:val="single" w:sz="4" w:space="0" w:color="auto"/>
              <w:right w:val="nil"/>
            </w:tcBorders>
            <w:vAlign w:val="center"/>
            <w:hideMark/>
          </w:tcPr>
          <w:p w14:paraId="5A92FAC4" w14:textId="07B7E7AF" w:rsidR="00E621A1" w:rsidRPr="000E17B9" w:rsidRDefault="00F342B8"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Health Sciences and Nutrition Development</w:t>
            </w:r>
          </w:p>
        </w:tc>
        <w:tc>
          <w:tcPr>
            <w:tcW w:w="377" w:type="pct"/>
            <w:tcBorders>
              <w:top w:val="single" w:sz="4" w:space="0" w:color="auto"/>
              <w:left w:val="nil"/>
              <w:bottom w:val="single" w:sz="4" w:space="0" w:color="auto"/>
              <w:right w:val="nil"/>
            </w:tcBorders>
            <w:vAlign w:val="center"/>
            <w:hideMark/>
          </w:tcPr>
          <w:p w14:paraId="53AB190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5ECFE7B" w14:textId="60CCD143"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D789DF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1FF4A0BC"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6C711A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CHABANE</w:t>
            </w:r>
          </w:p>
        </w:tc>
        <w:tc>
          <w:tcPr>
            <w:tcW w:w="594" w:type="pct"/>
            <w:tcBorders>
              <w:top w:val="single" w:sz="4" w:space="0" w:color="auto"/>
              <w:left w:val="nil"/>
              <w:bottom w:val="single" w:sz="4" w:space="0" w:color="auto"/>
              <w:right w:val="nil"/>
            </w:tcBorders>
            <w:vAlign w:val="center"/>
            <w:hideMark/>
          </w:tcPr>
          <w:p w14:paraId="1DFE21B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Fatima</w:t>
            </w:r>
          </w:p>
        </w:tc>
        <w:tc>
          <w:tcPr>
            <w:tcW w:w="1513" w:type="pct"/>
            <w:tcBorders>
              <w:top w:val="single" w:sz="4" w:space="0" w:color="auto"/>
              <w:left w:val="nil"/>
              <w:bottom w:val="single" w:sz="4" w:space="0" w:color="auto"/>
              <w:right w:val="nil"/>
            </w:tcBorders>
            <w:vAlign w:val="center"/>
            <w:hideMark/>
          </w:tcPr>
          <w:p w14:paraId="395F6934" w14:textId="73C5627A" w:rsidR="00E621A1" w:rsidRPr="000E17B9" w:rsidRDefault="00F342B8"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Health Sciences and Nutrition Development</w:t>
            </w:r>
          </w:p>
        </w:tc>
        <w:tc>
          <w:tcPr>
            <w:tcW w:w="377" w:type="pct"/>
            <w:tcBorders>
              <w:top w:val="single" w:sz="4" w:space="0" w:color="auto"/>
              <w:left w:val="nil"/>
              <w:bottom w:val="single" w:sz="4" w:space="0" w:color="auto"/>
              <w:right w:val="nil"/>
            </w:tcBorders>
            <w:vAlign w:val="center"/>
            <w:hideMark/>
          </w:tcPr>
          <w:p w14:paraId="1C53CAE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559CDA89" w14:textId="1EEFBE9C"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16D4500"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17504780"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DD3B344"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CHEKROUN</w:t>
            </w:r>
          </w:p>
        </w:tc>
        <w:tc>
          <w:tcPr>
            <w:tcW w:w="594" w:type="pct"/>
            <w:tcBorders>
              <w:top w:val="single" w:sz="4" w:space="0" w:color="auto"/>
              <w:left w:val="nil"/>
              <w:bottom w:val="single" w:sz="4" w:space="0" w:color="auto"/>
              <w:right w:val="nil"/>
            </w:tcBorders>
            <w:vAlign w:val="center"/>
            <w:hideMark/>
          </w:tcPr>
          <w:p w14:paraId="3D9139A1"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Chahinez</w:t>
            </w:r>
            <w:proofErr w:type="spellEnd"/>
          </w:p>
        </w:tc>
        <w:tc>
          <w:tcPr>
            <w:tcW w:w="1513" w:type="pct"/>
            <w:tcBorders>
              <w:top w:val="single" w:sz="4" w:space="0" w:color="auto"/>
              <w:left w:val="nil"/>
              <w:bottom w:val="single" w:sz="4" w:space="0" w:color="auto"/>
              <w:right w:val="nil"/>
            </w:tcBorders>
            <w:vAlign w:val="center"/>
            <w:hideMark/>
          </w:tcPr>
          <w:p w14:paraId="075CAE22" w14:textId="2554CA9E" w:rsidR="00E621A1" w:rsidRPr="000E17B9" w:rsidRDefault="00F342B8"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w:t>
            </w:r>
            <w:proofErr w:type="spellStart"/>
            <w:r w:rsidRPr="000E17B9">
              <w:rPr>
                <w:rFonts w:asciiTheme="majorBidi" w:eastAsia="Times New Roman" w:hAnsiTheme="majorBidi" w:cstheme="majorBidi"/>
                <w:lang w:eastAsia="fr-FR"/>
              </w:rPr>
              <w:t>Physiology</w:t>
            </w:r>
            <w:proofErr w:type="spellEnd"/>
          </w:p>
        </w:tc>
        <w:tc>
          <w:tcPr>
            <w:tcW w:w="377" w:type="pct"/>
            <w:tcBorders>
              <w:top w:val="single" w:sz="4" w:space="0" w:color="auto"/>
              <w:left w:val="nil"/>
              <w:bottom w:val="single" w:sz="4" w:space="0" w:color="auto"/>
              <w:right w:val="nil"/>
            </w:tcBorders>
            <w:vAlign w:val="center"/>
            <w:hideMark/>
          </w:tcPr>
          <w:p w14:paraId="0990FD4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A509B94" w14:textId="6276B7D5"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1C02EECD"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7FCC85E"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79FC74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CHOUBANE</w:t>
            </w:r>
          </w:p>
        </w:tc>
        <w:tc>
          <w:tcPr>
            <w:tcW w:w="594" w:type="pct"/>
            <w:tcBorders>
              <w:top w:val="single" w:sz="4" w:space="0" w:color="auto"/>
              <w:left w:val="nil"/>
              <w:bottom w:val="single" w:sz="4" w:space="0" w:color="auto"/>
              <w:right w:val="nil"/>
            </w:tcBorders>
            <w:vAlign w:val="center"/>
            <w:hideMark/>
          </w:tcPr>
          <w:p w14:paraId="07AC652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Slimane</w:t>
            </w:r>
          </w:p>
        </w:tc>
        <w:tc>
          <w:tcPr>
            <w:tcW w:w="1513" w:type="pct"/>
            <w:tcBorders>
              <w:top w:val="single" w:sz="4" w:space="0" w:color="auto"/>
              <w:left w:val="nil"/>
              <w:bottom w:val="single" w:sz="4" w:space="0" w:color="auto"/>
              <w:right w:val="nil"/>
            </w:tcBorders>
            <w:vAlign w:val="center"/>
            <w:hideMark/>
          </w:tcPr>
          <w:p w14:paraId="7BB06C44" w14:textId="4EFFD93A" w:rsidR="00E621A1" w:rsidRPr="000E17B9" w:rsidRDefault="00F342B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Biotechnology</w:t>
            </w:r>
            <w:proofErr w:type="spellEnd"/>
          </w:p>
        </w:tc>
        <w:tc>
          <w:tcPr>
            <w:tcW w:w="377" w:type="pct"/>
            <w:tcBorders>
              <w:top w:val="single" w:sz="4" w:space="0" w:color="auto"/>
              <w:left w:val="nil"/>
              <w:bottom w:val="single" w:sz="4" w:space="0" w:color="auto"/>
              <w:right w:val="nil"/>
            </w:tcBorders>
            <w:vAlign w:val="center"/>
            <w:hideMark/>
          </w:tcPr>
          <w:p w14:paraId="3A365F4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52F1A991" w14:textId="4ACBD4FC"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96CC93C"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790011F"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A87C327"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DAHMANI</w:t>
            </w:r>
          </w:p>
        </w:tc>
        <w:tc>
          <w:tcPr>
            <w:tcW w:w="594" w:type="pct"/>
            <w:tcBorders>
              <w:top w:val="single" w:sz="4" w:space="0" w:color="auto"/>
              <w:left w:val="nil"/>
              <w:bottom w:val="single" w:sz="4" w:space="0" w:color="auto"/>
              <w:right w:val="nil"/>
            </w:tcBorders>
            <w:vAlign w:val="center"/>
            <w:hideMark/>
          </w:tcPr>
          <w:p w14:paraId="35566E2F"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Zoheir</w:t>
            </w:r>
            <w:proofErr w:type="spellEnd"/>
          </w:p>
        </w:tc>
        <w:tc>
          <w:tcPr>
            <w:tcW w:w="1513" w:type="pct"/>
            <w:tcBorders>
              <w:top w:val="single" w:sz="4" w:space="0" w:color="auto"/>
              <w:left w:val="nil"/>
              <w:bottom w:val="single" w:sz="4" w:space="0" w:color="auto"/>
              <w:right w:val="nil"/>
            </w:tcBorders>
            <w:vAlign w:val="center"/>
            <w:hideMark/>
          </w:tcPr>
          <w:p w14:paraId="4FCDD1B2" w14:textId="183063BD" w:rsidR="00E621A1" w:rsidRPr="000E17B9" w:rsidRDefault="00F342B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Applied</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Immunology</w:t>
            </w:r>
            <w:proofErr w:type="spellEnd"/>
          </w:p>
        </w:tc>
        <w:tc>
          <w:tcPr>
            <w:tcW w:w="377" w:type="pct"/>
            <w:tcBorders>
              <w:top w:val="single" w:sz="4" w:space="0" w:color="auto"/>
              <w:left w:val="nil"/>
              <w:bottom w:val="single" w:sz="4" w:space="0" w:color="auto"/>
              <w:right w:val="nil"/>
            </w:tcBorders>
            <w:vAlign w:val="center"/>
            <w:hideMark/>
          </w:tcPr>
          <w:p w14:paraId="25F2849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3D5500C" w14:textId="08F9408D"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6A226F0E"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D70B35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79D522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DEHIBA</w:t>
            </w:r>
          </w:p>
        </w:tc>
        <w:tc>
          <w:tcPr>
            <w:tcW w:w="594" w:type="pct"/>
            <w:tcBorders>
              <w:top w:val="single" w:sz="4" w:space="0" w:color="auto"/>
              <w:left w:val="nil"/>
              <w:bottom w:val="single" w:sz="4" w:space="0" w:color="auto"/>
              <w:right w:val="nil"/>
            </w:tcBorders>
            <w:vAlign w:val="center"/>
            <w:hideMark/>
          </w:tcPr>
          <w:p w14:paraId="4965361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Faiza</w:t>
            </w:r>
          </w:p>
        </w:tc>
        <w:tc>
          <w:tcPr>
            <w:tcW w:w="1513" w:type="pct"/>
            <w:tcBorders>
              <w:top w:val="single" w:sz="4" w:space="0" w:color="auto"/>
              <w:left w:val="nil"/>
              <w:bottom w:val="single" w:sz="4" w:space="0" w:color="auto"/>
              <w:right w:val="nil"/>
            </w:tcBorders>
            <w:vAlign w:val="center"/>
            <w:hideMark/>
          </w:tcPr>
          <w:p w14:paraId="4AD9430F" w14:textId="4926D649" w:rsidR="00E621A1" w:rsidRPr="000E17B9" w:rsidRDefault="00F342B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Clinical</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Metabolic</w:t>
            </w:r>
            <w:proofErr w:type="spellEnd"/>
            <w:r w:rsidRPr="000E17B9">
              <w:rPr>
                <w:rFonts w:asciiTheme="majorBidi" w:eastAsia="Times New Roman" w:hAnsiTheme="majorBidi" w:cstheme="majorBidi"/>
                <w:lang w:eastAsia="fr-FR"/>
              </w:rPr>
              <w:t xml:space="preserve"> Nutrition</w:t>
            </w:r>
          </w:p>
        </w:tc>
        <w:tc>
          <w:tcPr>
            <w:tcW w:w="377" w:type="pct"/>
            <w:tcBorders>
              <w:top w:val="single" w:sz="4" w:space="0" w:color="auto"/>
              <w:left w:val="nil"/>
              <w:bottom w:val="single" w:sz="4" w:space="0" w:color="auto"/>
              <w:right w:val="nil"/>
            </w:tcBorders>
            <w:vAlign w:val="center"/>
            <w:hideMark/>
          </w:tcPr>
          <w:p w14:paraId="0BEE787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568FEA75" w14:textId="2CC8A402"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A07FC6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60B632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DE77455"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DIB</w:t>
            </w:r>
          </w:p>
        </w:tc>
        <w:tc>
          <w:tcPr>
            <w:tcW w:w="594" w:type="pct"/>
            <w:tcBorders>
              <w:top w:val="single" w:sz="4" w:space="0" w:color="auto"/>
              <w:left w:val="nil"/>
              <w:bottom w:val="single" w:sz="4" w:space="0" w:color="auto"/>
              <w:right w:val="nil"/>
            </w:tcBorders>
            <w:vAlign w:val="center"/>
            <w:hideMark/>
          </w:tcPr>
          <w:p w14:paraId="7366BE50"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Nihel</w:t>
            </w:r>
            <w:proofErr w:type="spellEnd"/>
          </w:p>
        </w:tc>
        <w:tc>
          <w:tcPr>
            <w:tcW w:w="1513" w:type="pct"/>
            <w:tcBorders>
              <w:top w:val="single" w:sz="4" w:space="0" w:color="auto"/>
              <w:left w:val="nil"/>
              <w:bottom w:val="single" w:sz="4" w:space="0" w:color="auto"/>
              <w:right w:val="nil"/>
            </w:tcBorders>
            <w:vAlign w:val="center"/>
            <w:hideMark/>
          </w:tcPr>
          <w:p w14:paraId="479FF04F" w14:textId="5DFD347A" w:rsidR="00E621A1" w:rsidRPr="000E17B9" w:rsidRDefault="00F342B8"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Theoretical</w:t>
            </w:r>
            <w:proofErr w:type="spellEnd"/>
            <w:r w:rsidRPr="000E17B9">
              <w:rPr>
                <w:rFonts w:asciiTheme="majorBidi" w:eastAsia="Times New Roman" w:hAnsiTheme="majorBidi" w:cstheme="majorBidi"/>
                <w:lang w:eastAsia="fr-FR"/>
              </w:rPr>
              <w:t xml:space="preserve"> Chemistry and </w:t>
            </w:r>
            <w:proofErr w:type="spellStart"/>
            <w:r w:rsidRPr="000E17B9">
              <w:rPr>
                <w:rFonts w:asciiTheme="majorBidi" w:eastAsia="Times New Roman" w:hAnsiTheme="majorBidi" w:cstheme="majorBidi"/>
                <w:lang w:eastAsia="fr-FR"/>
              </w:rPr>
              <w:t>Molecules</w:t>
            </w:r>
            <w:proofErr w:type="spellEnd"/>
          </w:p>
        </w:tc>
        <w:tc>
          <w:tcPr>
            <w:tcW w:w="377" w:type="pct"/>
            <w:tcBorders>
              <w:top w:val="single" w:sz="4" w:space="0" w:color="auto"/>
              <w:left w:val="nil"/>
              <w:bottom w:val="single" w:sz="4" w:space="0" w:color="auto"/>
              <w:right w:val="nil"/>
            </w:tcBorders>
            <w:hideMark/>
          </w:tcPr>
          <w:p w14:paraId="5DD2DA3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D0B6AAA" w14:textId="0BD088CF"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E5B43E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F6B1D5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B515A3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FELIDJ</w:t>
            </w:r>
          </w:p>
        </w:tc>
        <w:tc>
          <w:tcPr>
            <w:tcW w:w="594" w:type="pct"/>
            <w:tcBorders>
              <w:top w:val="single" w:sz="4" w:space="0" w:color="auto"/>
              <w:left w:val="nil"/>
              <w:bottom w:val="single" w:sz="4" w:space="0" w:color="auto"/>
              <w:right w:val="nil"/>
            </w:tcBorders>
            <w:vAlign w:val="center"/>
            <w:hideMark/>
          </w:tcPr>
          <w:p w14:paraId="6AFFA283"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Menel</w:t>
            </w:r>
            <w:proofErr w:type="spellEnd"/>
          </w:p>
        </w:tc>
        <w:tc>
          <w:tcPr>
            <w:tcW w:w="1513" w:type="pct"/>
            <w:tcBorders>
              <w:top w:val="single" w:sz="4" w:space="0" w:color="auto"/>
              <w:left w:val="nil"/>
              <w:bottom w:val="single" w:sz="4" w:space="0" w:color="auto"/>
              <w:right w:val="nil"/>
            </w:tcBorders>
            <w:vAlign w:val="center"/>
            <w:hideMark/>
          </w:tcPr>
          <w:p w14:paraId="6C0A58F3" w14:textId="66CABDAD" w:rsidR="00E621A1" w:rsidRPr="000E17B9" w:rsidRDefault="00F342B8"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w:t>
            </w:r>
            <w:proofErr w:type="spellStart"/>
            <w:r w:rsidRPr="000E17B9">
              <w:rPr>
                <w:rFonts w:asciiTheme="majorBidi" w:eastAsia="Times New Roman" w:hAnsiTheme="majorBidi" w:cstheme="majorBidi"/>
                <w:lang w:eastAsia="fr-FR"/>
              </w:rPr>
              <w:t>Ecology</w:t>
            </w:r>
            <w:proofErr w:type="spellEnd"/>
          </w:p>
        </w:tc>
        <w:tc>
          <w:tcPr>
            <w:tcW w:w="377" w:type="pct"/>
            <w:tcBorders>
              <w:top w:val="single" w:sz="4" w:space="0" w:color="auto"/>
              <w:left w:val="nil"/>
              <w:bottom w:val="single" w:sz="4" w:space="0" w:color="auto"/>
              <w:right w:val="nil"/>
            </w:tcBorders>
            <w:vAlign w:val="center"/>
            <w:hideMark/>
          </w:tcPr>
          <w:p w14:paraId="640348B4"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6D0906EB" w14:textId="76403102"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FF3154C"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5E49E44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3C7DB2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GUENDOUZ</w:t>
            </w:r>
          </w:p>
        </w:tc>
        <w:tc>
          <w:tcPr>
            <w:tcW w:w="594" w:type="pct"/>
            <w:tcBorders>
              <w:top w:val="single" w:sz="4" w:space="0" w:color="auto"/>
              <w:left w:val="nil"/>
              <w:bottom w:val="single" w:sz="4" w:space="0" w:color="auto"/>
              <w:right w:val="nil"/>
            </w:tcBorders>
            <w:vAlign w:val="center"/>
            <w:hideMark/>
          </w:tcPr>
          <w:p w14:paraId="352E383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Malika</w:t>
            </w:r>
          </w:p>
        </w:tc>
        <w:tc>
          <w:tcPr>
            <w:tcW w:w="1513" w:type="pct"/>
            <w:tcBorders>
              <w:top w:val="single" w:sz="4" w:space="0" w:color="auto"/>
              <w:left w:val="nil"/>
              <w:bottom w:val="single" w:sz="4" w:space="0" w:color="auto"/>
              <w:right w:val="nil"/>
            </w:tcBorders>
            <w:vAlign w:val="center"/>
            <w:hideMark/>
          </w:tcPr>
          <w:p w14:paraId="492F4470" w14:textId="6D6870B3" w:rsidR="00E621A1" w:rsidRPr="000E17B9" w:rsidRDefault="00F342B8"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Animal </w:t>
            </w:r>
            <w:proofErr w:type="spellStart"/>
            <w:r w:rsidRPr="000E17B9">
              <w:rPr>
                <w:rFonts w:asciiTheme="majorBidi" w:eastAsia="Times New Roman" w:hAnsiTheme="majorBidi" w:cstheme="majorBidi"/>
                <w:lang w:eastAsia="fr-FR"/>
              </w:rPr>
              <w:t>Physiology</w:t>
            </w:r>
            <w:proofErr w:type="spellEnd"/>
          </w:p>
        </w:tc>
        <w:tc>
          <w:tcPr>
            <w:tcW w:w="377" w:type="pct"/>
            <w:tcBorders>
              <w:top w:val="single" w:sz="4" w:space="0" w:color="auto"/>
              <w:left w:val="nil"/>
              <w:bottom w:val="single" w:sz="4" w:space="0" w:color="auto"/>
              <w:right w:val="nil"/>
            </w:tcBorders>
            <w:vAlign w:val="center"/>
            <w:hideMark/>
          </w:tcPr>
          <w:p w14:paraId="356147D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00DE40F" w14:textId="348469C3"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CDEEF91"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B84FC93"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7DA3F7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HADDI</w:t>
            </w:r>
          </w:p>
        </w:tc>
        <w:tc>
          <w:tcPr>
            <w:tcW w:w="594" w:type="pct"/>
            <w:tcBorders>
              <w:top w:val="single" w:sz="4" w:space="0" w:color="auto"/>
              <w:left w:val="nil"/>
              <w:bottom w:val="single" w:sz="4" w:space="0" w:color="auto"/>
              <w:right w:val="nil"/>
            </w:tcBorders>
            <w:vAlign w:val="center"/>
            <w:hideMark/>
          </w:tcPr>
          <w:p w14:paraId="5AC16436"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Abir</w:t>
            </w:r>
            <w:proofErr w:type="spellEnd"/>
          </w:p>
        </w:tc>
        <w:tc>
          <w:tcPr>
            <w:tcW w:w="1513" w:type="pct"/>
            <w:tcBorders>
              <w:top w:val="single" w:sz="4" w:space="0" w:color="auto"/>
              <w:left w:val="nil"/>
              <w:bottom w:val="single" w:sz="4" w:space="0" w:color="auto"/>
              <w:right w:val="nil"/>
            </w:tcBorders>
            <w:vAlign w:val="center"/>
            <w:hideMark/>
          </w:tcPr>
          <w:p w14:paraId="482E5D5C" w14:textId="29F4C65C" w:rsidR="00E621A1" w:rsidRPr="000E17B9" w:rsidRDefault="00F342B8"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Animal </w:t>
            </w:r>
            <w:proofErr w:type="spellStart"/>
            <w:r w:rsidRPr="000E17B9">
              <w:rPr>
                <w:rFonts w:asciiTheme="majorBidi" w:eastAsia="Times New Roman" w:hAnsiTheme="majorBidi" w:cstheme="majorBidi"/>
                <w:lang w:eastAsia="fr-FR"/>
              </w:rPr>
              <w:t>Physiology</w:t>
            </w:r>
            <w:proofErr w:type="spellEnd"/>
          </w:p>
        </w:tc>
        <w:tc>
          <w:tcPr>
            <w:tcW w:w="377" w:type="pct"/>
            <w:tcBorders>
              <w:top w:val="single" w:sz="4" w:space="0" w:color="auto"/>
              <w:left w:val="nil"/>
              <w:bottom w:val="single" w:sz="4" w:space="0" w:color="auto"/>
              <w:right w:val="nil"/>
            </w:tcBorders>
            <w:vAlign w:val="center"/>
            <w:hideMark/>
          </w:tcPr>
          <w:p w14:paraId="35C061E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07969DC" w14:textId="7796264E"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1EB8FBE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F9974ED"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4D278D7A"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HARRAT</w:t>
            </w:r>
          </w:p>
        </w:tc>
        <w:tc>
          <w:tcPr>
            <w:tcW w:w="594" w:type="pct"/>
            <w:tcBorders>
              <w:top w:val="single" w:sz="4" w:space="0" w:color="auto"/>
              <w:left w:val="nil"/>
              <w:bottom w:val="single" w:sz="4" w:space="0" w:color="auto"/>
              <w:right w:val="nil"/>
            </w:tcBorders>
            <w:vAlign w:val="center"/>
            <w:hideMark/>
          </w:tcPr>
          <w:p w14:paraId="016B51F3"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Nour El Imane</w:t>
            </w:r>
          </w:p>
        </w:tc>
        <w:tc>
          <w:tcPr>
            <w:tcW w:w="1513" w:type="pct"/>
            <w:tcBorders>
              <w:top w:val="single" w:sz="4" w:space="0" w:color="auto"/>
              <w:left w:val="nil"/>
              <w:bottom w:val="single" w:sz="4" w:space="0" w:color="auto"/>
              <w:right w:val="nil"/>
            </w:tcBorders>
            <w:vAlign w:val="center"/>
            <w:hideMark/>
          </w:tcPr>
          <w:p w14:paraId="0D33757A" w14:textId="65C2930C" w:rsidR="00E621A1" w:rsidRPr="000E17B9" w:rsidRDefault="00F342B8"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Nutrition: Health Benefits and Risks</w:t>
            </w:r>
          </w:p>
        </w:tc>
        <w:tc>
          <w:tcPr>
            <w:tcW w:w="377" w:type="pct"/>
            <w:tcBorders>
              <w:top w:val="single" w:sz="4" w:space="0" w:color="auto"/>
              <w:left w:val="nil"/>
              <w:bottom w:val="single" w:sz="4" w:space="0" w:color="auto"/>
              <w:right w:val="nil"/>
            </w:tcBorders>
            <w:hideMark/>
          </w:tcPr>
          <w:p w14:paraId="0A2E848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59E8DF7" w14:textId="32B30DEB"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C8D940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9A5CEA6"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8F5937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HENNI</w:t>
            </w:r>
          </w:p>
        </w:tc>
        <w:tc>
          <w:tcPr>
            <w:tcW w:w="594" w:type="pct"/>
            <w:tcBorders>
              <w:top w:val="single" w:sz="4" w:space="0" w:color="auto"/>
              <w:left w:val="nil"/>
              <w:bottom w:val="single" w:sz="4" w:space="0" w:color="auto"/>
              <w:right w:val="nil"/>
            </w:tcBorders>
            <w:vAlign w:val="center"/>
            <w:hideMark/>
          </w:tcPr>
          <w:p w14:paraId="7026276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Ibrahim</w:t>
            </w:r>
          </w:p>
        </w:tc>
        <w:tc>
          <w:tcPr>
            <w:tcW w:w="1513" w:type="pct"/>
            <w:tcBorders>
              <w:top w:val="single" w:sz="4" w:space="0" w:color="auto"/>
              <w:left w:val="nil"/>
              <w:bottom w:val="single" w:sz="4" w:space="0" w:color="auto"/>
              <w:right w:val="nil"/>
            </w:tcBorders>
            <w:vAlign w:val="center"/>
            <w:hideMark/>
          </w:tcPr>
          <w:p w14:paraId="02C33E1E" w14:textId="5BF94DCA" w:rsidR="00E621A1" w:rsidRPr="000E17B9" w:rsidRDefault="0011247B"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Computer Science</w:t>
            </w:r>
          </w:p>
        </w:tc>
        <w:tc>
          <w:tcPr>
            <w:tcW w:w="377" w:type="pct"/>
            <w:tcBorders>
              <w:top w:val="single" w:sz="4" w:space="0" w:color="auto"/>
              <w:left w:val="nil"/>
              <w:bottom w:val="single" w:sz="4" w:space="0" w:color="auto"/>
              <w:right w:val="nil"/>
            </w:tcBorders>
            <w:vAlign w:val="center"/>
            <w:hideMark/>
          </w:tcPr>
          <w:p w14:paraId="1732BD5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1095C404" w14:textId="4DA1896C"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5F27251"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E74FB2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8D3F7DD"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IGHILAHRIZ</w:t>
            </w:r>
          </w:p>
        </w:tc>
        <w:tc>
          <w:tcPr>
            <w:tcW w:w="594" w:type="pct"/>
            <w:tcBorders>
              <w:top w:val="single" w:sz="4" w:space="0" w:color="auto"/>
              <w:left w:val="nil"/>
              <w:bottom w:val="single" w:sz="4" w:space="0" w:color="auto"/>
              <w:right w:val="nil"/>
            </w:tcBorders>
            <w:vAlign w:val="center"/>
            <w:hideMark/>
          </w:tcPr>
          <w:p w14:paraId="66D893F4"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Samia</w:t>
            </w:r>
          </w:p>
        </w:tc>
        <w:tc>
          <w:tcPr>
            <w:tcW w:w="1513" w:type="pct"/>
            <w:tcBorders>
              <w:top w:val="single" w:sz="4" w:space="0" w:color="auto"/>
              <w:left w:val="nil"/>
              <w:bottom w:val="single" w:sz="4" w:space="0" w:color="auto"/>
              <w:right w:val="nil"/>
            </w:tcBorders>
            <w:vAlign w:val="center"/>
            <w:hideMark/>
          </w:tcPr>
          <w:p w14:paraId="1DB0DA19" w14:textId="79F51E9D" w:rsidR="00E621A1" w:rsidRPr="000E17B9" w:rsidRDefault="0011247B"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Harnessing</w:t>
            </w:r>
            <w:proofErr w:type="spellEnd"/>
            <w:r w:rsidRPr="000E17B9">
              <w:rPr>
                <w:rFonts w:asciiTheme="majorBidi" w:eastAsia="Times New Roman" w:hAnsiTheme="majorBidi" w:cstheme="majorBidi"/>
                <w:lang w:eastAsia="fr-FR"/>
              </w:rPr>
              <w:t xml:space="preserve"> Plant–</w:t>
            </w:r>
            <w:proofErr w:type="spellStart"/>
            <w:r w:rsidRPr="000E17B9">
              <w:rPr>
                <w:rFonts w:asciiTheme="majorBidi" w:eastAsia="Times New Roman" w:hAnsiTheme="majorBidi" w:cstheme="majorBidi"/>
                <w:lang w:eastAsia="fr-FR"/>
              </w:rPr>
              <w:t>Microorganism</w:t>
            </w:r>
            <w:proofErr w:type="spellEnd"/>
            <w:r w:rsidRPr="000E17B9">
              <w:rPr>
                <w:rFonts w:asciiTheme="majorBidi" w:eastAsia="Times New Roman" w:hAnsiTheme="majorBidi" w:cstheme="majorBidi"/>
                <w:lang w:eastAsia="fr-FR"/>
              </w:rPr>
              <w:t xml:space="preserve"> Interactions</w:t>
            </w:r>
          </w:p>
        </w:tc>
        <w:tc>
          <w:tcPr>
            <w:tcW w:w="377" w:type="pct"/>
            <w:tcBorders>
              <w:top w:val="single" w:sz="4" w:space="0" w:color="auto"/>
              <w:left w:val="nil"/>
              <w:bottom w:val="single" w:sz="4" w:space="0" w:color="auto"/>
              <w:right w:val="nil"/>
            </w:tcBorders>
            <w:hideMark/>
          </w:tcPr>
          <w:p w14:paraId="24ABBE7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BB766DF" w14:textId="31055F6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1538AD5F"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7118909F"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671261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ILIAS</w:t>
            </w:r>
          </w:p>
        </w:tc>
        <w:tc>
          <w:tcPr>
            <w:tcW w:w="594" w:type="pct"/>
            <w:tcBorders>
              <w:top w:val="single" w:sz="4" w:space="0" w:color="auto"/>
              <w:left w:val="nil"/>
              <w:bottom w:val="single" w:sz="4" w:space="0" w:color="auto"/>
              <w:right w:val="nil"/>
            </w:tcBorders>
            <w:vAlign w:val="center"/>
            <w:hideMark/>
          </w:tcPr>
          <w:p w14:paraId="4DCE08DB"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Wassila</w:t>
            </w:r>
          </w:p>
        </w:tc>
        <w:tc>
          <w:tcPr>
            <w:tcW w:w="1513" w:type="pct"/>
            <w:tcBorders>
              <w:top w:val="single" w:sz="4" w:space="0" w:color="auto"/>
              <w:left w:val="nil"/>
              <w:bottom w:val="single" w:sz="4" w:space="0" w:color="auto"/>
              <w:right w:val="nil"/>
            </w:tcBorders>
            <w:vAlign w:val="center"/>
            <w:hideMark/>
          </w:tcPr>
          <w:p w14:paraId="7436999D" w14:textId="734F2CA4"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Immunolog</w:t>
            </w:r>
            <w:r w:rsidR="0011247B" w:rsidRPr="000E17B9">
              <w:rPr>
                <w:rFonts w:asciiTheme="majorBidi" w:eastAsia="Times New Roman" w:hAnsiTheme="majorBidi" w:cstheme="majorBidi"/>
                <w:lang w:eastAsia="fr-FR"/>
              </w:rPr>
              <w:t>y</w:t>
            </w:r>
            <w:proofErr w:type="spellEnd"/>
          </w:p>
        </w:tc>
        <w:tc>
          <w:tcPr>
            <w:tcW w:w="377" w:type="pct"/>
            <w:tcBorders>
              <w:top w:val="single" w:sz="4" w:space="0" w:color="auto"/>
              <w:left w:val="nil"/>
              <w:bottom w:val="single" w:sz="4" w:space="0" w:color="auto"/>
              <w:right w:val="nil"/>
            </w:tcBorders>
            <w:vAlign w:val="center"/>
            <w:hideMark/>
          </w:tcPr>
          <w:p w14:paraId="6DB016F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176EEAF6" w14:textId="082CEBCD"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C91FFE7"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A5FCC5C"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hideMark/>
          </w:tcPr>
          <w:p w14:paraId="082FBDC4"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KADIALLAH</w:t>
            </w:r>
          </w:p>
        </w:tc>
        <w:tc>
          <w:tcPr>
            <w:tcW w:w="594" w:type="pct"/>
            <w:tcBorders>
              <w:top w:val="single" w:sz="4" w:space="0" w:color="auto"/>
              <w:left w:val="nil"/>
              <w:bottom w:val="single" w:sz="4" w:space="0" w:color="auto"/>
              <w:right w:val="nil"/>
            </w:tcBorders>
            <w:hideMark/>
          </w:tcPr>
          <w:p w14:paraId="2A8FC19A"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Imene</w:t>
            </w:r>
            <w:proofErr w:type="spellEnd"/>
          </w:p>
        </w:tc>
        <w:tc>
          <w:tcPr>
            <w:tcW w:w="1513" w:type="pct"/>
            <w:tcBorders>
              <w:top w:val="single" w:sz="4" w:space="0" w:color="auto"/>
              <w:left w:val="nil"/>
              <w:bottom w:val="single" w:sz="4" w:space="0" w:color="auto"/>
              <w:right w:val="nil"/>
            </w:tcBorders>
            <w:vAlign w:val="center"/>
            <w:hideMark/>
          </w:tcPr>
          <w:p w14:paraId="6802E9AA" w14:textId="4005B752" w:rsidR="00E621A1" w:rsidRPr="000E17B9" w:rsidRDefault="0011247B"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Physical Chemistry</w:t>
            </w:r>
          </w:p>
        </w:tc>
        <w:tc>
          <w:tcPr>
            <w:tcW w:w="377" w:type="pct"/>
            <w:tcBorders>
              <w:top w:val="single" w:sz="4" w:space="0" w:color="auto"/>
              <w:left w:val="nil"/>
              <w:bottom w:val="single" w:sz="4" w:space="0" w:color="auto"/>
              <w:right w:val="nil"/>
            </w:tcBorders>
            <w:hideMark/>
          </w:tcPr>
          <w:p w14:paraId="52CB0BD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52929604" w14:textId="631B4B03"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0CFD590"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681322B3"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4127087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KAZI TANI</w:t>
            </w:r>
          </w:p>
        </w:tc>
        <w:tc>
          <w:tcPr>
            <w:tcW w:w="594" w:type="pct"/>
            <w:tcBorders>
              <w:top w:val="single" w:sz="4" w:space="0" w:color="auto"/>
              <w:left w:val="nil"/>
              <w:bottom w:val="single" w:sz="4" w:space="0" w:color="auto"/>
              <w:right w:val="nil"/>
            </w:tcBorders>
            <w:vAlign w:val="center"/>
            <w:hideMark/>
          </w:tcPr>
          <w:p w14:paraId="117BA19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Latifa Sarra</w:t>
            </w:r>
          </w:p>
        </w:tc>
        <w:tc>
          <w:tcPr>
            <w:tcW w:w="1513" w:type="pct"/>
            <w:tcBorders>
              <w:top w:val="single" w:sz="4" w:space="0" w:color="auto"/>
              <w:left w:val="nil"/>
              <w:bottom w:val="single" w:sz="4" w:space="0" w:color="auto"/>
              <w:right w:val="nil"/>
            </w:tcBorders>
            <w:vAlign w:val="center"/>
            <w:hideMark/>
          </w:tcPr>
          <w:p w14:paraId="4EF386E2" w14:textId="74DD8B01" w:rsidR="00E621A1" w:rsidRPr="000E17B9" w:rsidRDefault="0011247B"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Microbiology</w:t>
            </w:r>
            <w:proofErr w:type="spellEnd"/>
          </w:p>
        </w:tc>
        <w:tc>
          <w:tcPr>
            <w:tcW w:w="377" w:type="pct"/>
            <w:tcBorders>
              <w:top w:val="single" w:sz="4" w:space="0" w:color="auto"/>
              <w:left w:val="nil"/>
              <w:bottom w:val="single" w:sz="4" w:space="0" w:color="auto"/>
              <w:right w:val="nil"/>
            </w:tcBorders>
            <w:vAlign w:val="center"/>
            <w:hideMark/>
          </w:tcPr>
          <w:p w14:paraId="6F8A623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2AE5E6B1" w14:textId="54001C4C"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4F6C0352"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5040D72B"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28B6F0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KECHAR</w:t>
            </w:r>
          </w:p>
        </w:tc>
        <w:tc>
          <w:tcPr>
            <w:tcW w:w="594" w:type="pct"/>
            <w:tcBorders>
              <w:top w:val="single" w:sz="4" w:space="0" w:color="auto"/>
              <w:left w:val="nil"/>
              <w:bottom w:val="single" w:sz="4" w:space="0" w:color="auto"/>
              <w:right w:val="nil"/>
            </w:tcBorders>
            <w:vAlign w:val="center"/>
            <w:hideMark/>
          </w:tcPr>
          <w:p w14:paraId="1A2E3FCC"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Kheira</w:t>
            </w:r>
            <w:proofErr w:type="spellEnd"/>
          </w:p>
        </w:tc>
        <w:tc>
          <w:tcPr>
            <w:tcW w:w="1513" w:type="pct"/>
            <w:tcBorders>
              <w:top w:val="single" w:sz="4" w:space="0" w:color="auto"/>
              <w:left w:val="nil"/>
              <w:bottom w:val="single" w:sz="4" w:space="0" w:color="auto"/>
              <w:right w:val="nil"/>
            </w:tcBorders>
            <w:vAlign w:val="center"/>
            <w:hideMark/>
          </w:tcPr>
          <w:p w14:paraId="7B52450E" w14:textId="1C8EB818" w:rsidR="00E621A1" w:rsidRPr="000E17B9" w:rsidRDefault="0011247B"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w:t>
            </w:r>
            <w:proofErr w:type="spellStart"/>
            <w:r w:rsidRPr="000E17B9">
              <w:rPr>
                <w:rFonts w:asciiTheme="majorBidi" w:eastAsia="Times New Roman" w:hAnsiTheme="majorBidi" w:cstheme="majorBidi"/>
                <w:lang w:eastAsia="fr-FR"/>
              </w:rPr>
              <w:t>Biodiversity</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Valorization</w:t>
            </w:r>
            <w:proofErr w:type="spellEnd"/>
          </w:p>
        </w:tc>
        <w:tc>
          <w:tcPr>
            <w:tcW w:w="377" w:type="pct"/>
            <w:tcBorders>
              <w:top w:val="single" w:sz="4" w:space="0" w:color="auto"/>
              <w:left w:val="nil"/>
              <w:bottom w:val="single" w:sz="4" w:space="0" w:color="auto"/>
              <w:right w:val="nil"/>
            </w:tcBorders>
            <w:vAlign w:val="center"/>
            <w:hideMark/>
          </w:tcPr>
          <w:p w14:paraId="1E30230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37BC5740" w14:textId="787A156C"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1DE3C4B"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DC84F2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891A0BB"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KERSANI</w:t>
            </w:r>
          </w:p>
        </w:tc>
        <w:tc>
          <w:tcPr>
            <w:tcW w:w="594" w:type="pct"/>
            <w:tcBorders>
              <w:top w:val="single" w:sz="4" w:space="0" w:color="auto"/>
              <w:left w:val="nil"/>
              <w:bottom w:val="single" w:sz="4" w:space="0" w:color="auto"/>
              <w:right w:val="nil"/>
            </w:tcBorders>
            <w:vAlign w:val="center"/>
            <w:hideMark/>
          </w:tcPr>
          <w:p w14:paraId="55CFC853"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Imene</w:t>
            </w:r>
            <w:proofErr w:type="spellEnd"/>
          </w:p>
        </w:tc>
        <w:tc>
          <w:tcPr>
            <w:tcW w:w="1513" w:type="pct"/>
            <w:tcBorders>
              <w:top w:val="single" w:sz="4" w:space="0" w:color="auto"/>
              <w:left w:val="nil"/>
              <w:bottom w:val="single" w:sz="4" w:space="0" w:color="auto"/>
              <w:right w:val="nil"/>
            </w:tcBorders>
            <w:vAlign w:val="center"/>
            <w:hideMark/>
          </w:tcPr>
          <w:p w14:paraId="1F45004E" w14:textId="2908515F" w:rsidR="00E621A1" w:rsidRPr="000E17B9" w:rsidRDefault="0011247B"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Microbial</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Biotechnology</w:t>
            </w:r>
            <w:proofErr w:type="spellEnd"/>
          </w:p>
        </w:tc>
        <w:tc>
          <w:tcPr>
            <w:tcW w:w="377" w:type="pct"/>
            <w:tcBorders>
              <w:top w:val="single" w:sz="4" w:space="0" w:color="auto"/>
              <w:left w:val="nil"/>
              <w:bottom w:val="single" w:sz="4" w:space="0" w:color="auto"/>
              <w:right w:val="nil"/>
            </w:tcBorders>
            <w:vAlign w:val="center"/>
            <w:hideMark/>
          </w:tcPr>
          <w:p w14:paraId="3529763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2AA146C" w14:textId="2AF0EE56"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1BE0E31"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65BBC08B"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ED6704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KHELIL</w:t>
            </w:r>
          </w:p>
        </w:tc>
        <w:tc>
          <w:tcPr>
            <w:tcW w:w="594" w:type="pct"/>
            <w:tcBorders>
              <w:top w:val="single" w:sz="4" w:space="0" w:color="auto"/>
              <w:left w:val="nil"/>
              <w:bottom w:val="single" w:sz="4" w:space="0" w:color="auto"/>
              <w:right w:val="nil"/>
            </w:tcBorders>
            <w:vAlign w:val="center"/>
            <w:hideMark/>
          </w:tcPr>
          <w:p w14:paraId="339E678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Omar</w:t>
            </w:r>
          </w:p>
        </w:tc>
        <w:tc>
          <w:tcPr>
            <w:tcW w:w="1513" w:type="pct"/>
            <w:tcBorders>
              <w:top w:val="single" w:sz="4" w:space="0" w:color="auto"/>
              <w:left w:val="nil"/>
              <w:bottom w:val="single" w:sz="4" w:space="0" w:color="auto"/>
              <w:right w:val="nil"/>
            </w:tcBorders>
            <w:vAlign w:val="center"/>
            <w:hideMark/>
          </w:tcPr>
          <w:p w14:paraId="5EF76D8E" w14:textId="52B55AB1" w:rsidR="00E621A1" w:rsidRPr="000E17B9" w:rsidRDefault="0011247B"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w:t>
            </w:r>
            <w:proofErr w:type="spellStart"/>
            <w:r w:rsidRPr="000E17B9">
              <w:rPr>
                <w:rFonts w:asciiTheme="majorBidi" w:eastAsia="Times New Roman" w:hAnsiTheme="majorBidi" w:cstheme="majorBidi"/>
                <w:lang w:eastAsia="fr-FR"/>
              </w:rPr>
              <w:t>Biotechnology</w:t>
            </w:r>
            <w:proofErr w:type="spellEnd"/>
          </w:p>
        </w:tc>
        <w:tc>
          <w:tcPr>
            <w:tcW w:w="377" w:type="pct"/>
            <w:tcBorders>
              <w:top w:val="single" w:sz="4" w:space="0" w:color="auto"/>
              <w:left w:val="nil"/>
              <w:bottom w:val="single" w:sz="4" w:space="0" w:color="auto"/>
              <w:right w:val="nil"/>
            </w:tcBorders>
            <w:vAlign w:val="center"/>
            <w:hideMark/>
          </w:tcPr>
          <w:p w14:paraId="5532B88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15DEDC81" w14:textId="6939B945"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F8C1C0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133332A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E2B5476"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KHERRAF</w:t>
            </w:r>
          </w:p>
        </w:tc>
        <w:tc>
          <w:tcPr>
            <w:tcW w:w="594" w:type="pct"/>
            <w:tcBorders>
              <w:top w:val="single" w:sz="4" w:space="0" w:color="auto"/>
              <w:left w:val="nil"/>
              <w:bottom w:val="single" w:sz="4" w:space="0" w:color="auto"/>
              <w:right w:val="nil"/>
            </w:tcBorders>
            <w:vAlign w:val="center"/>
            <w:hideMark/>
          </w:tcPr>
          <w:p w14:paraId="4F540F41"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Asmàa</w:t>
            </w:r>
            <w:proofErr w:type="spellEnd"/>
          </w:p>
        </w:tc>
        <w:tc>
          <w:tcPr>
            <w:tcW w:w="1513" w:type="pct"/>
            <w:tcBorders>
              <w:top w:val="single" w:sz="4" w:space="0" w:color="auto"/>
              <w:left w:val="nil"/>
              <w:bottom w:val="single" w:sz="4" w:space="0" w:color="auto"/>
              <w:right w:val="nil"/>
            </w:tcBorders>
            <w:vAlign w:val="center"/>
            <w:hideMark/>
          </w:tcPr>
          <w:p w14:paraId="66DA0907" w14:textId="524BB0D1" w:rsidR="00E621A1" w:rsidRPr="000E17B9" w:rsidRDefault="0011247B"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Food </w:t>
            </w:r>
            <w:proofErr w:type="spellStart"/>
            <w:r w:rsidRPr="000E17B9">
              <w:rPr>
                <w:rFonts w:asciiTheme="majorBidi" w:eastAsia="Times New Roman" w:hAnsiTheme="majorBidi" w:cstheme="majorBidi"/>
                <w:lang w:eastAsia="fr-FR"/>
              </w:rPr>
              <w:t>Immunochemistry</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Health</w:t>
            </w:r>
            <w:proofErr w:type="spellEnd"/>
          </w:p>
        </w:tc>
        <w:tc>
          <w:tcPr>
            <w:tcW w:w="377" w:type="pct"/>
            <w:tcBorders>
              <w:top w:val="single" w:sz="4" w:space="0" w:color="auto"/>
              <w:left w:val="nil"/>
              <w:bottom w:val="single" w:sz="4" w:space="0" w:color="auto"/>
              <w:right w:val="nil"/>
            </w:tcBorders>
            <w:hideMark/>
          </w:tcPr>
          <w:p w14:paraId="5599384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2108A07" w14:textId="2C40864B"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F89186E"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D1B8777"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428BB1E"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KHODJA</w:t>
            </w:r>
          </w:p>
        </w:tc>
        <w:tc>
          <w:tcPr>
            <w:tcW w:w="594" w:type="pct"/>
            <w:tcBorders>
              <w:top w:val="single" w:sz="4" w:space="0" w:color="auto"/>
              <w:left w:val="nil"/>
              <w:bottom w:val="single" w:sz="4" w:space="0" w:color="auto"/>
              <w:right w:val="nil"/>
            </w:tcBorders>
            <w:vAlign w:val="center"/>
            <w:hideMark/>
          </w:tcPr>
          <w:p w14:paraId="099F5467"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Badra</w:t>
            </w:r>
          </w:p>
        </w:tc>
        <w:tc>
          <w:tcPr>
            <w:tcW w:w="1513" w:type="pct"/>
            <w:tcBorders>
              <w:top w:val="single" w:sz="4" w:space="0" w:color="auto"/>
              <w:left w:val="nil"/>
              <w:bottom w:val="single" w:sz="4" w:space="0" w:color="auto"/>
              <w:right w:val="nil"/>
            </w:tcBorders>
            <w:vAlign w:val="center"/>
            <w:hideMark/>
          </w:tcPr>
          <w:p w14:paraId="4075B97A" w14:textId="3FD7911A" w:rsidR="00E621A1" w:rsidRPr="000E17B9" w:rsidRDefault="0011247B"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Microbiology</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Proteomics</w:t>
            </w:r>
            <w:proofErr w:type="spellEnd"/>
          </w:p>
        </w:tc>
        <w:tc>
          <w:tcPr>
            <w:tcW w:w="377" w:type="pct"/>
            <w:tcBorders>
              <w:top w:val="single" w:sz="4" w:space="0" w:color="auto"/>
              <w:left w:val="nil"/>
              <w:bottom w:val="single" w:sz="4" w:space="0" w:color="auto"/>
              <w:right w:val="nil"/>
            </w:tcBorders>
            <w:hideMark/>
          </w:tcPr>
          <w:p w14:paraId="7F5950C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207D3C90" w14:textId="5DAA1E83"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85C6E1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97B360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6D4DDB3"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KHODJA</w:t>
            </w:r>
          </w:p>
        </w:tc>
        <w:tc>
          <w:tcPr>
            <w:tcW w:w="594" w:type="pct"/>
            <w:tcBorders>
              <w:top w:val="single" w:sz="4" w:space="0" w:color="auto"/>
              <w:left w:val="nil"/>
              <w:bottom w:val="single" w:sz="4" w:space="0" w:color="auto"/>
              <w:right w:val="nil"/>
            </w:tcBorders>
            <w:vAlign w:val="center"/>
            <w:hideMark/>
          </w:tcPr>
          <w:p w14:paraId="7F49DB1D"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Adel</w:t>
            </w:r>
          </w:p>
        </w:tc>
        <w:tc>
          <w:tcPr>
            <w:tcW w:w="1513" w:type="pct"/>
            <w:tcBorders>
              <w:top w:val="single" w:sz="4" w:space="0" w:color="auto"/>
              <w:left w:val="nil"/>
              <w:bottom w:val="single" w:sz="4" w:space="0" w:color="auto"/>
              <w:right w:val="nil"/>
            </w:tcBorders>
            <w:vAlign w:val="center"/>
            <w:hideMark/>
          </w:tcPr>
          <w:p w14:paraId="4F67E57D" w14:textId="70F600DB" w:rsidR="00E621A1" w:rsidRPr="000E17B9" w:rsidRDefault="0011247B"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Marine </w:t>
            </w:r>
            <w:proofErr w:type="spellStart"/>
            <w:r w:rsidRPr="000E17B9">
              <w:rPr>
                <w:rFonts w:asciiTheme="majorBidi" w:eastAsia="Times New Roman" w:hAnsiTheme="majorBidi" w:cstheme="majorBidi"/>
                <w:lang w:eastAsia="fr-FR"/>
              </w:rPr>
              <w:t>Environmental</w:t>
            </w:r>
            <w:proofErr w:type="spellEnd"/>
            <w:r w:rsidRPr="000E17B9">
              <w:rPr>
                <w:rFonts w:asciiTheme="majorBidi" w:eastAsia="Times New Roman" w:hAnsiTheme="majorBidi" w:cstheme="majorBidi"/>
                <w:lang w:eastAsia="fr-FR"/>
              </w:rPr>
              <w:t xml:space="preserve"> Sciences</w:t>
            </w:r>
          </w:p>
        </w:tc>
        <w:tc>
          <w:tcPr>
            <w:tcW w:w="377" w:type="pct"/>
            <w:tcBorders>
              <w:top w:val="single" w:sz="4" w:space="0" w:color="auto"/>
              <w:left w:val="nil"/>
              <w:bottom w:val="single" w:sz="4" w:space="0" w:color="auto"/>
              <w:right w:val="nil"/>
            </w:tcBorders>
            <w:hideMark/>
          </w:tcPr>
          <w:p w14:paraId="5FDBD34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0F45806C" w14:textId="511C5A01"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F15A28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CF89E23"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8D74B4E"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LABLACK</w:t>
            </w:r>
          </w:p>
        </w:tc>
        <w:tc>
          <w:tcPr>
            <w:tcW w:w="594" w:type="pct"/>
            <w:tcBorders>
              <w:top w:val="single" w:sz="4" w:space="0" w:color="auto"/>
              <w:left w:val="nil"/>
              <w:bottom w:val="single" w:sz="4" w:space="0" w:color="auto"/>
              <w:right w:val="nil"/>
            </w:tcBorders>
            <w:vAlign w:val="center"/>
            <w:hideMark/>
          </w:tcPr>
          <w:p w14:paraId="3670B7B8"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Lamia</w:t>
            </w:r>
          </w:p>
        </w:tc>
        <w:tc>
          <w:tcPr>
            <w:tcW w:w="1513" w:type="pct"/>
            <w:tcBorders>
              <w:top w:val="single" w:sz="4" w:space="0" w:color="auto"/>
              <w:left w:val="nil"/>
              <w:bottom w:val="single" w:sz="4" w:space="0" w:color="auto"/>
              <w:right w:val="nil"/>
            </w:tcBorders>
            <w:vAlign w:val="center"/>
            <w:hideMark/>
          </w:tcPr>
          <w:p w14:paraId="1D44D328" w14:textId="42B2D766" w:rsidR="00E621A1" w:rsidRPr="000E17B9" w:rsidRDefault="0011247B"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Environmental</w:t>
            </w:r>
            <w:proofErr w:type="spellEnd"/>
            <w:r w:rsidRPr="000E17B9">
              <w:rPr>
                <w:rFonts w:asciiTheme="majorBidi" w:eastAsia="Times New Roman" w:hAnsiTheme="majorBidi" w:cstheme="majorBidi"/>
                <w:lang w:eastAsia="fr-FR"/>
              </w:rPr>
              <w:t xml:space="preserve"> Sciences – </w:t>
            </w:r>
            <w:proofErr w:type="spellStart"/>
            <w:r w:rsidRPr="000E17B9">
              <w:rPr>
                <w:rFonts w:asciiTheme="majorBidi" w:eastAsia="Times New Roman" w:hAnsiTheme="majorBidi" w:cstheme="majorBidi"/>
                <w:lang w:eastAsia="fr-FR"/>
              </w:rPr>
              <w:t>Parasitology</w:t>
            </w:r>
            <w:proofErr w:type="spellEnd"/>
          </w:p>
        </w:tc>
        <w:tc>
          <w:tcPr>
            <w:tcW w:w="377" w:type="pct"/>
            <w:tcBorders>
              <w:top w:val="single" w:sz="4" w:space="0" w:color="auto"/>
              <w:left w:val="nil"/>
              <w:bottom w:val="single" w:sz="4" w:space="0" w:color="auto"/>
              <w:right w:val="nil"/>
            </w:tcBorders>
            <w:hideMark/>
          </w:tcPr>
          <w:p w14:paraId="746559A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F2E523B" w14:textId="109DE065"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FE8982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C093A6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912A369"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LACHACHI</w:t>
            </w:r>
          </w:p>
        </w:tc>
        <w:tc>
          <w:tcPr>
            <w:tcW w:w="594" w:type="pct"/>
            <w:tcBorders>
              <w:top w:val="single" w:sz="4" w:space="0" w:color="auto"/>
              <w:left w:val="nil"/>
              <w:bottom w:val="single" w:sz="4" w:space="0" w:color="auto"/>
              <w:right w:val="nil"/>
            </w:tcBorders>
            <w:vAlign w:val="center"/>
            <w:hideMark/>
          </w:tcPr>
          <w:p w14:paraId="0B13E81C"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 xml:space="preserve">Hanane </w:t>
            </w:r>
            <w:proofErr w:type="spellStart"/>
            <w:r w:rsidRPr="000E17B9">
              <w:rPr>
                <w:rFonts w:asciiTheme="majorBidi" w:eastAsia="Times New Roman" w:hAnsiTheme="majorBidi" w:cstheme="majorBidi"/>
              </w:rPr>
              <w:t>Khadidja</w:t>
            </w:r>
            <w:proofErr w:type="spellEnd"/>
          </w:p>
        </w:tc>
        <w:tc>
          <w:tcPr>
            <w:tcW w:w="1513" w:type="pct"/>
            <w:tcBorders>
              <w:top w:val="single" w:sz="4" w:space="0" w:color="auto"/>
              <w:left w:val="nil"/>
              <w:bottom w:val="single" w:sz="4" w:space="0" w:color="auto"/>
              <w:right w:val="nil"/>
            </w:tcBorders>
            <w:vAlign w:val="center"/>
            <w:hideMark/>
          </w:tcPr>
          <w:p w14:paraId="15BC4268" w14:textId="4F3DACC5" w:rsidR="00E621A1" w:rsidRPr="000E17B9" w:rsidRDefault="0011247B"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Physics of Energy and Materials</w:t>
            </w:r>
          </w:p>
        </w:tc>
        <w:tc>
          <w:tcPr>
            <w:tcW w:w="377" w:type="pct"/>
            <w:tcBorders>
              <w:top w:val="single" w:sz="4" w:space="0" w:color="auto"/>
              <w:left w:val="nil"/>
              <w:bottom w:val="single" w:sz="4" w:space="0" w:color="auto"/>
              <w:right w:val="nil"/>
            </w:tcBorders>
            <w:hideMark/>
          </w:tcPr>
          <w:p w14:paraId="724C472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35285EC" w14:textId="5425B4CE"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679FEA0"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9222640"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E22386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LADLI </w:t>
            </w:r>
          </w:p>
        </w:tc>
        <w:tc>
          <w:tcPr>
            <w:tcW w:w="594" w:type="pct"/>
            <w:tcBorders>
              <w:top w:val="single" w:sz="4" w:space="0" w:color="auto"/>
              <w:left w:val="nil"/>
              <w:bottom w:val="single" w:sz="4" w:space="0" w:color="auto"/>
              <w:right w:val="nil"/>
            </w:tcBorders>
            <w:vAlign w:val="center"/>
            <w:hideMark/>
          </w:tcPr>
          <w:p w14:paraId="51DB528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Meriem</w:t>
            </w:r>
          </w:p>
        </w:tc>
        <w:tc>
          <w:tcPr>
            <w:tcW w:w="1513" w:type="pct"/>
            <w:tcBorders>
              <w:top w:val="single" w:sz="4" w:space="0" w:color="auto"/>
              <w:left w:val="nil"/>
              <w:bottom w:val="single" w:sz="4" w:space="0" w:color="auto"/>
              <w:right w:val="nil"/>
            </w:tcBorders>
            <w:vAlign w:val="center"/>
            <w:hideMark/>
          </w:tcPr>
          <w:p w14:paraId="65FA40A9" w14:textId="12B1A816" w:rsidR="00E621A1" w:rsidRPr="000E17B9" w:rsidRDefault="0011247B"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GB" w:eastAsia="fr-FR"/>
              </w:rPr>
              <w:t>Molecular and Cellular Biology</w:t>
            </w:r>
            <w:r w:rsidR="00F3572F" w:rsidRPr="000E17B9">
              <w:rPr>
                <w:rFonts w:asciiTheme="majorBidi" w:eastAsia="Times New Roman" w:hAnsiTheme="majorBidi" w:cstheme="majorBidi"/>
                <w:lang w:val="en-GB" w:eastAsia="fr-FR"/>
              </w:rPr>
              <w:t xml:space="preserve">. </w:t>
            </w:r>
            <w:proofErr w:type="spellStart"/>
            <w:r w:rsidR="00F3572F" w:rsidRPr="000E17B9">
              <w:rPr>
                <w:rFonts w:asciiTheme="majorBidi" w:hAnsiTheme="majorBidi" w:cstheme="majorBidi"/>
                <w:lang w:val="en-GB"/>
              </w:rPr>
              <w:t>Hematology</w:t>
            </w:r>
            <w:proofErr w:type="spellEnd"/>
          </w:p>
        </w:tc>
        <w:tc>
          <w:tcPr>
            <w:tcW w:w="377" w:type="pct"/>
            <w:tcBorders>
              <w:top w:val="single" w:sz="4" w:space="0" w:color="auto"/>
              <w:left w:val="nil"/>
              <w:bottom w:val="single" w:sz="4" w:space="0" w:color="auto"/>
              <w:right w:val="nil"/>
            </w:tcBorders>
            <w:vAlign w:val="center"/>
            <w:hideMark/>
          </w:tcPr>
          <w:p w14:paraId="4C8F8D0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A2131A3" w14:textId="2B0AA831"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5E75E71"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12A13BF"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644552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LAHCENE</w:t>
            </w:r>
          </w:p>
        </w:tc>
        <w:tc>
          <w:tcPr>
            <w:tcW w:w="594" w:type="pct"/>
            <w:tcBorders>
              <w:top w:val="single" w:sz="4" w:space="0" w:color="auto"/>
              <w:left w:val="nil"/>
              <w:bottom w:val="single" w:sz="4" w:space="0" w:color="auto"/>
              <w:right w:val="nil"/>
            </w:tcBorders>
            <w:vAlign w:val="center"/>
            <w:hideMark/>
          </w:tcPr>
          <w:p w14:paraId="7682F5E1"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Batoul</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Sofya</w:t>
            </w:r>
            <w:proofErr w:type="spellEnd"/>
          </w:p>
        </w:tc>
        <w:tc>
          <w:tcPr>
            <w:tcW w:w="1513" w:type="pct"/>
            <w:tcBorders>
              <w:top w:val="single" w:sz="4" w:space="0" w:color="auto"/>
              <w:left w:val="nil"/>
              <w:bottom w:val="single" w:sz="4" w:space="0" w:color="auto"/>
              <w:right w:val="nil"/>
            </w:tcBorders>
            <w:vAlign w:val="center"/>
            <w:hideMark/>
          </w:tcPr>
          <w:p w14:paraId="191FB499" w14:textId="70380F2C" w:rsidR="00E621A1" w:rsidRPr="000E17B9" w:rsidRDefault="00F3572F"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American </w:t>
            </w:r>
            <w:proofErr w:type="spellStart"/>
            <w:r w:rsidRPr="000E17B9">
              <w:rPr>
                <w:rFonts w:asciiTheme="majorBidi" w:eastAsia="Times New Roman" w:hAnsiTheme="majorBidi" w:cstheme="majorBidi"/>
                <w:lang w:eastAsia="fr-FR"/>
              </w:rPr>
              <w:t>Civilization</w:t>
            </w:r>
            <w:proofErr w:type="spellEnd"/>
          </w:p>
        </w:tc>
        <w:tc>
          <w:tcPr>
            <w:tcW w:w="377" w:type="pct"/>
            <w:tcBorders>
              <w:top w:val="single" w:sz="4" w:space="0" w:color="auto"/>
              <w:left w:val="nil"/>
              <w:bottom w:val="single" w:sz="4" w:space="0" w:color="auto"/>
              <w:right w:val="nil"/>
            </w:tcBorders>
            <w:vAlign w:val="center"/>
            <w:hideMark/>
          </w:tcPr>
          <w:p w14:paraId="70600EC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3024914F" w14:textId="727796A0"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DCAF4B3"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181EC741"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FCED6E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MAHAMMI</w:t>
            </w:r>
          </w:p>
        </w:tc>
        <w:tc>
          <w:tcPr>
            <w:tcW w:w="594" w:type="pct"/>
            <w:tcBorders>
              <w:top w:val="single" w:sz="4" w:space="0" w:color="auto"/>
              <w:left w:val="nil"/>
              <w:bottom w:val="single" w:sz="4" w:space="0" w:color="auto"/>
              <w:right w:val="nil"/>
            </w:tcBorders>
            <w:vAlign w:val="center"/>
            <w:hideMark/>
          </w:tcPr>
          <w:p w14:paraId="6D17A1BA"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Fatima Zohra</w:t>
            </w:r>
          </w:p>
        </w:tc>
        <w:tc>
          <w:tcPr>
            <w:tcW w:w="1513" w:type="pct"/>
            <w:tcBorders>
              <w:top w:val="single" w:sz="4" w:space="0" w:color="auto"/>
              <w:left w:val="nil"/>
              <w:bottom w:val="single" w:sz="4" w:space="0" w:color="auto"/>
              <w:right w:val="nil"/>
            </w:tcBorders>
            <w:vAlign w:val="center"/>
            <w:hideMark/>
          </w:tcPr>
          <w:p w14:paraId="3EA44ACA" w14:textId="512734CC" w:rsidR="00E621A1" w:rsidRPr="000E17B9" w:rsidRDefault="00F3572F"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Molecular</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Biology</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Genetics</w:t>
            </w:r>
            <w:proofErr w:type="spellEnd"/>
          </w:p>
        </w:tc>
        <w:tc>
          <w:tcPr>
            <w:tcW w:w="377" w:type="pct"/>
            <w:tcBorders>
              <w:top w:val="single" w:sz="4" w:space="0" w:color="auto"/>
              <w:left w:val="nil"/>
              <w:bottom w:val="single" w:sz="4" w:space="0" w:color="auto"/>
              <w:right w:val="nil"/>
            </w:tcBorders>
            <w:vAlign w:val="center"/>
            <w:hideMark/>
          </w:tcPr>
          <w:p w14:paraId="3FD608B7"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11192C73" w14:textId="082A418F"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1565A50D"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3E1A1DFE"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AFD5E2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MAHDJOUR</w:t>
            </w:r>
          </w:p>
        </w:tc>
        <w:tc>
          <w:tcPr>
            <w:tcW w:w="594" w:type="pct"/>
            <w:tcBorders>
              <w:top w:val="single" w:sz="4" w:space="0" w:color="auto"/>
              <w:left w:val="nil"/>
              <w:bottom w:val="single" w:sz="4" w:space="0" w:color="auto"/>
              <w:right w:val="nil"/>
            </w:tcBorders>
            <w:vAlign w:val="center"/>
            <w:hideMark/>
          </w:tcPr>
          <w:p w14:paraId="3511156B"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Soumicha</w:t>
            </w:r>
            <w:proofErr w:type="spellEnd"/>
          </w:p>
        </w:tc>
        <w:tc>
          <w:tcPr>
            <w:tcW w:w="1513" w:type="pct"/>
            <w:tcBorders>
              <w:top w:val="single" w:sz="4" w:space="0" w:color="auto"/>
              <w:left w:val="nil"/>
              <w:bottom w:val="single" w:sz="4" w:space="0" w:color="auto"/>
              <w:right w:val="nil"/>
            </w:tcBorders>
            <w:vAlign w:val="center"/>
            <w:hideMark/>
          </w:tcPr>
          <w:p w14:paraId="6B6F8641" w14:textId="3DDD03CD" w:rsidR="00E621A1" w:rsidRPr="000E17B9" w:rsidRDefault="00F3572F"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and </w:t>
            </w:r>
            <w:proofErr w:type="spellStart"/>
            <w:r w:rsidRPr="000E17B9">
              <w:rPr>
                <w:rFonts w:asciiTheme="majorBidi" w:eastAsia="Times New Roman" w:hAnsiTheme="majorBidi" w:cstheme="majorBidi"/>
                <w:lang w:eastAsia="fr-FR"/>
              </w:rPr>
              <w:t>Microbial</w:t>
            </w:r>
            <w:proofErr w:type="spellEnd"/>
            <w:r w:rsidRPr="000E17B9">
              <w:rPr>
                <w:rFonts w:asciiTheme="majorBidi" w:eastAsia="Times New Roman" w:hAnsiTheme="majorBidi" w:cstheme="majorBidi"/>
                <w:lang w:eastAsia="fr-FR"/>
              </w:rPr>
              <w:t xml:space="preserve"> Productions</w:t>
            </w:r>
          </w:p>
        </w:tc>
        <w:tc>
          <w:tcPr>
            <w:tcW w:w="377" w:type="pct"/>
            <w:tcBorders>
              <w:top w:val="single" w:sz="4" w:space="0" w:color="auto"/>
              <w:left w:val="nil"/>
              <w:bottom w:val="single" w:sz="4" w:space="0" w:color="auto"/>
              <w:right w:val="nil"/>
            </w:tcBorders>
            <w:vAlign w:val="center"/>
            <w:hideMark/>
          </w:tcPr>
          <w:p w14:paraId="307E6A6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7CC4650D" w14:textId="22FD5CFA"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A3FE786"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779AAFA"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1A12F0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MAHMOUDI</w:t>
            </w:r>
          </w:p>
        </w:tc>
        <w:tc>
          <w:tcPr>
            <w:tcW w:w="594" w:type="pct"/>
            <w:tcBorders>
              <w:top w:val="single" w:sz="4" w:space="0" w:color="auto"/>
              <w:left w:val="nil"/>
              <w:bottom w:val="single" w:sz="4" w:space="0" w:color="auto"/>
              <w:right w:val="nil"/>
            </w:tcBorders>
            <w:vAlign w:val="center"/>
            <w:hideMark/>
          </w:tcPr>
          <w:p w14:paraId="6F971E33"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Bahia</w:t>
            </w:r>
          </w:p>
        </w:tc>
        <w:tc>
          <w:tcPr>
            <w:tcW w:w="1513" w:type="pct"/>
            <w:tcBorders>
              <w:top w:val="single" w:sz="4" w:space="0" w:color="auto"/>
              <w:left w:val="nil"/>
              <w:bottom w:val="single" w:sz="4" w:space="0" w:color="auto"/>
              <w:right w:val="nil"/>
            </w:tcBorders>
            <w:vAlign w:val="center"/>
            <w:hideMark/>
          </w:tcPr>
          <w:p w14:paraId="136E7CDF" w14:textId="6947AF98" w:rsidR="00E621A1" w:rsidRPr="000E17B9" w:rsidRDefault="00F3572F"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Clinical</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Metabolic</w:t>
            </w:r>
            <w:proofErr w:type="spellEnd"/>
            <w:r w:rsidRPr="000E17B9">
              <w:rPr>
                <w:rFonts w:asciiTheme="majorBidi" w:eastAsia="Times New Roman" w:hAnsiTheme="majorBidi" w:cstheme="majorBidi"/>
                <w:lang w:eastAsia="fr-FR"/>
              </w:rPr>
              <w:t xml:space="preserve"> Nutrition</w:t>
            </w:r>
          </w:p>
        </w:tc>
        <w:tc>
          <w:tcPr>
            <w:tcW w:w="377" w:type="pct"/>
            <w:tcBorders>
              <w:top w:val="single" w:sz="4" w:space="0" w:color="auto"/>
              <w:left w:val="nil"/>
              <w:bottom w:val="single" w:sz="4" w:space="0" w:color="auto"/>
              <w:right w:val="nil"/>
            </w:tcBorders>
            <w:vAlign w:val="center"/>
            <w:hideMark/>
          </w:tcPr>
          <w:p w14:paraId="10B931A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MAA</w:t>
            </w:r>
          </w:p>
        </w:tc>
        <w:tc>
          <w:tcPr>
            <w:tcW w:w="1111" w:type="pct"/>
            <w:tcBorders>
              <w:top w:val="single" w:sz="4" w:space="0" w:color="auto"/>
              <w:left w:val="nil"/>
              <w:bottom w:val="single" w:sz="4" w:space="0" w:color="auto"/>
              <w:right w:val="nil"/>
            </w:tcBorders>
            <w:noWrap/>
            <w:hideMark/>
          </w:tcPr>
          <w:p w14:paraId="2BB3C2AB" w14:textId="1B019548"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48EED0B8"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0A1CB81"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A090D2D" w14:textId="17AE3222"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 xml:space="preserve">MASDOUA </w:t>
            </w:r>
          </w:p>
        </w:tc>
        <w:tc>
          <w:tcPr>
            <w:tcW w:w="594" w:type="pct"/>
            <w:tcBorders>
              <w:top w:val="single" w:sz="4" w:space="0" w:color="auto"/>
              <w:left w:val="nil"/>
              <w:bottom w:val="single" w:sz="4" w:space="0" w:color="auto"/>
              <w:right w:val="nil"/>
            </w:tcBorders>
            <w:vAlign w:val="center"/>
            <w:hideMark/>
          </w:tcPr>
          <w:p w14:paraId="184B2DD3"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Nabila</w:t>
            </w:r>
          </w:p>
        </w:tc>
        <w:tc>
          <w:tcPr>
            <w:tcW w:w="1513" w:type="pct"/>
            <w:tcBorders>
              <w:top w:val="single" w:sz="4" w:space="0" w:color="auto"/>
              <w:left w:val="nil"/>
              <w:bottom w:val="single" w:sz="4" w:space="0" w:color="auto"/>
              <w:right w:val="nil"/>
            </w:tcBorders>
            <w:vAlign w:val="center"/>
            <w:hideMark/>
          </w:tcPr>
          <w:p w14:paraId="1729AD27" w14:textId="509C4FCC" w:rsidR="00E621A1" w:rsidRPr="000E17B9" w:rsidRDefault="00F3572F" w:rsidP="008C3A9E">
            <w:pPr>
              <w:spacing w:after="0" w:line="240" w:lineRule="auto"/>
              <w:jc w:val="center"/>
              <w:rPr>
                <w:rFonts w:asciiTheme="majorBidi" w:eastAsia="Times New Roman" w:hAnsiTheme="majorBidi" w:cstheme="majorBidi"/>
                <w:lang w:val="en-GB" w:eastAsia="fr-FR"/>
              </w:rPr>
            </w:pPr>
            <w:r w:rsidRPr="000E17B9">
              <w:rPr>
                <w:rFonts w:asciiTheme="majorBidi" w:eastAsia="Times New Roman" w:hAnsiTheme="majorBidi" w:cstheme="majorBidi"/>
                <w:lang w:val="en-US" w:eastAsia="fr-FR"/>
              </w:rPr>
              <w:t>Cell Biology and Biochemistry Regulating Microbial Growth</w:t>
            </w:r>
          </w:p>
        </w:tc>
        <w:tc>
          <w:tcPr>
            <w:tcW w:w="377" w:type="pct"/>
            <w:tcBorders>
              <w:top w:val="single" w:sz="4" w:space="0" w:color="auto"/>
              <w:left w:val="nil"/>
              <w:bottom w:val="single" w:sz="4" w:space="0" w:color="auto"/>
              <w:right w:val="nil"/>
            </w:tcBorders>
            <w:hideMark/>
          </w:tcPr>
          <w:p w14:paraId="34E47F2B"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CEF71D5" w14:textId="79E1F9DD"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D739B6E"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0CCA029B"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CD2AD0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MEDJDOUB</w:t>
            </w:r>
          </w:p>
        </w:tc>
        <w:tc>
          <w:tcPr>
            <w:tcW w:w="594" w:type="pct"/>
            <w:tcBorders>
              <w:top w:val="single" w:sz="4" w:space="0" w:color="auto"/>
              <w:left w:val="nil"/>
              <w:bottom w:val="single" w:sz="4" w:space="0" w:color="auto"/>
              <w:right w:val="nil"/>
            </w:tcBorders>
            <w:vAlign w:val="center"/>
            <w:hideMark/>
          </w:tcPr>
          <w:p w14:paraId="7944D2A3" w14:textId="77777777" w:rsidR="00E621A1" w:rsidRPr="000E17B9" w:rsidRDefault="00E621A1"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Lahouaria</w:t>
            </w:r>
            <w:proofErr w:type="spellEnd"/>
          </w:p>
        </w:tc>
        <w:tc>
          <w:tcPr>
            <w:tcW w:w="1513" w:type="pct"/>
            <w:tcBorders>
              <w:top w:val="single" w:sz="4" w:space="0" w:color="auto"/>
              <w:left w:val="nil"/>
              <w:bottom w:val="single" w:sz="4" w:space="0" w:color="auto"/>
              <w:right w:val="nil"/>
            </w:tcBorders>
            <w:vAlign w:val="center"/>
            <w:hideMark/>
          </w:tcPr>
          <w:p w14:paraId="6051A309" w14:textId="490A0F7E" w:rsidR="00E621A1" w:rsidRPr="000E17B9" w:rsidRDefault="00F3572F"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Polymer</w:t>
            </w:r>
            <w:proofErr w:type="spellEnd"/>
            <w:r w:rsidRPr="000E17B9">
              <w:rPr>
                <w:rFonts w:asciiTheme="majorBidi" w:eastAsia="Times New Roman" w:hAnsiTheme="majorBidi" w:cstheme="majorBidi"/>
                <w:lang w:eastAsia="fr-FR"/>
              </w:rPr>
              <w:t xml:space="preserve"> Chemistry</w:t>
            </w:r>
          </w:p>
        </w:tc>
        <w:tc>
          <w:tcPr>
            <w:tcW w:w="377" w:type="pct"/>
            <w:tcBorders>
              <w:top w:val="single" w:sz="4" w:space="0" w:color="auto"/>
              <w:left w:val="nil"/>
              <w:bottom w:val="single" w:sz="4" w:space="0" w:color="auto"/>
              <w:right w:val="nil"/>
            </w:tcBorders>
            <w:vAlign w:val="center"/>
            <w:hideMark/>
          </w:tcPr>
          <w:p w14:paraId="36E878C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0F6EEC80" w14:textId="22482C24"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7AFF1E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471E95E4"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B6917E1"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MEKKI</w:t>
            </w:r>
          </w:p>
        </w:tc>
        <w:tc>
          <w:tcPr>
            <w:tcW w:w="594" w:type="pct"/>
            <w:tcBorders>
              <w:top w:val="single" w:sz="4" w:space="0" w:color="auto"/>
              <w:left w:val="nil"/>
              <w:bottom w:val="single" w:sz="4" w:space="0" w:color="auto"/>
              <w:right w:val="nil"/>
            </w:tcBorders>
            <w:vAlign w:val="center"/>
            <w:hideMark/>
          </w:tcPr>
          <w:p w14:paraId="09C5FA98"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Amel</w:t>
            </w:r>
          </w:p>
        </w:tc>
        <w:tc>
          <w:tcPr>
            <w:tcW w:w="1513" w:type="pct"/>
            <w:tcBorders>
              <w:top w:val="single" w:sz="4" w:space="0" w:color="auto"/>
              <w:left w:val="nil"/>
              <w:bottom w:val="single" w:sz="4" w:space="0" w:color="auto"/>
              <w:right w:val="nil"/>
            </w:tcBorders>
            <w:vAlign w:val="center"/>
            <w:hideMark/>
          </w:tcPr>
          <w:p w14:paraId="0B2B4368" w14:textId="7ADE648F" w:rsidR="00E621A1" w:rsidRPr="000E17B9" w:rsidRDefault="00F3572F"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Materials Engineering</w:t>
            </w:r>
          </w:p>
        </w:tc>
        <w:tc>
          <w:tcPr>
            <w:tcW w:w="377" w:type="pct"/>
            <w:tcBorders>
              <w:top w:val="single" w:sz="4" w:space="0" w:color="auto"/>
              <w:left w:val="nil"/>
              <w:bottom w:val="single" w:sz="4" w:space="0" w:color="auto"/>
              <w:right w:val="nil"/>
            </w:tcBorders>
            <w:hideMark/>
          </w:tcPr>
          <w:p w14:paraId="15C5AA6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5B25E430" w14:textId="2A5C7B60"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56039915"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13E13844"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42384565"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MERAD</w:t>
            </w:r>
          </w:p>
        </w:tc>
        <w:tc>
          <w:tcPr>
            <w:tcW w:w="594" w:type="pct"/>
            <w:tcBorders>
              <w:top w:val="single" w:sz="4" w:space="0" w:color="auto"/>
              <w:left w:val="nil"/>
              <w:bottom w:val="single" w:sz="4" w:space="0" w:color="auto"/>
              <w:right w:val="nil"/>
            </w:tcBorders>
            <w:vAlign w:val="center"/>
            <w:hideMark/>
          </w:tcPr>
          <w:p w14:paraId="03CB127B" w14:textId="77777777" w:rsidR="00E621A1" w:rsidRPr="000E17B9" w:rsidRDefault="00E621A1" w:rsidP="008C3A9E">
            <w:pPr>
              <w:spacing w:after="0" w:line="240" w:lineRule="auto"/>
              <w:jc w:val="center"/>
              <w:rPr>
                <w:rFonts w:asciiTheme="majorBidi" w:eastAsia="Times New Roman" w:hAnsiTheme="majorBidi" w:cstheme="majorBidi"/>
              </w:rPr>
            </w:pPr>
            <w:proofErr w:type="spellStart"/>
            <w:r w:rsidRPr="000E17B9">
              <w:rPr>
                <w:rFonts w:asciiTheme="majorBidi" w:eastAsia="Times New Roman" w:hAnsiTheme="majorBidi" w:cstheme="majorBidi"/>
              </w:rPr>
              <w:t>Nadjiya</w:t>
            </w:r>
            <w:proofErr w:type="spellEnd"/>
          </w:p>
        </w:tc>
        <w:tc>
          <w:tcPr>
            <w:tcW w:w="1513" w:type="pct"/>
            <w:tcBorders>
              <w:top w:val="single" w:sz="4" w:space="0" w:color="auto"/>
              <w:left w:val="nil"/>
              <w:bottom w:val="single" w:sz="4" w:space="0" w:color="auto"/>
              <w:right w:val="nil"/>
            </w:tcBorders>
            <w:vAlign w:val="center"/>
            <w:hideMark/>
          </w:tcPr>
          <w:p w14:paraId="2090A38B" w14:textId="5034C1C1" w:rsidR="00E621A1" w:rsidRPr="000E17B9" w:rsidRDefault="00F3572F"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Bioorganic</w:t>
            </w:r>
            <w:proofErr w:type="spellEnd"/>
            <w:r w:rsidRPr="000E17B9">
              <w:rPr>
                <w:rFonts w:asciiTheme="majorBidi" w:eastAsia="Times New Roman" w:hAnsiTheme="majorBidi" w:cstheme="majorBidi"/>
                <w:lang w:eastAsia="fr-FR"/>
              </w:rPr>
              <w:t xml:space="preserve"> Chemistry and </w:t>
            </w:r>
            <w:proofErr w:type="spellStart"/>
            <w:r w:rsidRPr="000E17B9">
              <w:rPr>
                <w:rFonts w:asciiTheme="majorBidi" w:eastAsia="Times New Roman" w:hAnsiTheme="majorBidi" w:cstheme="majorBidi"/>
                <w:lang w:eastAsia="fr-FR"/>
              </w:rPr>
              <w:t>Therapeutics</w:t>
            </w:r>
            <w:proofErr w:type="spellEnd"/>
          </w:p>
        </w:tc>
        <w:tc>
          <w:tcPr>
            <w:tcW w:w="377" w:type="pct"/>
            <w:tcBorders>
              <w:top w:val="single" w:sz="4" w:space="0" w:color="auto"/>
              <w:left w:val="nil"/>
              <w:bottom w:val="single" w:sz="4" w:space="0" w:color="auto"/>
              <w:right w:val="nil"/>
            </w:tcBorders>
            <w:hideMark/>
          </w:tcPr>
          <w:p w14:paraId="67DEE17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6C7B6CA3" w14:textId="4C7AA77F"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1C09719"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63149BCF"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28AA449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MERZOUG</w:t>
            </w:r>
          </w:p>
        </w:tc>
        <w:tc>
          <w:tcPr>
            <w:tcW w:w="594" w:type="pct"/>
            <w:tcBorders>
              <w:top w:val="single" w:sz="4" w:space="0" w:color="auto"/>
              <w:left w:val="nil"/>
              <w:bottom w:val="single" w:sz="4" w:space="0" w:color="auto"/>
              <w:right w:val="nil"/>
            </w:tcBorders>
            <w:vAlign w:val="center"/>
            <w:hideMark/>
          </w:tcPr>
          <w:p w14:paraId="2716406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Mohamed</w:t>
            </w:r>
          </w:p>
        </w:tc>
        <w:tc>
          <w:tcPr>
            <w:tcW w:w="1513" w:type="pct"/>
            <w:tcBorders>
              <w:top w:val="single" w:sz="4" w:space="0" w:color="auto"/>
              <w:left w:val="nil"/>
              <w:bottom w:val="single" w:sz="4" w:space="0" w:color="auto"/>
              <w:right w:val="nil"/>
            </w:tcBorders>
            <w:vAlign w:val="center"/>
            <w:hideMark/>
          </w:tcPr>
          <w:p w14:paraId="1BB095D1" w14:textId="3D3AE1E4" w:rsidR="00E621A1" w:rsidRPr="000E17B9" w:rsidRDefault="00F3572F"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Complex</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Microbial</w:t>
            </w:r>
            <w:proofErr w:type="spellEnd"/>
            <w:r w:rsidRPr="000E17B9">
              <w:rPr>
                <w:rFonts w:asciiTheme="majorBidi" w:eastAsia="Times New Roman" w:hAnsiTheme="majorBidi" w:cstheme="majorBidi"/>
                <w:lang w:eastAsia="fr-FR"/>
              </w:rPr>
              <w:t xml:space="preserve"> </w:t>
            </w:r>
            <w:proofErr w:type="spellStart"/>
            <w:r w:rsidRPr="000E17B9">
              <w:rPr>
                <w:rFonts w:asciiTheme="majorBidi" w:eastAsia="Times New Roman" w:hAnsiTheme="majorBidi" w:cstheme="majorBidi"/>
                <w:lang w:eastAsia="fr-FR"/>
              </w:rPr>
              <w:t>Ecosystems</w:t>
            </w:r>
            <w:proofErr w:type="spellEnd"/>
          </w:p>
        </w:tc>
        <w:tc>
          <w:tcPr>
            <w:tcW w:w="377" w:type="pct"/>
            <w:tcBorders>
              <w:top w:val="single" w:sz="4" w:space="0" w:color="auto"/>
              <w:left w:val="nil"/>
              <w:bottom w:val="single" w:sz="4" w:space="0" w:color="auto"/>
              <w:right w:val="nil"/>
            </w:tcBorders>
            <w:vAlign w:val="center"/>
            <w:hideMark/>
          </w:tcPr>
          <w:p w14:paraId="60703ED4" w14:textId="2ADF2046" w:rsidR="00E621A1" w:rsidRPr="000E17B9" w:rsidRDefault="00750159" w:rsidP="008C3A9E">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Pr</w:t>
            </w:r>
          </w:p>
        </w:tc>
        <w:tc>
          <w:tcPr>
            <w:tcW w:w="1111" w:type="pct"/>
            <w:tcBorders>
              <w:top w:val="single" w:sz="4" w:space="0" w:color="auto"/>
              <w:left w:val="nil"/>
              <w:bottom w:val="single" w:sz="4" w:space="0" w:color="auto"/>
              <w:right w:val="nil"/>
            </w:tcBorders>
            <w:noWrap/>
            <w:hideMark/>
          </w:tcPr>
          <w:p w14:paraId="4D2724EE" w14:textId="671DBDF3"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67548FA7"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47195B8"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4895C3C"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MESSAOUI</w:t>
            </w:r>
          </w:p>
        </w:tc>
        <w:tc>
          <w:tcPr>
            <w:tcW w:w="594" w:type="pct"/>
            <w:tcBorders>
              <w:top w:val="single" w:sz="4" w:space="0" w:color="auto"/>
              <w:left w:val="nil"/>
              <w:bottom w:val="single" w:sz="4" w:space="0" w:color="auto"/>
              <w:right w:val="nil"/>
            </w:tcBorders>
            <w:vAlign w:val="center"/>
            <w:hideMark/>
          </w:tcPr>
          <w:p w14:paraId="74A41999"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Hayet</w:t>
            </w:r>
          </w:p>
        </w:tc>
        <w:tc>
          <w:tcPr>
            <w:tcW w:w="1513" w:type="pct"/>
            <w:tcBorders>
              <w:top w:val="single" w:sz="4" w:space="0" w:color="auto"/>
              <w:left w:val="nil"/>
              <w:bottom w:val="single" w:sz="4" w:space="0" w:color="auto"/>
              <w:right w:val="nil"/>
            </w:tcBorders>
            <w:vAlign w:val="center"/>
            <w:hideMark/>
          </w:tcPr>
          <w:p w14:paraId="5676FE70" w14:textId="44AE577A" w:rsidR="00E621A1" w:rsidRPr="000E17B9" w:rsidRDefault="00F3572F"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Biotechnology</w:t>
            </w:r>
            <w:proofErr w:type="spellEnd"/>
            <w:r w:rsidRPr="000E17B9">
              <w:rPr>
                <w:rFonts w:asciiTheme="majorBidi" w:eastAsia="Times New Roman" w:hAnsiTheme="majorBidi" w:cstheme="majorBidi"/>
                <w:lang w:eastAsia="fr-FR"/>
              </w:rPr>
              <w:t xml:space="preserve"> – </w:t>
            </w:r>
            <w:proofErr w:type="spellStart"/>
            <w:r w:rsidRPr="000E17B9">
              <w:rPr>
                <w:rFonts w:asciiTheme="majorBidi" w:eastAsia="Times New Roman" w:hAnsiTheme="majorBidi" w:cstheme="majorBidi"/>
                <w:lang w:eastAsia="fr-FR"/>
              </w:rPr>
              <w:t>Microbial</w:t>
            </w:r>
            <w:proofErr w:type="spellEnd"/>
            <w:r w:rsidRPr="000E17B9">
              <w:rPr>
                <w:rFonts w:asciiTheme="majorBidi" w:eastAsia="Times New Roman" w:hAnsiTheme="majorBidi" w:cstheme="majorBidi"/>
                <w:lang w:eastAsia="fr-FR"/>
              </w:rPr>
              <w:t xml:space="preserve"> Engineering</w:t>
            </w:r>
          </w:p>
        </w:tc>
        <w:tc>
          <w:tcPr>
            <w:tcW w:w="377" w:type="pct"/>
            <w:tcBorders>
              <w:top w:val="single" w:sz="4" w:space="0" w:color="auto"/>
              <w:left w:val="nil"/>
              <w:bottom w:val="single" w:sz="4" w:space="0" w:color="auto"/>
              <w:right w:val="nil"/>
            </w:tcBorders>
            <w:vAlign w:val="center"/>
            <w:hideMark/>
          </w:tcPr>
          <w:p w14:paraId="2E0BF245"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B5A03E8" w14:textId="3F8EA8E8"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63A9DC65"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3217F89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CA8D3E1"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MIMOUN</w:t>
            </w:r>
          </w:p>
        </w:tc>
        <w:tc>
          <w:tcPr>
            <w:tcW w:w="594" w:type="pct"/>
            <w:tcBorders>
              <w:top w:val="single" w:sz="4" w:space="0" w:color="auto"/>
              <w:left w:val="nil"/>
              <w:bottom w:val="single" w:sz="4" w:space="0" w:color="auto"/>
              <w:right w:val="nil"/>
            </w:tcBorders>
            <w:vAlign w:val="center"/>
            <w:hideMark/>
          </w:tcPr>
          <w:p w14:paraId="53D557D2"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Asmaa</w:t>
            </w:r>
          </w:p>
        </w:tc>
        <w:tc>
          <w:tcPr>
            <w:tcW w:w="1513" w:type="pct"/>
            <w:tcBorders>
              <w:top w:val="single" w:sz="4" w:space="0" w:color="auto"/>
              <w:left w:val="nil"/>
              <w:bottom w:val="single" w:sz="4" w:space="0" w:color="auto"/>
              <w:right w:val="nil"/>
            </w:tcBorders>
            <w:vAlign w:val="center"/>
            <w:hideMark/>
          </w:tcPr>
          <w:p w14:paraId="3A970182" w14:textId="2D85F78B" w:rsidR="00E621A1" w:rsidRPr="000E17B9" w:rsidRDefault="00F3572F"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w:t>
            </w:r>
            <w:proofErr w:type="spellStart"/>
            <w:r w:rsidRPr="000E17B9">
              <w:rPr>
                <w:rFonts w:asciiTheme="majorBidi" w:eastAsia="Times New Roman" w:hAnsiTheme="majorBidi" w:cstheme="majorBidi"/>
                <w:lang w:eastAsia="fr-FR"/>
              </w:rPr>
              <w:t>Biology</w:t>
            </w:r>
            <w:proofErr w:type="spellEnd"/>
          </w:p>
        </w:tc>
        <w:tc>
          <w:tcPr>
            <w:tcW w:w="377" w:type="pct"/>
            <w:tcBorders>
              <w:top w:val="single" w:sz="4" w:space="0" w:color="auto"/>
              <w:left w:val="nil"/>
              <w:bottom w:val="single" w:sz="4" w:space="0" w:color="auto"/>
              <w:right w:val="nil"/>
            </w:tcBorders>
            <w:vAlign w:val="center"/>
            <w:hideMark/>
          </w:tcPr>
          <w:p w14:paraId="4E21B97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7ED59B0A" w14:textId="1F79B250"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413C25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6790203"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B4ECF1B"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NASSER</w:t>
            </w:r>
          </w:p>
        </w:tc>
        <w:tc>
          <w:tcPr>
            <w:tcW w:w="594" w:type="pct"/>
            <w:tcBorders>
              <w:top w:val="single" w:sz="4" w:space="0" w:color="auto"/>
              <w:left w:val="nil"/>
              <w:bottom w:val="single" w:sz="4" w:space="0" w:color="auto"/>
              <w:right w:val="nil"/>
            </w:tcBorders>
            <w:vAlign w:val="center"/>
            <w:hideMark/>
          </w:tcPr>
          <w:p w14:paraId="496C2A7B"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Soraya</w:t>
            </w:r>
          </w:p>
        </w:tc>
        <w:tc>
          <w:tcPr>
            <w:tcW w:w="1513" w:type="pct"/>
            <w:tcBorders>
              <w:top w:val="single" w:sz="4" w:space="0" w:color="auto"/>
              <w:left w:val="nil"/>
              <w:bottom w:val="single" w:sz="4" w:space="0" w:color="auto"/>
              <w:right w:val="nil"/>
            </w:tcBorders>
            <w:vAlign w:val="center"/>
            <w:hideMark/>
          </w:tcPr>
          <w:p w14:paraId="55A68B45" w14:textId="108215B6" w:rsidR="00E621A1" w:rsidRPr="00D030CF" w:rsidRDefault="00F3572F"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Computer Science</w:t>
            </w:r>
          </w:p>
        </w:tc>
        <w:tc>
          <w:tcPr>
            <w:tcW w:w="377" w:type="pct"/>
            <w:tcBorders>
              <w:top w:val="single" w:sz="4" w:space="0" w:color="auto"/>
              <w:left w:val="nil"/>
              <w:bottom w:val="single" w:sz="4" w:space="0" w:color="auto"/>
              <w:right w:val="nil"/>
            </w:tcBorders>
            <w:vAlign w:val="center"/>
            <w:hideMark/>
          </w:tcPr>
          <w:p w14:paraId="7139C70E"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509660FE" w14:textId="7D2CCF67"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76B42C05"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751299A7"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59DA203"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RAHLI</w:t>
            </w:r>
          </w:p>
        </w:tc>
        <w:tc>
          <w:tcPr>
            <w:tcW w:w="594" w:type="pct"/>
            <w:tcBorders>
              <w:top w:val="single" w:sz="4" w:space="0" w:color="auto"/>
              <w:left w:val="nil"/>
              <w:bottom w:val="single" w:sz="4" w:space="0" w:color="auto"/>
              <w:right w:val="nil"/>
            </w:tcBorders>
            <w:vAlign w:val="center"/>
            <w:hideMark/>
          </w:tcPr>
          <w:p w14:paraId="6B5D4127"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Fouzia</w:t>
            </w:r>
          </w:p>
        </w:tc>
        <w:tc>
          <w:tcPr>
            <w:tcW w:w="1513" w:type="pct"/>
            <w:tcBorders>
              <w:top w:val="single" w:sz="4" w:space="0" w:color="auto"/>
              <w:left w:val="nil"/>
              <w:bottom w:val="single" w:sz="4" w:space="0" w:color="auto"/>
              <w:right w:val="nil"/>
            </w:tcBorders>
            <w:vAlign w:val="center"/>
            <w:hideMark/>
          </w:tcPr>
          <w:p w14:paraId="73995CDE" w14:textId="7E9B9F08" w:rsidR="00E621A1" w:rsidRPr="00D030CF" w:rsidRDefault="00F3572F"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Applied</w:t>
            </w:r>
            <w:proofErr w:type="spellEnd"/>
            <w:r w:rsidRPr="00D030CF">
              <w:rPr>
                <w:rFonts w:asciiTheme="majorBidi" w:eastAsia="Times New Roman" w:hAnsiTheme="majorBidi" w:cstheme="majorBidi"/>
                <w:lang w:eastAsia="fr-FR"/>
              </w:rPr>
              <w:t xml:space="preserve"> </w:t>
            </w:r>
            <w:proofErr w:type="spellStart"/>
            <w:r w:rsidRPr="00D030CF">
              <w:rPr>
                <w:rFonts w:asciiTheme="majorBidi" w:eastAsia="Times New Roman" w:hAnsiTheme="majorBidi" w:cstheme="majorBidi"/>
                <w:lang w:eastAsia="fr-FR"/>
              </w:rPr>
              <w:t>Microbiology</w:t>
            </w:r>
            <w:proofErr w:type="spellEnd"/>
          </w:p>
        </w:tc>
        <w:tc>
          <w:tcPr>
            <w:tcW w:w="377" w:type="pct"/>
            <w:tcBorders>
              <w:top w:val="single" w:sz="4" w:space="0" w:color="auto"/>
              <w:left w:val="nil"/>
              <w:bottom w:val="single" w:sz="4" w:space="0" w:color="auto"/>
              <w:right w:val="nil"/>
            </w:tcBorders>
            <w:vAlign w:val="center"/>
            <w:hideMark/>
          </w:tcPr>
          <w:p w14:paraId="5D8C997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75E8954A" w14:textId="54800AC0"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216B160"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7909AAA2"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02E3FB92"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REDOUANE</w:t>
            </w:r>
          </w:p>
        </w:tc>
        <w:tc>
          <w:tcPr>
            <w:tcW w:w="594" w:type="pct"/>
            <w:tcBorders>
              <w:top w:val="single" w:sz="4" w:space="0" w:color="auto"/>
              <w:left w:val="nil"/>
              <w:bottom w:val="single" w:sz="4" w:space="0" w:color="auto"/>
              <w:right w:val="nil"/>
            </w:tcBorders>
            <w:vAlign w:val="center"/>
            <w:hideMark/>
          </w:tcPr>
          <w:p w14:paraId="7F36C71C"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Dalal</w:t>
            </w:r>
          </w:p>
        </w:tc>
        <w:tc>
          <w:tcPr>
            <w:tcW w:w="1513" w:type="pct"/>
            <w:tcBorders>
              <w:top w:val="single" w:sz="4" w:space="0" w:color="auto"/>
              <w:left w:val="nil"/>
              <w:bottom w:val="single" w:sz="4" w:space="0" w:color="auto"/>
              <w:right w:val="nil"/>
            </w:tcBorders>
            <w:vAlign w:val="center"/>
            <w:hideMark/>
          </w:tcPr>
          <w:p w14:paraId="73816A6B" w14:textId="7355C13F" w:rsidR="00E621A1" w:rsidRPr="00D030CF" w:rsidRDefault="00F3572F" w:rsidP="008C3A9E">
            <w:pPr>
              <w:spacing w:after="0" w:line="240" w:lineRule="auto"/>
              <w:jc w:val="center"/>
              <w:rPr>
                <w:rFonts w:asciiTheme="majorBidi" w:eastAsia="Times New Roman" w:hAnsiTheme="majorBidi" w:cstheme="majorBidi"/>
                <w:lang w:val="en-GB" w:eastAsia="fr-FR"/>
              </w:rPr>
            </w:pPr>
            <w:r w:rsidRPr="00D030CF">
              <w:rPr>
                <w:rFonts w:asciiTheme="majorBidi" w:eastAsia="Times New Roman" w:hAnsiTheme="majorBidi" w:cstheme="majorBidi"/>
                <w:lang w:val="en-US" w:eastAsia="fr-FR"/>
              </w:rPr>
              <w:t>Animal Physiology of Nutrition and Food Safety</w:t>
            </w:r>
          </w:p>
        </w:tc>
        <w:tc>
          <w:tcPr>
            <w:tcW w:w="377" w:type="pct"/>
            <w:tcBorders>
              <w:top w:val="single" w:sz="4" w:space="0" w:color="auto"/>
              <w:left w:val="nil"/>
              <w:bottom w:val="single" w:sz="4" w:space="0" w:color="auto"/>
              <w:right w:val="nil"/>
            </w:tcBorders>
            <w:vAlign w:val="center"/>
            <w:hideMark/>
          </w:tcPr>
          <w:p w14:paraId="46DC755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28E8F28" w14:textId="005B0647"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9B40F3D"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3B9F5A0F"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B4ED567"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SADDIKIOUI</w:t>
            </w:r>
          </w:p>
        </w:tc>
        <w:tc>
          <w:tcPr>
            <w:tcW w:w="594" w:type="pct"/>
            <w:tcBorders>
              <w:top w:val="single" w:sz="4" w:space="0" w:color="auto"/>
              <w:left w:val="nil"/>
              <w:bottom w:val="single" w:sz="4" w:space="0" w:color="auto"/>
              <w:right w:val="nil"/>
            </w:tcBorders>
            <w:vAlign w:val="center"/>
            <w:hideMark/>
          </w:tcPr>
          <w:p w14:paraId="4A5DCD19"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Leila</w:t>
            </w:r>
          </w:p>
        </w:tc>
        <w:tc>
          <w:tcPr>
            <w:tcW w:w="1513" w:type="pct"/>
            <w:tcBorders>
              <w:top w:val="single" w:sz="4" w:space="0" w:color="auto"/>
              <w:left w:val="nil"/>
              <w:bottom w:val="single" w:sz="4" w:space="0" w:color="auto"/>
              <w:right w:val="nil"/>
            </w:tcBorders>
            <w:vAlign w:val="center"/>
            <w:hideMark/>
          </w:tcPr>
          <w:p w14:paraId="0B921B84" w14:textId="0DD1C37A" w:rsidR="00E621A1" w:rsidRPr="00D030CF" w:rsidRDefault="00353DF4" w:rsidP="008C3A9E">
            <w:pPr>
              <w:spacing w:after="0" w:line="240" w:lineRule="auto"/>
              <w:jc w:val="center"/>
              <w:rPr>
                <w:rFonts w:asciiTheme="majorBidi" w:eastAsia="Times New Roman" w:hAnsiTheme="majorBidi" w:cstheme="majorBidi"/>
                <w:lang w:val="en-GB" w:eastAsia="fr-FR"/>
              </w:rPr>
            </w:pPr>
            <w:r w:rsidRPr="00D030CF">
              <w:rPr>
                <w:rFonts w:asciiTheme="majorBidi" w:eastAsia="Times New Roman" w:hAnsiTheme="majorBidi" w:cstheme="majorBidi"/>
                <w:lang w:val="en-US" w:eastAsia="fr-FR"/>
              </w:rPr>
              <w:t>Animal Production and Quality Control</w:t>
            </w:r>
          </w:p>
        </w:tc>
        <w:tc>
          <w:tcPr>
            <w:tcW w:w="377" w:type="pct"/>
            <w:tcBorders>
              <w:top w:val="single" w:sz="4" w:space="0" w:color="auto"/>
              <w:left w:val="nil"/>
              <w:bottom w:val="single" w:sz="4" w:space="0" w:color="auto"/>
              <w:right w:val="nil"/>
            </w:tcBorders>
            <w:vAlign w:val="center"/>
            <w:hideMark/>
          </w:tcPr>
          <w:p w14:paraId="7F364BD9"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MCA</w:t>
            </w:r>
          </w:p>
        </w:tc>
        <w:tc>
          <w:tcPr>
            <w:tcW w:w="1111" w:type="pct"/>
            <w:tcBorders>
              <w:top w:val="single" w:sz="4" w:space="0" w:color="auto"/>
              <w:left w:val="nil"/>
              <w:bottom w:val="single" w:sz="4" w:space="0" w:color="auto"/>
              <w:right w:val="nil"/>
            </w:tcBorders>
            <w:noWrap/>
            <w:hideMark/>
          </w:tcPr>
          <w:p w14:paraId="6108CD2D" w14:textId="5CC66C3B"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60CADB7"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BB97378"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48FBA68" w14:textId="77777777" w:rsidR="00E621A1" w:rsidRPr="00D030CF" w:rsidRDefault="00E621A1" w:rsidP="008C3A9E">
            <w:pPr>
              <w:spacing w:after="0" w:line="240" w:lineRule="auto"/>
              <w:jc w:val="center"/>
              <w:rPr>
                <w:rFonts w:asciiTheme="majorBidi" w:eastAsia="Times New Roman" w:hAnsiTheme="majorBidi" w:cstheme="majorBidi"/>
              </w:rPr>
            </w:pPr>
            <w:r w:rsidRPr="00D030CF">
              <w:rPr>
                <w:rFonts w:asciiTheme="majorBidi" w:eastAsia="Times New Roman" w:hAnsiTheme="majorBidi" w:cstheme="majorBidi"/>
              </w:rPr>
              <w:t>SAHNOUNE</w:t>
            </w:r>
          </w:p>
        </w:tc>
        <w:tc>
          <w:tcPr>
            <w:tcW w:w="594" w:type="pct"/>
            <w:tcBorders>
              <w:top w:val="single" w:sz="4" w:space="0" w:color="auto"/>
              <w:left w:val="nil"/>
              <w:bottom w:val="single" w:sz="4" w:space="0" w:color="auto"/>
              <w:right w:val="nil"/>
            </w:tcBorders>
            <w:vAlign w:val="center"/>
            <w:hideMark/>
          </w:tcPr>
          <w:p w14:paraId="68EEEC57" w14:textId="77777777" w:rsidR="00E621A1" w:rsidRPr="00D030CF" w:rsidRDefault="00E621A1" w:rsidP="008C3A9E">
            <w:pPr>
              <w:spacing w:after="0" w:line="240" w:lineRule="auto"/>
              <w:jc w:val="center"/>
              <w:rPr>
                <w:rFonts w:asciiTheme="majorBidi" w:eastAsia="Times New Roman" w:hAnsiTheme="majorBidi" w:cstheme="majorBidi"/>
              </w:rPr>
            </w:pPr>
            <w:proofErr w:type="spellStart"/>
            <w:r w:rsidRPr="00D030CF">
              <w:rPr>
                <w:rFonts w:asciiTheme="majorBidi" w:eastAsia="Times New Roman" w:hAnsiTheme="majorBidi" w:cstheme="majorBidi"/>
              </w:rPr>
              <w:t>Rokia</w:t>
            </w:r>
            <w:proofErr w:type="spellEnd"/>
          </w:p>
        </w:tc>
        <w:tc>
          <w:tcPr>
            <w:tcW w:w="1513" w:type="pct"/>
            <w:tcBorders>
              <w:top w:val="single" w:sz="4" w:space="0" w:color="auto"/>
              <w:left w:val="nil"/>
              <w:bottom w:val="single" w:sz="4" w:space="0" w:color="auto"/>
              <w:right w:val="nil"/>
            </w:tcBorders>
            <w:vAlign w:val="center"/>
            <w:hideMark/>
          </w:tcPr>
          <w:p w14:paraId="30EDA72A" w14:textId="78CF7BBA" w:rsidR="00E621A1" w:rsidRPr="00D030CF" w:rsidRDefault="00353DF4"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Clinical</w:t>
            </w:r>
            <w:proofErr w:type="spellEnd"/>
            <w:r w:rsidRPr="00D030CF">
              <w:rPr>
                <w:rFonts w:asciiTheme="majorBidi" w:eastAsia="Times New Roman" w:hAnsiTheme="majorBidi" w:cstheme="majorBidi"/>
                <w:lang w:eastAsia="fr-FR"/>
              </w:rPr>
              <w:t xml:space="preserve"> and </w:t>
            </w:r>
            <w:proofErr w:type="spellStart"/>
            <w:r w:rsidRPr="00D030CF">
              <w:rPr>
                <w:rFonts w:asciiTheme="majorBidi" w:eastAsia="Times New Roman" w:hAnsiTheme="majorBidi" w:cstheme="majorBidi"/>
                <w:lang w:eastAsia="fr-FR"/>
              </w:rPr>
              <w:t>Metabolic</w:t>
            </w:r>
            <w:proofErr w:type="spellEnd"/>
            <w:r w:rsidRPr="00D030CF">
              <w:rPr>
                <w:rFonts w:asciiTheme="majorBidi" w:eastAsia="Times New Roman" w:hAnsiTheme="majorBidi" w:cstheme="majorBidi"/>
                <w:lang w:eastAsia="fr-FR"/>
              </w:rPr>
              <w:t xml:space="preserve"> Nutrition</w:t>
            </w:r>
          </w:p>
        </w:tc>
        <w:tc>
          <w:tcPr>
            <w:tcW w:w="377" w:type="pct"/>
            <w:tcBorders>
              <w:top w:val="single" w:sz="4" w:space="0" w:color="auto"/>
              <w:left w:val="nil"/>
              <w:bottom w:val="single" w:sz="4" w:space="0" w:color="auto"/>
              <w:right w:val="nil"/>
            </w:tcBorders>
            <w:hideMark/>
          </w:tcPr>
          <w:p w14:paraId="2832BCC4"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3D80821F" w14:textId="17EFD820"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6BCBB639" w14:textId="77777777" w:rsidTr="000E17B9">
        <w:trPr>
          <w:trHeight w:val="600"/>
          <w:jc w:val="center"/>
        </w:trPr>
        <w:tc>
          <w:tcPr>
            <w:tcW w:w="409" w:type="pct"/>
            <w:tcBorders>
              <w:top w:val="single" w:sz="4" w:space="0" w:color="auto"/>
              <w:left w:val="nil"/>
              <w:bottom w:val="single" w:sz="4" w:space="0" w:color="auto"/>
              <w:right w:val="nil"/>
            </w:tcBorders>
            <w:noWrap/>
            <w:vAlign w:val="center"/>
          </w:tcPr>
          <w:p w14:paraId="2F70FFC7"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noWrap/>
            <w:vAlign w:val="center"/>
            <w:hideMark/>
          </w:tcPr>
          <w:p w14:paraId="1D1134E9"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SAIDI</w:t>
            </w:r>
          </w:p>
        </w:tc>
        <w:tc>
          <w:tcPr>
            <w:tcW w:w="594" w:type="pct"/>
            <w:tcBorders>
              <w:top w:val="single" w:sz="4" w:space="0" w:color="auto"/>
              <w:left w:val="nil"/>
              <w:bottom w:val="single" w:sz="4" w:space="0" w:color="auto"/>
              <w:right w:val="nil"/>
            </w:tcBorders>
            <w:noWrap/>
            <w:vAlign w:val="center"/>
            <w:hideMark/>
          </w:tcPr>
          <w:p w14:paraId="38278A4A"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Djamel</w:t>
            </w:r>
          </w:p>
        </w:tc>
        <w:tc>
          <w:tcPr>
            <w:tcW w:w="1513" w:type="pct"/>
            <w:tcBorders>
              <w:top w:val="single" w:sz="4" w:space="0" w:color="auto"/>
              <w:left w:val="nil"/>
              <w:bottom w:val="single" w:sz="4" w:space="0" w:color="auto"/>
              <w:right w:val="nil"/>
            </w:tcBorders>
            <w:noWrap/>
            <w:vAlign w:val="center"/>
            <w:hideMark/>
          </w:tcPr>
          <w:p w14:paraId="5FF102D6" w14:textId="729A5BD2" w:rsidR="00E621A1" w:rsidRPr="00D030CF" w:rsidRDefault="00E621A1"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Physiolog</w:t>
            </w:r>
            <w:r w:rsidR="00353DF4" w:rsidRPr="00D030CF">
              <w:rPr>
                <w:rFonts w:asciiTheme="majorBidi" w:eastAsia="Times New Roman" w:hAnsiTheme="majorBidi" w:cstheme="majorBidi"/>
                <w:lang w:eastAsia="fr-FR"/>
              </w:rPr>
              <w:t>y</w:t>
            </w:r>
            <w:proofErr w:type="spellEnd"/>
          </w:p>
        </w:tc>
        <w:tc>
          <w:tcPr>
            <w:tcW w:w="377" w:type="pct"/>
            <w:tcBorders>
              <w:top w:val="single" w:sz="4" w:space="0" w:color="auto"/>
              <w:left w:val="nil"/>
              <w:bottom w:val="single" w:sz="4" w:space="0" w:color="auto"/>
              <w:right w:val="nil"/>
            </w:tcBorders>
            <w:vAlign w:val="center"/>
            <w:hideMark/>
          </w:tcPr>
          <w:p w14:paraId="3C06B04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Pr.</w:t>
            </w:r>
          </w:p>
        </w:tc>
        <w:tc>
          <w:tcPr>
            <w:tcW w:w="1111" w:type="pct"/>
            <w:tcBorders>
              <w:top w:val="single" w:sz="4" w:space="0" w:color="auto"/>
              <w:left w:val="nil"/>
              <w:bottom w:val="single" w:sz="4" w:space="0" w:color="auto"/>
              <w:right w:val="nil"/>
            </w:tcBorders>
            <w:noWrap/>
            <w:vAlign w:val="center"/>
            <w:hideMark/>
          </w:tcPr>
          <w:p w14:paraId="67A6244E" w14:textId="35E483A0" w:rsidR="00E621A1" w:rsidRPr="000E17B9" w:rsidRDefault="00090E5A" w:rsidP="008C3A9E">
            <w:pPr>
              <w:spacing w:after="0" w:line="240" w:lineRule="auto"/>
              <w:jc w:val="center"/>
              <w:rPr>
                <w:rFonts w:asciiTheme="majorBidi" w:eastAsia="Times New Roman" w:hAnsiTheme="majorBidi" w:cstheme="majorBidi"/>
                <w:b/>
                <w:bCs/>
                <w:lang w:eastAsia="fr-FR"/>
              </w:rPr>
            </w:pPr>
            <w:r w:rsidRPr="000E17B9">
              <w:rPr>
                <w:rFonts w:asciiTheme="majorBidi" w:eastAsia="Times New Roman" w:hAnsiTheme="majorBidi" w:cstheme="majorBidi"/>
                <w:b/>
                <w:bCs/>
                <w:lang w:val="en-US" w:eastAsia="fr-FR"/>
              </w:rPr>
              <w:t>Lectures</w:t>
            </w:r>
          </w:p>
        </w:tc>
      </w:tr>
      <w:tr w:rsidR="00E621A1" w:rsidRPr="000E17B9" w14:paraId="35EA609F"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011AAC83"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758BE2E"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 xml:space="preserve">SAIDI </w:t>
            </w:r>
          </w:p>
        </w:tc>
        <w:tc>
          <w:tcPr>
            <w:tcW w:w="594" w:type="pct"/>
            <w:tcBorders>
              <w:top w:val="single" w:sz="4" w:space="0" w:color="auto"/>
              <w:left w:val="nil"/>
              <w:bottom w:val="single" w:sz="4" w:space="0" w:color="auto"/>
              <w:right w:val="nil"/>
            </w:tcBorders>
            <w:vAlign w:val="center"/>
            <w:hideMark/>
          </w:tcPr>
          <w:p w14:paraId="2284EB71"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Yasmine</w:t>
            </w:r>
          </w:p>
        </w:tc>
        <w:tc>
          <w:tcPr>
            <w:tcW w:w="1513" w:type="pct"/>
            <w:tcBorders>
              <w:top w:val="single" w:sz="4" w:space="0" w:color="auto"/>
              <w:left w:val="nil"/>
              <w:bottom w:val="single" w:sz="4" w:space="0" w:color="auto"/>
              <w:right w:val="nil"/>
            </w:tcBorders>
            <w:vAlign w:val="center"/>
            <w:hideMark/>
          </w:tcPr>
          <w:p w14:paraId="60490F50" w14:textId="2A6B3F5A" w:rsidR="00E621A1" w:rsidRPr="00D030CF" w:rsidRDefault="00353DF4"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Applied</w:t>
            </w:r>
            <w:proofErr w:type="spellEnd"/>
            <w:r w:rsidRPr="00D030CF">
              <w:rPr>
                <w:rFonts w:asciiTheme="majorBidi" w:eastAsia="Times New Roman" w:hAnsiTheme="majorBidi" w:cstheme="majorBidi"/>
                <w:lang w:eastAsia="fr-FR"/>
              </w:rPr>
              <w:t xml:space="preserve"> </w:t>
            </w:r>
            <w:proofErr w:type="spellStart"/>
            <w:r w:rsidRPr="00D030CF">
              <w:rPr>
                <w:rFonts w:asciiTheme="majorBidi" w:eastAsia="Times New Roman" w:hAnsiTheme="majorBidi" w:cstheme="majorBidi"/>
                <w:lang w:eastAsia="fr-FR"/>
              </w:rPr>
              <w:t>Microbiology</w:t>
            </w:r>
            <w:proofErr w:type="spellEnd"/>
          </w:p>
        </w:tc>
        <w:tc>
          <w:tcPr>
            <w:tcW w:w="377" w:type="pct"/>
            <w:tcBorders>
              <w:top w:val="single" w:sz="4" w:space="0" w:color="auto"/>
              <w:left w:val="nil"/>
              <w:bottom w:val="single" w:sz="4" w:space="0" w:color="auto"/>
              <w:right w:val="nil"/>
            </w:tcBorders>
            <w:vAlign w:val="center"/>
            <w:hideMark/>
          </w:tcPr>
          <w:p w14:paraId="6DDD51EB"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5E9C86C0" w14:textId="0FD4C932"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0EC88DA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B898AAD"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669A03A9" w14:textId="77777777" w:rsidR="00E621A1" w:rsidRPr="00D030CF" w:rsidRDefault="00E621A1" w:rsidP="008C3A9E">
            <w:pPr>
              <w:spacing w:after="0" w:line="240" w:lineRule="auto"/>
              <w:jc w:val="center"/>
              <w:rPr>
                <w:rFonts w:asciiTheme="majorBidi" w:eastAsia="Times New Roman" w:hAnsiTheme="majorBidi" w:cstheme="majorBidi"/>
              </w:rPr>
            </w:pPr>
            <w:r w:rsidRPr="00D030CF">
              <w:rPr>
                <w:rFonts w:asciiTheme="majorBidi" w:eastAsia="Times New Roman" w:hAnsiTheme="majorBidi" w:cstheme="majorBidi"/>
              </w:rPr>
              <w:t>TABECHE</w:t>
            </w:r>
          </w:p>
        </w:tc>
        <w:tc>
          <w:tcPr>
            <w:tcW w:w="594" w:type="pct"/>
            <w:tcBorders>
              <w:top w:val="single" w:sz="4" w:space="0" w:color="auto"/>
              <w:left w:val="nil"/>
              <w:bottom w:val="single" w:sz="4" w:space="0" w:color="auto"/>
              <w:right w:val="nil"/>
            </w:tcBorders>
            <w:vAlign w:val="center"/>
            <w:hideMark/>
          </w:tcPr>
          <w:p w14:paraId="3D8B4B21" w14:textId="77777777" w:rsidR="00E621A1" w:rsidRPr="00D030CF" w:rsidRDefault="00E621A1" w:rsidP="008C3A9E">
            <w:pPr>
              <w:spacing w:after="0" w:line="240" w:lineRule="auto"/>
              <w:jc w:val="center"/>
              <w:rPr>
                <w:rFonts w:asciiTheme="majorBidi" w:eastAsia="Times New Roman" w:hAnsiTheme="majorBidi" w:cstheme="majorBidi"/>
              </w:rPr>
            </w:pPr>
            <w:r w:rsidRPr="00D030CF">
              <w:rPr>
                <w:rFonts w:asciiTheme="majorBidi" w:eastAsia="Times New Roman" w:hAnsiTheme="majorBidi" w:cstheme="majorBidi"/>
              </w:rPr>
              <w:t>Ali</w:t>
            </w:r>
          </w:p>
        </w:tc>
        <w:tc>
          <w:tcPr>
            <w:tcW w:w="1513" w:type="pct"/>
            <w:tcBorders>
              <w:top w:val="single" w:sz="4" w:space="0" w:color="auto"/>
              <w:left w:val="nil"/>
              <w:bottom w:val="single" w:sz="4" w:space="0" w:color="auto"/>
              <w:right w:val="nil"/>
            </w:tcBorders>
            <w:vAlign w:val="center"/>
            <w:hideMark/>
          </w:tcPr>
          <w:p w14:paraId="23CDF793" w14:textId="5BBD616A" w:rsidR="00E621A1" w:rsidRPr="00D030CF" w:rsidRDefault="00E621A1"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Toxicolog</w:t>
            </w:r>
            <w:r w:rsidR="0011247B" w:rsidRPr="00D030CF">
              <w:rPr>
                <w:rFonts w:asciiTheme="majorBidi" w:eastAsia="Times New Roman" w:hAnsiTheme="majorBidi" w:cstheme="majorBidi"/>
                <w:lang w:eastAsia="fr-FR"/>
              </w:rPr>
              <w:t>y</w:t>
            </w:r>
            <w:proofErr w:type="spellEnd"/>
          </w:p>
        </w:tc>
        <w:tc>
          <w:tcPr>
            <w:tcW w:w="377" w:type="pct"/>
            <w:tcBorders>
              <w:top w:val="single" w:sz="4" w:space="0" w:color="auto"/>
              <w:left w:val="nil"/>
              <w:bottom w:val="single" w:sz="4" w:space="0" w:color="auto"/>
              <w:right w:val="nil"/>
            </w:tcBorders>
            <w:hideMark/>
          </w:tcPr>
          <w:p w14:paraId="2F9F79ED"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415436E" w14:textId="7187FD19"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FC09D36"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3EEE3BF2"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47E8050"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 xml:space="preserve">TALEB </w:t>
            </w:r>
          </w:p>
        </w:tc>
        <w:tc>
          <w:tcPr>
            <w:tcW w:w="594" w:type="pct"/>
            <w:tcBorders>
              <w:top w:val="single" w:sz="4" w:space="0" w:color="auto"/>
              <w:left w:val="nil"/>
              <w:bottom w:val="single" w:sz="4" w:space="0" w:color="auto"/>
              <w:right w:val="nil"/>
            </w:tcBorders>
            <w:vAlign w:val="center"/>
            <w:hideMark/>
          </w:tcPr>
          <w:p w14:paraId="140D6F42" w14:textId="77777777" w:rsidR="00E621A1" w:rsidRPr="00D030CF" w:rsidRDefault="00E621A1"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Ouarda</w:t>
            </w:r>
            <w:proofErr w:type="spellEnd"/>
          </w:p>
        </w:tc>
        <w:tc>
          <w:tcPr>
            <w:tcW w:w="1513" w:type="pct"/>
            <w:tcBorders>
              <w:top w:val="single" w:sz="4" w:space="0" w:color="auto"/>
              <w:left w:val="nil"/>
              <w:bottom w:val="single" w:sz="4" w:space="0" w:color="auto"/>
              <w:right w:val="nil"/>
            </w:tcBorders>
            <w:vAlign w:val="center"/>
            <w:hideMark/>
          </w:tcPr>
          <w:p w14:paraId="6271E38F" w14:textId="536E6172" w:rsidR="00E621A1" w:rsidRPr="00D030CF" w:rsidRDefault="000E17B9"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Clinical</w:t>
            </w:r>
            <w:proofErr w:type="spellEnd"/>
            <w:r w:rsidRPr="00D030CF">
              <w:rPr>
                <w:rFonts w:asciiTheme="majorBidi" w:eastAsia="Times New Roman" w:hAnsiTheme="majorBidi" w:cstheme="majorBidi"/>
                <w:lang w:eastAsia="fr-FR"/>
              </w:rPr>
              <w:t xml:space="preserve"> and </w:t>
            </w:r>
            <w:proofErr w:type="spellStart"/>
            <w:r w:rsidRPr="00D030CF">
              <w:rPr>
                <w:rFonts w:asciiTheme="majorBidi" w:eastAsia="Times New Roman" w:hAnsiTheme="majorBidi" w:cstheme="majorBidi"/>
                <w:lang w:eastAsia="fr-FR"/>
              </w:rPr>
              <w:t>Metabolic</w:t>
            </w:r>
            <w:proofErr w:type="spellEnd"/>
            <w:r w:rsidRPr="00D030CF">
              <w:rPr>
                <w:rFonts w:asciiTheme="majorBidi" w:eastAsia="Times New Roman" w:hAnsiTheme="majorBidi" w:cstheme="majorBidi"/>
                <w:lang w:eastAsia="fr-FR"/>
              </w:rPr>
              <w:t xml:space="preserve"> Nutrition</w:t>
            </w:r>
          </w:p>
        </w:tc>
        <w:tc>
          <w:tcPr>
            <w:tcW w:w="377" w:type="pct"/>
            <w:tcBorders>
              <w:top w:val="single" w:sz="4" w:space="0" w:color="auto"/>
              <w:left w:val="nil"/>
              <w:bottom w:val="single" w:sz="4" w:space="0" w:color="auto"/>
              <w:right w:val="nil"/>
            </w:tcBorders>
            <w:vAlign w:val="center"/>
            <w:hideMark/>
          </w:tcPr>
          <w:p w14:paraId="4633C1B6" w14:textId="77777777" w:rsidR="00E621A1" w:rsidRPr="000E17B9" w:rsidRDefault="00E621A1" w:rsidP="008C3A9E">
            <w:pPr>
              <w:spacing w:after="0" w:line="240" w:lineRule="auto"/>
              <w:ind w:right="-99"/>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4A9B3803" w14:textId="3510B891" w:rsidR="00E621A1" w:rsidRPr="000E17B9" w:rsidRDefault="00B3097D" w:rsidP="00B3097D">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6CA0E40D"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B5BFD74" w14:textId="77777777" w:rsidR="00E621A1" w:rsidRPr="00D030CF"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73172700"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TBAHRITI</w:t>
            </w:r>
          </w:p>
        </w:tc>
        <w:tc>
          <w:tcPr>
            <w:tcW w:w="594" w:type="pct"/>
            <w:tcBorders>
              <w:top w:val="single" w:sz="4" w:space="0" w:color="auto"/>
              <w:left w:val="nil"/>
              <w:bottom w:val="single" w:sz="4" w:space="0" w:color="auto"/>
              <w:right w:val="nil"/>
            </w:tcBorders>
            <w:vAlign w:val="center"/>
            <w:hideMark/>
          </w:tcPr>
          <w:p w14:paraId="5A401F5D" w14:textId="77777777" w:rsidR="00E621A1" w:rsidRPr="00D030CF" w:rsidRDefault="00E621A1" w:rsidP="008C3A9E">
            <w:pPr>
              <w:spacing w:after="0" w:line="240" w:lineRule="auto"/>
              <w:jc w:val="center"/>
              <w:rPr>
                <w:rFonts w:asciiTheme="majorBidi" w:eastAsia="Times New Roman" w:hAnsiTheme="majorBidi" w:cstheme="majorBidi"/>
                <w:lang w:eastAsia="fr-FR"/>
              </w:rPr>
            </w:pPr>
            <w:r w:rsidRPr="00D030CF">
              <w:rPr>
                <w:rFonts w:asciiTheme="majorBidi" w:eastAsia="Times New Roman" w:hAnsiTheme="majorBidi" w:cstheme="majorBidi"/>
                <w:lang w:eastAsia="fr-FR"/>
              </w:rPr>
              <w:t>Hadja Fatima</w:t>
            </w:r>
          </w:p>
        </w:tc>
        <w:tc>
          <w:tcPr>
            <w:tcW w:w="1513" w:type="pct"/>
            <w:tcBorders>
              <w:top w:val="single" w:sz="4" w:space="0" w:color="auto"/>
              <w:left w:val="nil"/>
              <w:bottom w:val="single" w:sz="4" w:space="0" w:color="auto"/>
              <w:right w:val="nil"/>
            </w:tcBorders>
            <w:vAlign w:val="center"/>
            <w:hideMark/>
          </w:tcPr>
          <w:p w14:paraId="69001012" w14:textId="57D65BBB" w:rsidR="00E621A1" w:rsidRPr="00D030CF" w:rsidRDefault="00353DF4" w:rsidP="008C3A9E">
            <w:pPr>
              <w:spacing w:after="0" w:line="240" w:lineRule="auto"/>
              <w:jc w:val="center"/>
              <w:rPr>
                <w:rFonts w:asciiTheme="majorBidi" w:eastAsia="Times New Roman" w:hAnsiTheme="majorBidi" w:cstheme="majorBidi"/>
                <w:lang w:eastAsia="fr-FR"/>
              </w:rPr>
            </w:pPr>
            <w:proofErr w:type="spellStart"/>
            <w:r w:rsidRPr="00D030CF">
              <w:rPr>
                <w:rFonts w:asciiTheme="majorBidi" w:eastAsia="Times New Roman" w:hAnsiTheme="majorBidi" w:cstheme="majorBidi"/>
                <w:lang w:eastAsia="fr-FR"/>
              </w:rPr>
              <w:t>Clinical</w:t>
            </w:r>
            <w:proofErr w:type="spellEnd"/>
            <w:r w:rsidRPr="00D030CF">
              <w:rPr>
                <w:rFonts w:asciiTheme="majorBidi" w:eastAsia="Times New Roman" w:hAnsiTheme="majorBidi" w:cstheme="majorBidi"/>
                <w:lang w:eastAsia="fr-FR"/>
              </w:rPr>
              <w:t xml:space="preserve"> and </w:t>
            </w:r>
            <w:proofErr w:type="spellStart"/>
            <w:r w:rsidRPr="00D030CF">
              <w:rPr>
                <w:rFonts w:asciiTheme="majorBidi" w:eastAsia="Times New Roman" w:hAnsiTheme="majorBidi" w:cstheme="majorBidi"/>
                <w:lang w:eastAsia="fr-FR"/>
              </w:rPr>
              <w:t>Metabolic</w:t>
            </w:r>
            <w:proofErr w:type="spellEnd"/>
            <w:r w:rsidRPr="00D030CF">
              <w:rPr>
                <w:rFonts w:asciiTheme="majorBidi" w:eastAsia="Times New Roman" w:hAnsiTheme="majorBidi" w:cstheme="majorBidi"/>
                <w:lang w:eastAsia="fr-FR"/>
              </w:rPr>
              <w:t xml:space="preserve"> Nutrition</w:t>
            </w:r>
          </w:p>
        </w:tc>
        <w:tc>
          <w:tcPr>
            <w:tcW w:w="377" w:type="pct"/>
            <w:tcBorders>
              <w:top w:val="single" w:sz="4" w:space="0" w:color="auto"/>
              <w:left w:val="nil"/>
              <w:bottom w:val="single" w:sz="4" w:space="0" w:color="auto"/>
              <w:right w:val="nil"/>
            </w:tcBorders>
            <w:vAlign w:val="center"/>
            <w:hideMark/>
          </w:tcPr>
          <w:p w14:paraId="427561D9" w14:textId="004972E5" w:rsidR="00E621A1" w:rsidRPr="000E17B9" w:rsidRDefault="00750159" w:rsidP="008C3A9E">
            <w:pPr>
              <w:spacing w:after="0" w:line="240" w:lineRule="auto"/>
              <w:jc w:val="center"/>
              <w:rPr>
                <w:rFonts w:asciiTheme="majorBidi" w:eastAsia="Times New Roman" w:hAnsiTheme="majorBidi" w:cstheme="majorBidi"/>
                <w:lang w:eastAsia="fr-FR"/>
              </w:rPr>
            </w:pPr>
            <w:r>
              <w:rPr>
                <w:rFonts w:asciiTheme="majorBidi" w:eastAsia="Times New Roman" w:hAnsiTheme="majorBidi" w:cstheme="majorBidi"/>
                <w:lang w:eastAsia="fr-FR"/>
              </w:rPr>
              <w:t>Pr</w:t>
            </w:r>
          </w:p>
        </w:tc>
        <w:tc>
          <w:tcPr>
            <w:tcW w:w="1111" w:type="pct"/>
            <w:tcBorders>
              <w:top w:val="single" w:sz="4" w:space="0" w:color="auto"/>
              <w:left w:val="nil"/>
              <w:bottom w:val="single" w:sz="4" w:space="0" w:color="auto"/>
              <w:right w:val="nil"/>
            </w:tcBorders>
            <w:noWrap/>
            <w:hideMark/>
          </w:tcPr>
          <w:p w14:paraId="2C379D79" w14:textId="4C3AD243" w:rsidR="00E621A1" w:rsidRPr="000E17B9" w:rsidRDefault="00E621A1" w:rsidP="00E621A1">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32E57105"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7359B04B"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52CD2AE6"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TENIOU</w:t>
            </w:r>
          </w:p>
        </w:tc>
        <w:tc>
          <w:tcPr>
            <w:tcW w:w="594" w:type="pct"/>
            <w:tcBorders>
              <w:top w:val="single" w:sz="4" w:space="0" w:color="auto"/>
              <w:left w:val="nil"/>
              <w:bottom w:val="single" w:sz="4" w:space="0" w:color="auto"/>
              <w:right w:val="nil"/>
            </w:tcBorders>
            <w:vAlign w:val="center"/>
            <w:hideMark/>
          </w:tcPr>
          <w:p w14:paraId="23F3AAEC" w14:textId="77777777" w:rsidR="00E621A1" w:rsidRPr="000E17B9" w:rsidRDefault="00E621A1" w:rsidP="008C3A9E">
            <w:pPr>
              <w:spacing w:after="0" w:line="240" w:lineRule="auto"/>
              <w:jc w:val="center"/>
              <w:rPr>
                <w:rFonts w:asciiTheme="majorBidi" w:eastAsia="Times New Roman" w:hAnsiTheme="majorBidi" w:cstheme="majorBidi"/>
              </w:rPr>
            </w:pPr>
            <w:r w:rsidRPr="000E17B9">
              <w:rPr>
                <w:rFonts w:asciiTheme="majorBidi" w:eastAsia="Times New Roman" w:hAnsiTheme="majorBidi" w:cstheme="majorBidi"/>
              </w:rPr>
              <w:t>Ahlem</w:t>
            </w:r>
          </w:p>
        </w:tc>
        <w:tc>
          <w:tcPr>
            <w:tcW w:w="1513" w:type="pct"/>
            <w:tcBorders>
              <w:top w:val="single" w:sz="4" w:space="0" w:color="auto"/>
              <w:left w:val="nil"/>
              <w:bottom w:val="single" w:sz="4" w:space="0" w:color="auto"/>
              <w:right w:val="nil"/>
            </w:tcBorders>
            <w:vAlign w:val="center"/>
            <w:hideMark/>
          </w:tcPr>
          <w:p w14:paraId="55F0F2C1" w14:textId="2824DF82" w:rsidR="00E621A1" w:rsidRPr="000E17B9" w:rsidRDefault="00353DF4" w:rsidP="008C3A9E">
            <w:pPr>
              <w:spacing w:after="0" w:line="240" w:lineRule="auto"/>
              <w:jc w:val="center"/>
              <w:rPr>
                <w:rFonts w:asciiTheme="majorBidi" w:eastAsia="Times New Roman" w:hAnsiTheme="majorBidi" w:cstheme="majorBidi"/>
                <w:lang w:eastAsia="fr-FR"/>
              </w:rPr>
            </w:pPr>
            <w:proofErr w:type="spellStart"/>
            <w:r w:rsidRPr="000E17B9">
              <w:rPr>
                <w:rFonts w:asciiTheme="majorBidi" w:eastAsia="Times New Roman" w:hAnsiTheme="majorBidi" w:cstheme="majorBidi"/>
                <w:lang w:eastAsia="fr-FR"/>
              </w:rPr>
              <w:t>Biotechnology</w:t>
            </w:r>
            <w:proofErr w:type="spellEnd"/>
            <w:r w:rsidRPr="000E17B9">
              <w:rPr>
                <w:rFonts w:asciiTheme="majorBidi" w:eastAsia="Times New Roman" w:hAnsiTheme="majorBidi" w:cstheme="majorBidi"/>
                <w:lang w:eastAsia="fr-FR"/>
              </w:rPr>
              <w:t xml:space="preserve"> and </w:t>
            </w:r>
            <w:proofErr w:type="spellStart"/>
            <w:r w:rsidRPr="000E17B9">
              <w:rPr>
                <w:rFonts w:asciiTheme="majorBidi" w:eastAsia="Times New Roman" w:hAnsiTheme="majorBidi" w:cstheme="majorBidi"/>
                <w:lang w:eastAsia="fr-FR"/>
              </w:rPr>
              <w:t>Health</w:t>
            </w:r>
            <w:proofErr w:type="spellEnd"/>
          </w:p>
        </w:tc>
        <w:tc>
          <w:tcPr>
            <w:tcW w:w="377" w:type="pct"/>
            <w:tcBorders>
              <w:top w:val="single" w:sz="4" w:space="0" w:color="auto"/>
              <w:left w:val="nil"/>
              <w:bottom w:val="single" w:sz="4" w:space="0" w:color="auto"/>
              <w:right w:val="nil"/>
            </w:tcBorders>
            <w:hideMark/>
          </w:tcPr>
          <w:p w14:paraId="179DB9D8"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8EF643F" w14:textId="4DEE26F3" w:rsidR="00E621A1" w:rsidRPr="000E17B9" w:rsidRDefault="00E621A1" w:rsidP="00E621A1">
            <w:pPr>
              <w:spacing w:after="0" w:line="240" w:lineRule="auto"/>
              <w:jc w:val="center"/>
              <w:rPr>
                <w:rFonts w:asciiTheme="majorBidi" w:eastAsia="Times New Roman" w:hAnsiTheme="majorBidi" w:cstheme="majorBidi"/>
                <w:b/>
                <w:bCs/>
                <w:lang w:eastAsia="fr-FR"/>
              </w:rPr>
            </w:pPr>
            <w:proofErr w:type="spellStart"/>
            <w:r w:rsidRPr="000E17B9">
              <w:rPr>
                <w:rFonts w:asciiTheme="majorBidi" w:eastAsia="Times New Roman" w:hAnsiTheme="majorBidi" w:cstheme="majorBidi"/>
                <w:b/>
                <w:bCs/>
                <w:lang w:eastAsia="fr-FR"/>
              </w:rPr>
              <w:t>Lec</w:t>
            </w:r>
            <w:proofErr w:type="spellEnd"/>
            <w:r w:rsidRPr="000E17B9">
              <w:rPr>
                <w:rFonts w:asciiTheme="majorBidi" w:eastAsia="Times New Roman" w:hAnsiTheme="majorBidi" w:cstheme="majorBidi"/>
                <w:b/>
                <w:bCs/>
                <w:lang w:eastAsia="fr-FR"/>
              </w:rPr>
              <w:t xml:space="preserve"> /Tut/</w:t>
            </w:r>
            <w:proofErr w:type="spellStart"/>
            <w:r w:rsidRPr="000E17B9">
              <w:rPr>
                <w:rFonts w:asciiTheme="majorBidi" w:eastAsia="Times New Roman" w:hAnsiTheme="majorBidi" w:cstheme="majorBidi"/>
                <w:b/>
                <w:bCs/>
                <w:lang w:eastAsia="fr-FR"/>
              </w:rPr>
              <w:t>Lab</w:t>
            </w:r>
            <w:proofErr w:type="spellEnd"/>
          </w:p>
        </w:tc>
      </w:tr>
      <w:tr w:rsidR="00E621A1" w:rsidRPr="000E17B9" w14:paraId="2E678D92"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272DA622"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1D4B2D9C"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YAKOUBI</w:t>
            </w:r>
          </w:p>
        </w:tc>
        <w:tc>
          <w:tcPr>
            <w:tcW w:w="594" w:type="pct"/>
            <w:tcBorders>
              <w:top w:val="single" w:sz="4" w:space="0" w:color="auto"/>
              <w:left w:val="nil"/>
              <w:bottom w:val="single" w:sz="4" w:space="0" w:color="auto"/>
              <w:right w:val="nil"/>
            </w:tcBorders>
            <w:vAlign w:val="center"/>
            <w:hideMark/>
          </w:tcPr>
          <w:p w14:paraId="6821898B"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Fatima</w:t>
            </w:r>
          </w:p>
        </w:tc>
        <w:tc>
          <w:tcPr>
            <w:tcW w:w="1513" w:type="pct"/>
            <w:tcBorders>
              <w:top w:val="single" w:sz="4" w:space="0" w:color="auto"/>
              <w:left w:val="nil"/>
              <w:bottom w:val="single" w:sz="4" w:space="0" w:color="auto"/>
              <w:right w:val="nil"/>
            </w:tcBorders>
            <w:vAlign w:val="center"/>
            <w:hideMark/>
          </w:tcPr>
          <w:p w14:paraId="69A68B76" w14:textId="557A7CFB" w:rsidR="00E621A1" w:rsidRPr="000E17B9" w:rsidRDefault="00353DF4"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 xml:space="preserve">Plant </w:t>
            </w:r>
            <w:proofErr w:type="spellStart"/>
            <w:r w:rsidRPr="000E17B9">
              <w:rPr>
                <w:rFonts w:asciiTheme="majorBidi" w:eastAsia="Times New Roman" w:hAnsiTheme="majorBidi" w:cstheme="majorBidi"/>
                <w:lang w:eastAsia="fr-FR"/>
              </w:rPr>
              <w:t>Physiology</w:t>
            </w:r>
            <w:proofErr w:type="spellEnd"/>
          </w:p>
        </w:tc>
        <w:tc>
          <w:tcPr>
            <w:tcW w:w="377" w:type="pct"/>
            <w:tcBorders>
              <w:top w:val="single" w:sz="4" w:space="0" w:color="auto"/>
              <w:left w:val="nil"/>
              <w:bottom w:val="single" w:sz="4" w:space="0" w:color="auto"/>
              <w:right w:val="nil"/>
            </w:tcBorders>
            <w:vAlign w:val="center"/>
            <w:hideMark/>
          </w:tcPr>
          <w:p w14:paraId="35411246"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1C66CA31" w14:textId="44C481F4"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r w:rsidR="00E621A1" w:rsidRPr="000E17B9" w14:paraId="51960305" w14:textId="77777777" w:rsidTr="000E17B9">
        <w:trPr>
          <w:trHeight w:val="600"/>
          <w:jc w:val="center"/>
        </w:trPr>
        <w:tc>
          <w:tcPr>
            <w:tcW w:w="409" w:type="pct"/>
            <w:tcBorders>
              <w:top w:val="single" w:sz="4" w:space="0" w:color="auto"/>
              <w:left w:val="nil"/>
              <w:bottom w:val="single" w:sz="4" w:space="0" w:color="auto"/>
              <w:right w:val="nil"/>
            </w:tcBorders>
            <w:vAlign w:val="center"/>
          </w:tcPr>
          <w:p w14:paraId="55AEF6B9" w14:textId="77777777" w:rsidR="00E621A1" w:rsidRPr="000E17B9" w:rsidRDefault="00E621A1" w:rsidP="00184580">
            <w:pPr>
              <w:numPr>
                <w:ilvl w:val="0"/>
                <w:numId w:val="338"/>
              </w:numPr>
              <w:spacing w:after="0" w:line="240" w:lineRule="auto"/>
              <w:contextualSpacing/>
              <w:jc w:val="center"/>
              <w:rPr>
                <w:rFonts w:asciiTheme="majorBidi" w:eastAsia="Times New Roman" w:hAnsiTheme="majorBidi" w:cstheme="majorBidi"/>
                <w:lang w:eastAsia="fr-FR"/>
              </w:rPr>
            </w:pPr>
          </w:p>
        </w:tc>
        <w:tc>
          <w:tcPr>
            <w:tcW w:w="996" w:type="pct"/>
            <w:tcBorders>
              <w:top w:val="single" w:sz="4" w:space="0" w:color="auto"/>
              <w:left w:val="nil"/>
              <w:bottom w:val="single" w:sz="4" w:space="0" w:color="auto"/>
              <w:right w:val="nil"/>
            </w:tcBorders>
            <w:vAlign w:val="center"/>
            <w:hideMark/>
          </w:tcPr>
          <w:p w14:paraId="343C0B7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ZERROUKI</w:t>
            </w:r>
          </w:p>
        </w:tc>
        <w:tc>
          <w:tcPr>
            <w:tcW w:w="594" w:type="pct"/>
            <w:tcBorders>
              <w:top w:val="single" w:sz="4" w:space="0" w:color="auto"/>
              <w:left w:val="nil"/>
              <w:bottom w:val="single" w:sz="4" w:space="0" w:color="auto"/>
              <w:right w:val="nil"/>
            </w:tcBorders>
            <w:vAlign w:val="center"/>
            <w:hideMark/>
          </w:tcPr>
          <w:p w14:paraId="7E91DD60"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Aicha</w:t>
            </w:r>
          </w:p>
        </w:tc>
        <w:tc>
          <w:tcPr>
            <w:tcW w:w="1513" w:type="pct"/>
            <w:tcBorders>
              <w:top w:val="single" w:sz="4" w:space="0" w:color="auto"/>
              <w:left w:val="nil"/>
              <w:bottom w:val="single" w:sz="4" w:space="0" w:color="auto"/>
              <w:right w:val="nil"/>
            </w:tcBorders>
            <w:vAlign w:val="center"/>
            <w:hideMark/>
          </w:tcPr>
          <w:p w14:paraId="3CE6AEB3" w14:textId="632FDF6F" w:rsidR="00E621A1" w:rsidRPr="000E17B9" w:rsidRDefault="00353DF4"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Chemical and Pharmaceutical Industries</w:t>
            </w:r>
          </w:p>
        </w:tc>
        <w:tc>
          <w:tcPr>
            <w:tcW w:w="377" w:type="pct"/>
            <w:tcBorders>
              <w:top w:val="single" w:sz="4" w:space="0" w:color="auto"/>
              <w:left w:val="nil"/>
              <w:bottom w:val="single" w:sz="4" w:space="0" w:color="auto"/>
              <w:right w:val="nil"/>
            </w:tcBorders>
            <w:vAlign w:val="center"/>
            <w:hideMark/>
          </w:tcPr>
          <w:p w14:paraId="78C8E88F" w14:textId="77777777" w:rsidR="00E621A1" w:rsidRPr="000E17B9" w:rsidRDefault="00E621A1" w:rsidP="008C3A9E">
            <w:pPr>
              <w:spacing w:after="0" w:line="240" w:lineRule="auto"/>
              <w:jc w:val="center"/>
              <w:rPr>
                <w:rFonts w:asciiTheme="majorBidi" w:eastAsia="Times New Roman" w:hAnsiTheme="majorBidi" w:cstheme="majorBidi"/>
                <w:lang w:eastAsia="fr-FR"/>
              </w:rPr>
            </w:pPr>
            <w:r w:rsidRPr="000E17B9">
              <w:rPr>
                <w:rFonts w:asciiTheme="majorBidi" w:eastAsia="Times New Roman" w:hAnsiTheme="majorBidi" w:cstheme="majorBidi"/>
                <w:lang w:eastAsia="fr-FR"/>
              </w:rPr>
              <w:t>MCB</w:t>
            </w:r>
          </w:p>
        </w:tc>
        <w:tc>
          <w:tcPr>
            <w:tcW w:w="1111" w:type="pct"/>
            <w:tcBorders>
              <w:top w:val="single" w:sz="4" w:space="0" w:color="auto"/>
              <w:left w:val="nil"/>
              <w:bottom w:val="single" w:sz="4" w:space="0" w:color="auto"/>
              <w:right w:val="nil"/>
            </w:tcBorders>
            <w:noWrap/>
            <w:hideMark/>
          </w:tcPr>
          <w:p w14:paraId="4E8EA67E" w14:textId="2F444435" w:rsidR="00E621A1" w:rsidRPr="000E17B9" w:rsidRDefault="00E621A1" w:rsidP="008C3A9E">
            <w:pPr>
              <w:spacing w:after="0" w:line="240" w:lineRule="auto"/>
              <w:jc w:val="center"/>
              <w:rPr>
                <w:rFonts w:asciiTheme="majorBidi" w:eastAsia="Times New Roman" w:hAnsiTheme="majorBidi" w:cstheme="majorBidi"/>
                <w:b/>
                <w:bCs/>
                <w:lang w:eastAsia="fr-FR"/>
              </w:rPr>
            </w:pPr>
            <w:proofErr w:type="spellStart"/>
            <w:r w:rsidRPr="000E17B9">
              <w:rPr>
                <w:rFonts w:asciiTheme="majorBidi" w:hAnsiTheme="majorBidi" w:cstheme="majorBidi"/>
                <w:b/>
                <w:bCs/>
              </w:rPr>
              <w:t>Lec</w:t>
            </w:r>
            <w:proofErr w:type="spellEnd"/>
            <w:r w:rsidRPr="000E17B9">
              <w:rPr>
                <w:rFonts w:asciiTheme="majorBidi" w:hAnsiTheme="majorBidi" w:cstheme="majorBidi"/>
                <w:b/>
                <w:bCs/>
              </w:rPr>
              <w:t xml:space="preserve"> /Tut/</w:t>
            </w:r>
            <w:proofErr w:type="spellStart"/>
            <w:r w:rsidRPr="000E17B9">
              <w:rPr>
                <w:rFonts w:asciiTheme="majorBidi" w:hAnsiTheme="majorBidi" w:cstheme="majorBidi"/>
                <w:b/>
                <w:bCs/>
              </w:rPr>
              <w:t>Lab</w:t>
            </w:r>
            <w:proofErr w:type="spellEnd"/>
          </w:p>
        </w:tc>
      </w:tr>
    </w:tbl>
    <w:p w14:paraId="54ECFD40" w14:textId="77777777" w:rsidR="007F4845" w:rsidRDefault="007F4845" w:rsidP="000E17B9">
      <w:pPr>
        <w:tabs>
          <w:tab w:val="center" w:pos="4734"/>
        </w:tabs>
        <w:rPr>
          <w:rFonts w:asciiTheme="majorBidi" w:eastAsia="MS Mincho" w:hAnsiTheme="majorBidi" w:cstheme="majorBidi"/>
          <w:b/>
          <w:lang w:val="en-US"/>
        </w:rPr>
      </w:pPr>
    </w:p>
    <w:p w14:paraId="10EF63F2" w14:textId="7F6EB399" w:rsidR="000E17B9" w:rsidRPr="000E17B9" w:rsidRDefault="000E17B9" w:rsidP="000E17B9">
      <w:pPr>
        <w:tabs>
          <w:tab w:val="center" w:pos="4734"/>
        </w:tabs>
        <w:rPr>
          <w:rFonts w:asciiTheme="majorBidi" w:hAnsiTheme="majorBidi" w:cstheme="majorBidi"/>
        </w:rPr>
      </w:pPr>
      <w:r w:rsidRPr="000E17B9">
        <w:rPr>
          <w:rFonts w:asciiTheme="majorBidi" w:eastAsia="MS Mincho" w:hAnsiTheme="majorBidi" w:cstheme="majorBidi"/>
          <w:b/>
          <w:lang w:val="en-US"/>
        </w:rPr>
        <w:t>B. External Supervision</w:t>
      </w:r>
      <w:r w:rsidRPr="000E17B9">
        <w:rPr>
          <w:rFonts w:asciiTheme="majorBidi" w:hAnsiTheme="majorBidi" w:cstheme="majorBidi"/>
        </w:rPr>
        <w:t>:</w:t>
      </w:r>
    </w:p>
    <w:p w14:paraId="2616DE71" w14:textId="28559D35" w:rsidR="000E17B9" w:rsidRPr="000E17B9" w:rsidRDefault="000E17B9" w:rsidP="007F4845">
      <w:pPr>
        <w:tabs>
          <w:tab w:val="center" w:pos="4734"/>
        </w:tabs>
        <w:rPr>
          <w:rFonts w:asciiTheme="majorBidi" w:hAnsiTheme="majorBidi" w:cstheme="majorBidi"/>
          <w:lang w:val="en-GB"/>
        </w:rPr>
      </w:pPr>
      <w:r w:rsidRPr="000E17B9">
        <w:rPr>
          <w:rFonts w:asciiTheme="majorBidi" w:hAnsiTheme="majorBidi" w:cstheme="majorBidi"/>
          <w:lang w:val="en-GB"/>
        </w:rPr>
        <w:t>Affiliated institution: ORAN 1 UNIVERSITY / USTO-MB</w:t>
      </w:r>
    </w:p>
    <w:p w14:paraId="48EA7C46" w14:textId="2A701154" w:rsidR="000E17B9" w:rsidRPr="007F4845" w:rsidRDefault="000E17B9" w:rsidP="007F4845">
      <w:pPr>
        <w:tabs>
          <w:tab w:val="center" w:pos="4734"/>
        </w:tabs>
        <w:rPr>
          <w:rFonts w:asciiTheme="majorBidi" w:eastAsia="MS Mincho" w:hAnsiTheme="majorBidi" w:cstheme="majorBidi"/>
          <w:b/>
          <w:lang w:val="en-US"/>
        </w:rPr>
      </w:pPr>
      <w:r w:rsidRPr="007F4845">
        <w:rPr>
          <w:rFonts w:asciiTheme="majorBidi" w:eastAsia="MS Mincho" w:hAnsiTheme="majorBidi" w:cstheme="majorBidi"/>
          <w:b/>
          <w:lang w:val="en-US"/>
        </w:rPr>
        <w:t>C. Supporting Research Laboratory/Laboratories for Engineering:</w:t>
      </w:r>
    </w:p>
    <w:p w14:paraId="4954548F" w14:textId="5F3FB783" w:rsidR="000E17B9" w:rsidRPr="000E17B9" w:rsidRDefault="000E17B9" w:rsidP="007F4845">
      <w:pPr>
        <w:tabs>
          <w:tab w:val="center" w:pos="4734"/>
        </w:tabs>
        <w:rPr>
          <w:rFonts w:asciiTheme="majorBidi" w:hAnsiTheme="majorBidi" w:cstheme="majorBidi"/>
          <w:lang w:val="en-GB"/>
        </w:rPr>
      </w:pPr>
      <w:r w:rsidRPr="000E17B9">
        <w:rPr>
          <w:rFonts w:asciiTheme="majorBidi" w:hAnsiTheme="majorBidi" w:cstheme="majorBidi"/>
          <w:lang w:val="en-GB"/>
        </w:rPr>
        <w:t>Genomics and Proteomics Platform, ESSBO</w:t>
      </w:r>
    </w:p>
    <w:p w14:paraId="433CD6A7" w14:textId="77777777" w:rsidR="000E17B9" w:rsidRPr="007F4845" w:rsidRDefault="000E17B9" w:rsidP="000E17B9">
      <w:pPr>
        <w:tabs>
          <w:tab w:val="center" w:pos="4734"/>
        </w:tabs>
        <w:rPr>
          <w:rFonts w:asciiTheme="majorBidi" w:eastAsia="MS Mincho" w:hAnsiTheme="majorBidi" w:cstheme="majorBidi"/>
          <w:b/>
          <w:lang w:val="en-US"/>
        </w:rPr>
      </w:pPr>
      <w:r w:rsidRPr="007F4845">
        <w:rPr>
          <w:rFonts w:asciiTheme="majorBidi" w:eastAsia="MS Mincho" w:hAnsiTheme="majorBidi" w:cstheme="majorBidi"/>
          <w:b/>
          <w:lang w:val="en-US"/>
        </w:rPr>
        <w:t>D. Personal Work and ICT Spaces:</w:t>
      </w:r>
    </w:p>
    <w:p w14:paraId="07902BEB" w14:textId="1003A34E" w:rsidR="00E621A1" w:rsidRDefault="000E17B9" w:rsidP="000E17B9">
      <w:pPr>
        <w:tabs>
          <w:tab w:val="center" w:pos="4734"/>
        </w:tabs>
        <w:rPr>
          <w:rFonts w:asciiTheme="majorBidi" w:hAnsiTheme="majorBidi" w:cstheme="majorBidi"/>
          <w:lang w:val="en-GB"/>
        </w:rPr>
      </w:pPr>
      <w:r w:rsidRPr="00516CB0">
        <w:rPr>
          <w:rFonts w:asciiTheme="majorBidi" w:hAnsiTheme="majorBidi" w:cstheme="majorBidi"/>
          <w:lang w:val="en-GB"/>
        </w:rPr>
        <w:t>School library</w:t>
      </w:r>
    </w:p>
    <w:p w14:paraId="0FF3FC78" w14:textId="7DFAFAFB" w:rsidR="00BB049D" w:rsidRDefault="00BB049D">
      <w:pPr>
        <w:rPr>
          <w:rFonts w:asciiTheme="majorBidi" w:hAnsiTheme="majorBidi" w:cstheme="majorBidi"/>
          <w:lang w:val="en-GB"/>
        </w:rPr>
      </w:pPr>
      <w:r>
        <w:rPr>
          <w:rFonts w:asciiTheme="majorBidi" w:hAnsiTheme="majorBidi" w:cstheme="majorBidi"/>
          <w:lang w:val="en-GB"/>
        </w:rPr>
        <w:br w:type="page"/>
      </w:r>
    </w:p>
    <w:p w14:paraId="5E032740" w14:textId="3A05A768" w:rsidR="007F4845" w:rsidRPr="00516CB0" w:rsidRDefault="007F4845" w:rsidP="007F4845">
      <w:pPr>
        <w:rPr>
          <w:rFonts w:ascii="Cambria" w:eastAsia="MS Mincho" w:hAnsi="Cambria" w:cs="Times New Roman"/>
          <w:b/>
          <w:sz w:val="72"/>
          <w:szCs w:val="72"/>
          <w:lang w:val="en-GB"/>
        </w:rPr>
      </w:pPr>
    </w:p>
    <w:p w14:paraId="05F407F8" w14:textId="77777777" w:rsidR="007F4845" w:rsidRPr="00516CB0" w:rsidRDefault="007F4845" w:rsidP="007F4845">
      <w:pPr>
        <w:rPr>
          <w:rFonts w:ascii="Cambria" w:eastAsia="MS Mincho" w:hAnsi="Cambria" w:cs="Times New Roman"/>
          <w:b/>
          <w:sz w:val="72"/>
          <w:szCs w:val="72"/>
          <w:lang w:val="en-GB"/>
        </w:rPr>
      </w:pPr>
    </w:p>
    <w:p w14:paraId="02760532" w14:textId="016D6D34" w:rsidR="000E17B9" w:rsidRPr="007F4845" w:rsidRDefault="000E17B9" w:rsidP="000E17B9">
      <w:pPr>
        <w:jc w:val="center"/>
        <w:rPr>
          <w:rFonts w:asciiTheme="majorBidi" w:eastAsia="MS Mincho" w:hAnsiTheme="majorBidi" w:cstheme="majorBidi"/>
          <w:b/>
          <w:sz w:val="72"/>
          <w:szCs w:val="72"/>
          <w:lang w:val="en-US"/>
        </w:rPr>
      </w:pPr>
      <w:r w:rsidRPr="007F4845">
        <w:rPr>
          <w:rFonts w:asciiTheme="majorBidi" w:eastAsia="MS Mincho" w:hAnsiTheme="majorBidi" w:cstheme="majorBidi"/>
          <w:b/>
          <w:sz w:val="72"/>
          <w:szCs w:val="72"/>
          <w:lang w:val="en-US"/>
        </w:rPr>
        <w:t>II- Semester-Based Teaching Organization Sheet</w:t>
      </w:r>
    </w:p>
    <w:p w14:paraId="04B1F0F6" w14:textId="77777777" w:rsidR="000E17B9" w:rsidRPr="000E17B9" w:rsidRDefault="000E17B9" w:rsidP="000E17B9">
      <w:pPr>
        <w:jc w:val="center"/>
        <w:rPr>
          <w:rFonts w:asciiTheme="majorBidi" w:eastAsia="MS Mincho" w:hAnsiTheme="majorBidi" w:cstheme="majorBidi"/>
          <w:b/>
          <w:sz w:val="32"/>
          <w:szCs w:val="32"/>
          <w:lang w:val="en-US"/>
        </w:rPr>
      </w:pPr>
    </w:p>
    <w:p w14:paraId="515E6DA9" w14:textId="77777777" w:rsidR="007F4845" w:rsidRDefault="007F4845">
      <w:pPr>
        <w:rPr>
          <w:rFonts w:asciiTheme="majorBidi" w:eastAsia="MS Mincho" w:hAnsiTheme="majorBidi" w:cstheme="majorBidi"/>
          <w:b/>
          <w:sz w:val="40"/>
          <w:szCs w:val="40"/>
          <w:lang w:val="en-US"/>
        </w:rPr>
        <w:sectPr w:rsidR="007F4845" w:rsidSect="0090782C">
          <w:footerReference w:type="default" r:id="rId8"/>
          <w:pgSz w:w="11906" w:h="16838"/>
          <w:pgMar w:top="1134" w:right="1134" w:bottom="1134" w:left="1134" w:header="709" w:footer="158" w:gutter="170"/>
          <w:pgNumType w:start="1"/>
          <w:cols w:space="708"/>
          <w:docGrid w:linePitch="360"/>
        </w:sectPr>
      </w:pPr>
    </w:p>
    <w:p w14:paraId="621D7EF8" w14:textId="5246C42A" w:rsidR="0013308C" w:rsidRPr="005C6233" w:rsidRDefault="00620C18" w:rsidP="00184580">
      <w:pPr>
        <w:pStyle w:val="En-tte"/>
        <w:numPr>
          <w:ilvl w:val="0"/>
          <w:numId w:val="7"/>
        </w:numPr>
        <w:tabs>
          <w:tab w:val="clear" w:pos="4536"/>
          <w:tab w:val="clear" w:pos="9072"/>
        </w:tabs>
        <w:rPr>
          <w:rFonts w:asciiTheme="majorBidi" w:hAnsiTheme="majorBidi" w:cstheme="majorBidi"/>
          <w:b/>
          <w:sz w:val="28"/>
          <w:szCs w:val="28"/>
        </w:rPr>
      </w:pPr>
      <w:r w:rsidRPr="00620C18">
        <w:rPr>
          <w:rFonts w:asciiTheme="majorBidi" w:hAnsiTheme="majorBidi" w:cstheme="majorBidi"/>
          <w:b/>
          <w:sz w:val="28"/>
          <w:szCs w:val="28"/>
        </w:rPr>
        <w:lastRenderedPageBreak/>
        <w:t>SEMESTER</w:t>
      </w:r>
      <w:r w:rsidR="0013308C" w:rsidRPr="005C6233">
        <w:rPr>
          <w:rFonts w:asciiTheme="majorBidi" w:hAnsiTheme="majorBidi" w:cstheme="majorBidi"/>
          <w:b/>
          <w:sz w:val="28"/>
          <w:szCs w:val="28"/>
        </w:rPr>
        <w:t xml:space="preserve"> 1</w:t>
      </w:r>
    </w:p>
    <w:p w14:paraId="209CD061" w14:textId="77777777" w:rsidR="0013308C" w:rsidRPr="005C6233" w:rsidRDefault="0013308C" w:rsidP="0013308C">
      <w:pPr>
        <w:pStyle w:val="En-tte"/>
        <w:tabs>
          <w:tab w:val="clear" w:pos="4536"/>
          <w:tab w:val="clear" w:pos="9072"/>
        </w:tabs>
        <w:rPr>
          <w:rFonts w:asciiTheme="majorBidi" w:hAnsiTheme="majorBidi" w:cstheme="majorBidi"/>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6"/>
        <w:gridCol w:w="1552"/>
        <w:gridCol w:w="1128"/>
        <w:gridCol w:w="988"/>
        <w:gridCol w:w="988"/>
        <w:gridCol w:w="1239"/>
        <w:gridCol w:w="1017"/>
        <w:gridCol w:w="1269"/>
        <w:gridCol w:w="1551"/>
        <w:gridCol w:w="1551"/>
      </w:tblGrid>
      <w:tr w:rsidR="0013308C" w:rsidRPr="005C6233" w14:paraId="5EE19679" w14:textId="77777777" w:rsidTr="00984B86">
        <w:trPr>
          <w:trHeight w:val="347"/>
        </w:trPr>
        <w:tc>
          <w:tcPr>
            <w:tcW w:w="3386" w:type="dxa"/>
            <w:vMerge w:val="restart"/>
            <w:tcBorders>
              <w:top w:val="single" w:sz="4" w:space="0" w:color="000000"/>
              <w:left w:val="single" w:sz="4" w:space="0" w:color="000000"/>
              <w:bottom w:val="single" w:sz="4" w:space="0" w:color="000000"/>
              <w:right w:val="single" w:sz="4" w:space="0" w:color="000000"/>
            </w:tcBorders>
            <w:vAlign w:val="center"/>
          </w:tcPr>
          <w:p w14:paraId="3AF2DC60" w14:textId="62EC2C9F"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374717">
              <w:rPr>
                <w:rFonts w:asciiTheme="majorBidi" w:hAnsiTheme="majorBidi" w:cstheme="majorBidi"/>
                <w:b/>
                <w:sz w:val="24"/>
                <w:szCs w:val="24"/>
              </w:rPr>
              <w:t>Teaching</w:t>
            </w:r>
            <w:proofErr w:type="spellEnd"/>
            <w:r w:rsidRPr="00374717">
              <w:rPr>
                <w:rFonts w:asciiTheme="majorBidi" w:hAnsiTheme="majorBidi" w:cstheme="majorBidi"/>
                <w:b/>
                <w:sz w:val="24"/>
                <w:szCs w:val="24"/>
              </w:rPr>
              <w:t xml:space="preserve"> Unit</w:t>
            </w:r>
          </w:p>
        </w:tc>
        <w:tc>
          <w:tcPr>
            <w:tcW w:w="1552" w:type="dxa"/>
            <w:tcBorders>
              <w:top w:val="single" w:sz="4" w:space="0" w:color="000000"/>
              <w:left w:val="single" w:sz="4" w:space="0" w:color="000000"/>
              <w:bottom w:val="single" w:sz="4" w:space="0" w:color="000000"/>
              <w:right w:val="single" w:sz="4" w:space="0" w:color="000000"/>
            </w:tcBorders>
            <w:vAlign w:val="center"/>
          </w:tcPr>
          <w:p w14:paraId="11FD1F20" w14:textId="2DE09D8D" w:rsidR="0013308C" w:rsidRPr="005C6233" w:rsidRDefault="00286361"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SW</w:t>
            </w:r>
          </w:p>
        </w:tc>
        <w:tc>
          <w:tcPr>
            <w:tcW w:w="4343" w:type="dxa"/>
            <w:gridSpan w:val="4"/>
            <w:tcBorders>
              <w:top w:val="single" w:sz="4" w:space="0" w:color="000000"/>
              <w:left w:val="single" w:sz="4" w:space="0" w:color="000000"/>
              <w:bottom w:val="single" w:sz="4" w:space="0" w:color="000000"/>
              <w:right w:val="single" w:sz="4" w:space="0" w:color="000000"/>
            </w:tcBorders>
            <w:vAlign w:val="center"/>
          </w:tcPr>
          <w:p w14:paraId="369FD6B5" w14:textId="044F2AE3" w:rsidR="0013308C" w:rsidRPr="005C6233" w:rsidRDefault="008C3A9E" w:rsidP="008C3A9E">
            <w:pPr>
              <w:spacing w:after="0" w:line="240" w:lineRule="auto"/>
              <w:jc w:val="center"/>
              <w:rPr>
                <w:rFonts w:asciiTheme="majorBidi" w:eastAsia="SimSun" w:hAnsiTheme="majorBidi" w:cstheme="majorBidi"/>
                <w:b/>
                <w:lang w:eastAsia="zh-CN"/>
              </w:rPr>
            </w:pPr>
            <w:r w:rsidRPr="008C3A9E">
              <w:rPr>
                <w:rFonts w:asciiTheme="majorBidi" w:eastAsia="SimSun" w:hAnsiTheme="majorBidi" w:cstheme="majorBidi"/>
                <w:b/>
                <w:lang w:eastAsia="zh-CN"/>
              </w:rPr>
              <w:t xml:space="preserve">Weekly Contact </w:t>
            </w:r>
            <w:proofErr w:type="spellStart"/>
            <w:r w:rsidRPr="008C3A9E">
              <w:rPr>
                <w:rFonts w:asciiTheme="majorBidi" w:eastAsia="SimSun" w:hAnsiTheme="majorBidi" w:cstheme="majorBidi"/>
                <w:b/>
                <w:lang w:eastAsia="zh-CN"/>
              </w:rPr>
              <w:t>Hours</w:t>
            </w:r>
            <w:proofErr w:type="spellEnd"/>
          </w:p>
        </w:tc>
        <w:tc>
          <w:tcPr>
            <w:tcW w:w="1017" w:type="dxa"/>
            <w:vMerge w:val="restart"/>
            <w:tcBorders>
              <w:top w:val="single" w:sz="4" w:space="0" w:color="000000"/>
              <w:left w:val="single" w:sz="4" w:space="0" w:color="000000"/>
              <w:bottom w:val="single" w:sz="4" w:space="0" w:color="000000"/>
              <w:right w:val="single" w:sz="4" w:space="0" w:color="000000"/>
            </w:tcBorders>
            <w:vAlign w:val="center"/>
          </w:tcPr>
          <w:p w14:paraId="2CFCAD8E" w14:textId="42F33AB5"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749AE538" w14:textId="4EE86938"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Cr</w:t>
            </w:r>
            <w:r w:rsidR="00DB5AE3">
              <w:rPr>
                <w:rFonts w:asciiTheme="majorBidi" w:eastAsia="SimSun" w:hAnsiTheme="majorBidi" w:cstheme="majorBidi"/>
                <w:b/>
                <w:lang w:eastAsia="zh-CN"/>
              </w:rPr>
              <w:t>e</w:t>
            </w:r>
            <w:r w:rsidRPr="005C6233">
              <w:rPr>
                <w:rFonts w:asciiTheme="majorBidi" w:eastAsia="SimSun" w:hAnsiTheme="majorBidi" w:cstheme="majorBidi"/>
                <w:b/>
                <w:lang w:eastAsia="zh-CN"/>
              </w:rPr>
              <w:t>dits</w:t>
            </w:r>
            <w:proofErr w:type="spellEnd"/>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75587DDE" w14:textId="3D5E3DFA"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lang w:eastAsia="zh-CN"/>
              </w:rPr>
              <w:t>Assessment</w:t>
            </w:r>
            <w:proofErr w:type="spellEnd"/>
            <w:r w:rsidRPr="00984B86">
              <w:rPr>
                <w:rFonts w:asciiTheme="majorBidi" w:eastAsia="SimSun" w:hAnsiTheme="majorBidi" w:cstheme="majorBidi"/>
                <w:b/>
                <w:lang w:eastAsia="zh-CN"/>
              </w:rPr>
              <w:t xml:space="preserve"> Method</w:t>
            </w:r>
          </w:p>
        </w:tc>
      </w:tr>
      <w:tr w:rsidR="0013308C" w:rsidRPr="005C6233" w14:paraId="5A4702C8" w14:textId="77777777" w:rsidTr="00984B86">
        <w:trPr>
          <w:trHeight w:val="347"/>
        </w:trPr>
        <w:tc>
          <w:tcPr>
            <w:tcW w:w="3386" w:type="dxa"/>
            <w:vMerge/>
            <w:tcBorders>
              <w:top w:val="single" w:sz="4" w:space="0" w:color="000000"/>
              <w:left w:val="single" w:sz="4" w:space="0" w:color="000000"/>
              <w:bottom w:val="single" w:sz="4" w:space="0" w:color="000000"/>
              <w:right w:val="single" w:sz="4" w:space="0" w:color="000000"/>
            </w:tcBorders>
            <w:vAlign w:val="center"/>
          </w:tcPr>
          <w:p w14:paraId="0F567E4C"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0437D107" w14:textId="68EB3A89"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r w:rsidR="00086525">
              <w:rPr>
                <w:rFonts w:asciiTheme="majorBidi" w:eastAsia="SimSun" w:hAnsiTheme="majorBidi" w:cstheme="majorBidi"/>
                <w:b/>
                <w:lang w:eastAsia="zh-CN"/>
              </w:rPr>
              <w:t>W</w:t>
            </w:r>
          </w:p>
        </w:tc>
        <w:tc>
          <w:tcPr>
            <w:tcW w:w="1128" w:type="dxa"/>
            <w:tcBorders>
              <w:top w:val="single" w:sz="4" w:space="0" w:color="000000"/>
              <w:left w:val="single" w:sz="4" w:space="0" w:color="000000"/>
              <w:bottom w:val="single" w:sz="4" w:space="0" w:color="000000"/>
              <w:right w:val="single" w:sz="4" w:space="0" w:color="000000"/>
            </w:tcBorders>
            <w:vAlign w:val="center"/>
          </w:tcPr>
          <w:p w14:paraId="6C5A9B7C" w14:textId="2C546AE1" w:rsidR="0013308C" w:rsidRPr="005C6233" w:rsidRDefault="00DB5AE3" w:rsidP="008C3A9E">
            <w:pPr>
              <w:spacing w:after="0" w:line="240" w:lineRule="auto"/>
              <w:jc w:val="center"/>
              <w:rPr>
                <w:rFonts w:asciiTheme="majorBidi" w:eastAsia="SimSun" w:hAnsiTheme="majorBidi" w:cstheme="majorBidi"/>
                <w:b/>
                <w:lang w:eastAsia="zh-CN"/>
              </w:rPr>
            </w:pPr>
            <w:proofErr w:type="spellStart"/>
            <w:r>
              <w:rPr>
                <w:rFonts w:asciiTheme="majorBidi" w:eastAsia="SimSun" w:hAnsiTheme="majorBidi" w:cstheme="majorBidi"/>
                <w:b/>
                <w:lang w:eastAsia="zh-CN"/>
              </w:rPr>
              <w:t>Lec</w:t>
            </w:r>
            <w:proofErr w:type="spellEnd"/>
            <w:r>
              <w:rPr>
                <w:rFonts w:asciiTheme="majorBidi" w:eastAsia="SimSun" w:hAnsiTheme="majorBidi" w:cstheme="majorBidi"/>
                <w:b/>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6B0BC8C0" w14:textId="7B036126" w:rsidR="0013308C" w:rsidRPr="005C6233" w:rsidRDefault="00DB5AE3" w:rsidP="008C3A9E">
            <w:pPr>
              <w:spacing w:after="0" w:line="240" w:lineRule="auto"/>
              <w:jc w:val="center"/>
              <w:rPr>
                <w:rFonts w:asciiTheme="majorBidi" w:eastAsia="SimSun" w:hAnsiTheme="majorBidi" w:cstheme="majorBidi"/>
                <w:b/>
                <w:lang w:eastAsia="zh-CN"/>
              </w:rPr>
            </w:pPr>
            <w:r w:rsidRPr="00DB5AE3">
              <w:rPr>
                <w:rFonts w:asciiTheme="majorBidi" w:eastAsia="SimSun" w:hAnsiTheme="majorBidi" w:cstheme="majorBidi"/>
                <w:b/>
                <w:lang w:eastAsia="zh-CN"/>
              </w:rPr>
              <w:t>Tut.</w:t>
            </w:r>
          </w:p>
        </w:tc>
        <w:tc>
          <w:tcPr>
            <w:tcW w:w="988" w:type="dxa"/>
            <w:tcBorders>
              <w:top w:val="single" w:sz="4" w:space="0" w:color="000000"/>
              <w:left w:val="single" w:sz="4" w:space="0" w:color="000000"/>
              <w:bottom w:val="single" w:sz="4" w:space="0" w:color="000000"/>
              <w:right w:val="single" w:sz="4" w:space="0" w:color="000000"/>
            </w:tcBorders>
            <w:vAlign w:val="center"/>
          </w:tcPr>
          <w:p w14:paraId="3E214C63" w14:textId="64B76A82" w:rsidR="0013308C" w:rsidRPr="005C6233" w:rsidRDefault="00DB5AE3" w:rsidP="008C3A9E">
            <w:pPr>
              <w:spacing w:after="0" w:line="240" w:lineRule="auto"/>
              <w:jc w:val="center"/>
              <w:rPr>
                <w:rFonts w:asciiTheme="majorBidi" w:eastAsia="SimSun" w:hAnsiTheme="majorBidi" w:cstheme="majorBidi"/>
                <w:b/>
                <w:lang w:eastAsia="zh-CN"/>
              </w:rPr>
            </w:pPr>
            <w:r w:rsidRPr="00DB5AE3">
              <w:rPr>
                <w:rFonts w:asciiTheme="majorBidi" w:eastAsia="SimSun" w:hAnsiTheme="majorBidi" w:cstheme="majorBidi"/>
                <w:b/>
                <w:lang w:eastAsia="zh-CN"/>
              </w:rPr>
              <w:t>Lab</w:t>
            </w:r>
            <w:r>
              <w:rPr>
                <w:rFonts w:asciiTheme="majorBidi" w:eastAsia="SimSun" w:hAnsiTheme="majorBidi" w:cstheme="majorBidi"/>
                <w:b/>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1E7C3554" w14:textId="3F1FD320" w:rsidR="0013308C" w:rsidRPr="00984B86" w:rsidRDefault="00DB5AE3" w:rsidP="00984B86">
            <w:pPr>
              <w:spacing w:after="0" w:line="240" w:lineRule="auto"/>
              <w:rPr>
                <w:rFonts w:asciiTheme="majorBidi" w:eastAsia="SimSun" w:hAnsiTheme="majorBidi" w:cstheme="majorBidi"/>
                <w:b/>
                <w:sz w:val="20"/>
                <w:szCs w:val="20"/>
                <w:lang w:eastAsia="zh-CN"/>
              </w:rPr>
            </w:pPr>
            <w:proofErr w:type="spellStart"/>
            <w:r w:rsidRPr="00984B86">
              <w:rPr>
                <w:rFonts w:asciiTheme="majorBidi" w:eastAsia="SimSun" w:hAnsiTheme="majorBidi" w:cstheme="majorBidi"/>
                <w:b/>
                <w:sz w:val="20"/>
                <w:szCs w:val="20"/>
                <w:lang w:eastAsia="zh-CN"/>
              </w:rPr>
              <w:t>Other</w:t>
            </w:r>
            <w:proofErr w:type="spellEnd"/>
            <w:r w:rsidRPr="00984B86">
              <w:rPr>
                <w:rFonts w:asciiTheme="majorBidi" w:eastAsia="SimSun" w:hAnsiTheme="majorBidi" w:cstheme="majorBidi"/>
                <w:b/>
                <w:sz w:val="20"/>
                <w:szCs w:val="20"/>
                <w:lang w:eastAsia="zh-CN"/>
              </w:rPr>
              <w:t>*SW</w:t>
            </w:r>
          </w:p>
        </w:tc>
        <w:tc>
          <w:tcPr>
            <w:tcW w:w="1017" w:type="dxa"/>
            <w:vMerge/>
            <w:tcBorders>
              <w:top w:val="single" w:sz="4" w:space="0" w:color="000000"/>
              <w:left w:val="single" w:sz="4" w:space="0" w:color="000000"/>
              <w:bottom w:val="single" w:sz="4" w:space="0" w:color="000000"/>
              <w:right w:val="single" w:sz="4" w:space="0" w:color="000000"/>
            </w:tcBorders>
            <w:vAlign w:val="center"/>
          </w:tcPr>
          <w:p w14:paraId="1E16964F"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6391106A"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F2FA9CB" w14:textId="6241B5C6"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Continu</w:t>
            </w:r>
            <w:r w:rsidR="00984B86">
              <w:rPr>
                <w:rFonts w:asciiTheme="majorBidi" w:eastAsia="SimSun" w:hAnsiTheme="majorBidi" w:cstheme="majorBidi"/>
                <w:b/>
                <w:lang w:eastAsia="zh-CN"/>
              </w:rPr>
              <w:t>ous</w:t>
            </w:r>
            <w:proofErr w:type="spellEnd"/>
          </w:p>
        </w:tc>
        <w:tc>
          <w:tcPr>
            <w:tcW w:w="1551" w:type="dxa"/>
            <w:tcBorders>
              <w:top w:val="single" w:sz="4" w:space="0" w:color="000000"/>
              <w:left w:val="single" w:sz="4" w:space="0" w:color="000000"/>
              <w:bottom w:val="single" w:sz="4" w:space="0" w:color="000000"/>
              <w:right w:val="single" w:sz="4" w:space="0" w:color="000000"/>
            </w:tcBorders>
            <w:vAlign w:val="center"/>
          </w:tcPr>
          <w:p w14:paraId="7291B12D" w14:textId="7F3EE675"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w:t>
            </w:r>
          </w:p>
        </w:tc>
      </w:tr>
      <w:tr w:rsidR="0013308C" w:rsidRPr="005C6233" w14:paraId="3F15CA04"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142A12C" w14:textId="11905BE5" w:rsidR="0013308C" w:rsidRPr="005C6233" w:rsidRDefault="009B4D8D" w:rsidP="008C3A9E">
            <w:pPr>
              <w:spacing w:after="0" w:line="240" w:lineRule="auto"/>
              <w:jc w:val="center"/>
              <w:rPr>
                <w:rFonts w:asciiTheme="majorBidi" w:eastAsia="SimSun" w:hAnsiTheme="majorBidi" w:cstheme="majorBidi"/>
                <w:b/>
                <w:lang w:eastAsia="zh-CN"/>
              </w:rPr>
            </w:pPr>
            <w:proofErr w:type="spellStart"/>
            <w:r w:rsidRPr="009B4D8D">
              <w:rPr>
                <w:rFonts w:asciiTheme="majorBidi" w:eastAsia="SimSun" w:hAnsiTheme="majorBidi" w:cstheme="majorBidi"/>
                <w:b/>
                <w:lang w:eastAsia="zh-CN"/>
              </w:rPr>
              <w:t>Core</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42E121E"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679C99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93669C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7852102"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9500D29"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13308C" w:rsidRPr="005C6233" w14:paraId="05C0D718"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1F3D96A" w14:textId="7E938BF1" w:rsidR="0013308C" w:rsidRPr="005C6233" w:rsidRDefault="00515113" w:rsidP="008C3A9E">
            <w:pPr>
              <w:spacing w:after="0" w:line="240" w:lineRule="auto"/>
              <w:rPr>
                <w:rFonts w:asciiTheme="majorBidi" w:eastAsia="SimSun" w:hAnsiTheme="majorBidi" w:cstheme="majorBidi"/>
                <w:b/>
                <w:lang w:eastAsia="zh-CN"/>
              </w:rPr>
            </w:pPr>
            <w:r w:rsidRPr="00374717">
              <w:rPr>
                <w:rFonts w:asciiTheme="majorBidi" w:hAnsiTheme="majorBidi" w:cstheme="majorBidi"/>
                <w:b/>
                <w:bCs/>
              </w:rPr>
              <w:t>CTU1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42E888CE"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6DD523BF"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4C93938"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6A4E34C"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0EB0BF2B"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DA27EF5"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4DED4888"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30466D8"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AEA3359"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1405C177"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2086DA3" w14:textId="5203F1DA" w:rsidR="0013308C" w:rsidRPr="005C6233" w:rsidRDefault="00086525" w:rsidP="008C3A9E">
            <w:pPr>
              <w:spacing w:after="0" w:line="240" w:lineRule="auto"/>
              <w:rPr>
                <w:rFonts w:asciiTheme="majorBidi" w:eastAsia="SimSun" w:hAnsiTheme="majorBidi" w:cstheme="majorBidi"/>
                <w:lang w:eastAsia="zh-CN"/>
              </w:rPr>
            </w:pPr>
            <w:r w:rsidRPr="00086525">
              <w:rPr>
                <w:rFonts w:asciiTheme="majorBidi" w:eastAsia="SimSun" w:hAnsiTheme="majorBidi" w:cstheme="majorBidi"/>
                <w:lang w:eastAsia="zh-CN"/>
              </w:rPr>
              <w:t xml:space="preserve">Fundamentals of </w:t>
            </w:r>
            <w:proofErr w:type="spellStart"/>
            <w:r w:rsidRPr="00086525">
              <w:rPr>
                <w:rFonts w:asciiTheme="majorBidi" w:eastAsia="SimSun" w:hAnsiTheme="majorBidi" w:cstheme="majorBidi"/>
                <w:lang w:eastAsia="zh-CN"/>
              </w:rPr>
              <w:t>Forensic</w:t>
            </w:r>
            <w:proofErr w:type="spellEnd"/>
            <w:r w:rsidRPr="00086525">
              <w:rPr>
                <w:rFonts w:asciiTheme="majorBidi" w:eastAsia="SimSun" w:hAnsiTheme="majorBidi" w:cstheme="majorBidi"/>
                <w:lang w:eastAsia="zh-CN"/>
              </w:rPr>
              <w:t xml:space="preserve"> </w:t>
            </w:r>
            <w:proofErr w:type="spellStart"/>
            <w:r w:rsidRPr="00086525">
              <w:rPr>
                <w:rFonts w:asciiTheme="majorBidi" w:eastAsia="SimSun" w:hAnsiTheme="majorBidi" w:cstheme="majorBidi"/>
                <w:lang w:eastAsia="zh-CN"/>
              </w:rPr>
              <w:t>Biology</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2862EFB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6930FB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2CF410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3FE0666"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23486FF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70h00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2CFD343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08C8429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05AFB8A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414BCD0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74E48C19"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BDBBAFD" w14:textId="132B9E75" w:rsidR="0013308C" w:rsidRPr="003B5D74" w:rsidRDefault="007132C6" w:rsidP="008C3A9E">
            <w:pPr>
              <w:spacing w:after="0" w:line="240" w:lineRule="auto"/>
              <w:rPr>
                <w:rFonts w:asciiTheme="majorBidi" w:eastAsia="SimSun" w:hAnsiTheme="majorBidi" w:cstheme="majorBidi"/>
                <w:lang w:val="en-GB" w:eastAsia="zh-CN"/>
              </w:rPr>
            </w:pPr>
            <w:r w:rsidRPr="003B5D74">
              <w:rPr>
                <w:rFonts w:asciiTheme="majorBidi" w:eastAsia="SimSun" w:hAnsiTheme="majorBidi" w:cstheme="majorBidi"/>
                <w:lang w:val="en-GB" w:eastAsia="zh-CN"/>
              </w:rPr>
              <w:t xml:space="preserve">Human Anatomy and Physiology </w:t>
            </w:r>
            <w:r>
              <w:rPr>
                <w:rFonts w:asciiTheme="majorBidi" w:eastAsia="SimSun" w:hAnsiTheme="majorBidi" w:cstheme="majorBidi"/>
                <w:lang w:val="en-GB" w:eastAsia="zh-CN"/>
              </w:rPr>
              <w:t>(0</w:t>
            </w:r>
            <w:r w:rsidRPr="003B5D74">
              <w:rPr>
                <w:rFonts w:asciiTheme="majorBidi" w:eastAsia="SimSun" w:hAnsiTheme="majorBidi" w:cstheme="majorBidi"/>
                <w:lang w:val="en-GB" w:eastAsia="zh-CN"/>
              </w:rPr>
              <w:t>1</w:t>
            </w:r>
            <w:r>
              <w:rPr>
                <w:rFonts w:asciiTheme="majorBidi" w:eastAsia="SimSun" w:hAnsiTheme="majorBidi" w:cstheme="majorBidi"/>
                <w:lang w:val="en-GB" w:eastAsia="zh-CN"/>
              </w:rPr>
              <w:t>)</w:t>
            </w:r>
          </w:p>
        </w:tc>
        <w:tc>
          <w:tcPr>
            <w:tcW w:w="1552" w:type="dxa"/>
            <w:tcBorders>
              <w:top w:val="single" w:sz="4" w:space="0" w:color="000000"/>
              <w:left w:val="single" w:sz="4" w:space="0" w:color="000000"/>
              <w:bottom w:val="single" w:sz="4" w:space="0" w:color="000000"/>
              <w:right w:val="single" w:sz="4" w:space="0" w:color="000000"/>
            </w:tcBorders>
            <w:vAlign w:val="center"/>
          </w:tcPr>
          <w:p w14:paraId="77A13DB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FC8C1E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3C4D9C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1E4373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6B26CCC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4A8A2CE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1E89E1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44049BF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7FE0FA0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0819AB11"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EDF85B4" w14:textId="04C4653A" w:rsidR="0013308C" w:rsidRPr="005C6233" w:rsidRDefault="00515113" w:rsidP="008C3A9E">
            <w:pPr>
              <w:spacing w:after="0" w:line="240" w:lineRule="auto"/>
              <w:rPr>
                <w:rFonts w:asciiTheme="majorBidi" w:eastAsia="SimSun" w:hAnsiTheme="majorBidi" w:cstheme="majorBidi"/>
                <w:b/>
                <w:lang w:eastAsia="zh-CN"/>
              </w:rPr>
            </w:pPr>
            <w:r w:rsidRPr="00515113">
              <w:rPr>
                <w:rFonts w:asciiTheme="majorBidi" w:eastAsia="SimSun" w:hAnsiTheme="majorBidi" w:cstheme="majorBidi"/>
                <w:b/>
                <w:lang w:eastAsia="zh-CN"/>
              </w:rPr>
              <w:t>CTU2 (C/E)</w:t>
            </w: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193683"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4D1DA0"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765B65"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9CE41F"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E8361B"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70702A"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8BEA99"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B3ECCA"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8FC8D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7D9E372"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BC46A6A" w14:textId="29E3EDD4" w:rsidR="0013308C" w:rsidRPr="007132C6" w:rsidRDefault="007132C6" w:rsidP="008C3A9E">
            <w:pPr>
              <w:spacing w:after="0" w:line="240" w:lineRule="auto"/>
              <w:rPr>
                <w:rFonts w:asciiTheme="majorBidi" w:eastAsia="SimSun" w:hAnsiTheme="majorBidi" w:cstheme="majorBidi"/>
                <w:lang w:val="en-GB" w:eastAsia="zh-CN"/>
              </w:rPr>
            </w:pPr>
            <w:r w:rsidRPr="003B5D74">
              <w:rPr>
                <w:rFonts w:asciiTheme="majorBidi" w:eastAsia="SimSun" w:hAnsiTheme="majorBidi" w:cstheme="majorBidi"/>
                <w:lang w:val="en-GB" w:eastAsia="zh-CN"/>
              </w:rPr>
              <w:t xml:space="preserve">Molecular Biology </w:t>
            </w:r>
            <w:r>
              <w:rPr>
                <w:rFonts w:asciiTheme="majorBidi" w:eastAsia="SimSun" w:hAnsiTheme="majorBidi" w:cstheme="majorBidi"/>
                <w:lang w:val="en-GB" w:eastAsia="zh-CN"/>
              </w:rPr>
              <w:t>(0</w:t>
            </w:r>
            <w:r w:rsidRPr="003B5D74">
              <w:rPr>
                <w:rFonts w:asciiTheme="majorBidi" w:eastAsia="SimSun" w:hAnsiTheme="majorBidi" w:cstheme="majorBidi"/>
                <w:lang w:val="en-GB" w:eastAsia="zh-CN"/>
              </w:rPr>
              <w:t>1</w:t>
            </w:r>
            <w:r>
              <w:rPr>
                <w:rFonts w:asciiTheme="majorBidi" w:eastAsia="SimSun" w:hAnsiTheme="majorBidi" w:cstheme="majorBidi"/>
                <w:lang w:val="en-GB" w:eastAsia="zh-CN"/>
              </w:rPr>
              <w:t>)</w:t>
            </w:r>
          </w:p>
        </w:tc>
        <w:tc>
          <w:tcPr>
            <w:tcW w:w="1552" w:type="dxa"/>
            <w:tcBorders>
              <w:top w:val="single" w:sz="4" w:space="0" w:color="000000"/>
              <w:left w:val="single" w:sz="4" w:space="0" w:color="000000"/>
              <w:bottom w:val="single" w:sz="4" w:space="0" w:color="000000"/>
              <w:right w:val="single" w:sz="4" w:space="0" w:color="000000"/>
            </w:tcBorders>
            <w:vAlign w:val="center"/>
          </w:tcPr>
          <w:p w14:paraId="19334A0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FAC19D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867BCB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EBEDAF8"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2AE341E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6B64CEE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156166E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54B58BC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53BF2AC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5C80BD68"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CF7789D" w14:textId="485E03C2" w:rsidR="0013308C" w:rsidRPr="005C6233" w:rsidRDefault="00086525" w:rsidP="008C3A9E">
            <w:pPr>
              <w:spacing w:after="0" w:line="240" w:lineRule="auto"/>
              <w:rPr>
                <w:rFonts w:asciiTheme="majorBidi" w:eastAsia="SimSun" w:hAnsiTheme="majorBidi" w:cstheme="majorBidi"/>
                <w:lang w:eastAsia="zh-CN"/>
              </w:rPr>
            </w:pPr>
            <w:proofErr w:type="spellStart"/>
            <w:r w:rsidRPr="00086525">
              <w:rPr>
                <w:rFonts w:asciiTheme="majorBidi" w:eastAsia="SimSun" w:hAnsiTheme="majorBidi" w:cstheme="majorBidi"/>
                <w:lang w:eastAsia="zh-CN"/>
              </w:rPr>
              <w:t>Analytical</w:t>
            </w:r>
            <w:proofErr w:type="spellEnd"/>
            <w:r w:rsidRPr="00086525">
              <w:rPr>
                <w:rFonts w:asciiTheme="majorBidi" w:eastAsia="SimSun" w:hAnsiTheme="majorBidi" w:cstheme="majorBidi"/>
                <w:lang w:eastAsia="zh-CN"/>
              </w:rPr>
              <w:t xml:space="preserve"> Chemistry </w:t>
            </w:r>
            <w:r w:rsidR="007132C6">
              <w:rPr>
                <w:rFonts w:asciiTheme="majorBidi" w:eastAsia="SimSun" w:hAnsiTheme="majorBidi" w:cstheme="majorBidi"/>
                <w:lang w:eastAsia="zh-CN"/>
              </w:rPr>
              <w:t>(0</w:t>
            </w:r>
            <w:r w:rsidRPr="00086525">
              <w:rPr>
                <w:rFonts w:asciiTheme="majorBidi" w:eastAsia="SimSun" w:hAnsiTheme="majorBidi" w:cstheme="majorBidi"/>
                <w:lang w:eastAsia="zh-CN"/>
              </w:rPr>
              <w:t>1</w:t>
            </w:r>
            <w:r w:rsidR="002F37AE">
              <w:rPr>
                <w:rFonts w:asciiTheme="majorBidi" w:eastAsia="SimSun" w:hAnsiTheme="majorBidi" w:cstheme="majorBidi"/>
                <w:lang w:eastAsia="zh-CN"/>
              </w:rPr>
              <w:t>)</w:t>
            </w:r>
          </w:p>
        </w:tc>
        <w:tc>
          <w:tcPr>
            <w:tcW w:w="1552" w:type="dxa"/>
            <w:tcBorders>
              <w:top w:val="single" w:sz="4" w:space="0" w:color="000000"/>
              <w:left w:val="single" w:sz="4" w:space="0" w:color="000000"/>
              <w:bottom w:val="single" w:sz="4" w:space="0" w:color="000000"/>
              <w:right w:val="single" w:sz="4" w:space="0" w:color="000000"/>
            </w:tcBorders>
            <w:vAlign w:val="center"/>
          </w:tcPr>
          <w:p w14:paraId="2CDADD9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3742A1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A80C48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39010E2B"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7889634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49B1BA6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424A1E0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306F978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44145EA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DEAAD5E"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1EF1F37" w14:textId="7C2B4C4F" w:rsidR="0013308C" w:rsidRPr="005C6233" w:rsidRDefault="009B4D8D" w:rsidP="008C3A9E">
            <w:pPr>
              <w:spacing w:after="0" w:line="240" w:lineRule="auto"/>
              <w:jc w:val="center"/>
              <w:rPr>
                <w:rFonts w:asciiTheme="majorBidi" w:eastAsia="SimSun" w:hAnsiTheme="majorBidi" w:cstheme="majorBidi"/>
                <w:b/>
                <w:lang w:eastAsia="zh-CN"/>
              </w:rPr>
            </w:pPr>
            <w:proofErr w:type="spellStart"/>
            <w:r w:rsidRPr="009B4D8D">
              <w:rPr>
                <w:rFonts w:asciiTheme="majorBidi" w:eastAsia="SimSun" w:hAnsiTheme="majorBidi" w:cstheme="majorBidi"/>
                <w:b/>
                <w:lang w:eastAsia="zh-CN"/>
              </w:rPr>
              <w:t>Methodology</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5D8D520D"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191AB1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C5D808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A1969FA"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C0383F8"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7BA88EBC"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F09B4AE" w14:textId="53D16530"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MTU1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626566A1"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671F0C39"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D24C977"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77519D23" w14:textId="77777777" w:rsidR="0013308C" w:rsidRPr="005C6233" w:rsidRDefault="0013308C" w:rsidP="008C3A9E">
            <w:pPr>
              <w:spacing w:after="0" w:line="240" w:lineRule="auto"/>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11064FCA"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A2FA677"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5111F1E8"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387A207B"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03CE84C"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7667244"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C78CE6B" w14:textId="59F2738E"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proofErr w:type="spellStart"/>
            <w:r w:rsidRPr="00086525">
              <w:rPr>
                <w:rFonts w:asciiTheme="majorBidi" w:eastAsia="SimSun" w:hAnsiTheme="majorBidi" w:cstheme="majorBidi"/>
                <w:lang w:eastAsia="zh-CN"/>
              </w:rPr>
              <w:t>Molecular</w:t>
            </w:r>
            <w:proofErr w:type="spellEnd"/>
            <w:r w:rsidRPr="00086525">
              <w:rPr>
                <w:rFonts w:asciiTheme="majorBidi" w:eastAsia="SimSun" w:hAnsiTheme="majorBidi" w:cstheme="majorBidi"/>
                <w:lang w:eastAsia="zh-CN"/>
              </w:rPr>
              <w:t xml:space="preserve"> </w:t>
            </w:r>
            <w:proofErr w:type="spellStart"/>
            <w:r w:rsidRPr="00086525">
              <w:rPr>
                <w:rFonts w:asciiTheme="majorBidi" w:eastAsia="SimSun" w:hAnsiTheme="majorBidi" w:cstheme="majorBidi"/>
                <w:lang w:eastAsia="zh-CN"/>
              </w:rPr>
              <w:t>Biology</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119385C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37F47BB"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24EFAC20"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9AAFD4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239" w:type="dxa"/>
            <w:tcBorders>
              <w:top w:val="single" w:sz="4" w:space="0" w:color="000000"/>
              <w:left w:val="single" w:sz="4" w:space="0" w:color="000000"/>
              <w:bottom w:val="single" w:sz="4" w:space="0" w:color="000000"/>
              <w:right w:val="single" w:sz="4" w:space="0" w:color="000000"/>
            </w:tcBorders>
            <w:vAlign w:val="center"/>
          </w:tcPr>
          <w:p w14:paraId="4FC3425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10D5E51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78C388F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006B2AA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2A4F185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0BDAD61F"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03A6ECF" w14:textId="1F897BA2"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MTU2 (C/E)</w:t>
            </w: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B9E41A"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70784F"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C457C0"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672D8D" w14:textId="77777777" w:rsidR="0013308C" w:rsidRPr="005C6233" w:rsidRDefault="0013308C" w:rsidP="008C3A9E">
            <w:pPr>
              <w:spacing w:after="0" w:line="240" w:lineRule="auto"/>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4B5B08"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F00F75"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8DD545"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3B82C5"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149D14"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50EFF7E"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50C2C" w14:textId="502A5A7E"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proofErr w:type="spellStart"/>
            <w:r w:rsidRPr="00086525">
              <w:rPr>
                <w:rFonts w:asciiTheme="majorBidi" w:eastAsia="SimSun" w:hAnsiTheme="majorBidi" w:cstheme="majorBidi"/>
                <w:lang w:eastAsia="zh-CN"/>
              </w:rPr>
              <w:t>Analytical</w:t>
            </w:r>
            <w:proofErr w:type="spellEnd"/>
            <w:r w:rsidRPr="00086525">
              <w:rPr>
                <w:rFonts w:asciiTheme="majorBidi" w:eastAsia="SimSun" w:hAnsiTheme="majorBidi" w:cstheme="majorBidi"/>
                <w:lang w:eastAsia="zh-CN"/>
              </w:rPr>
              <w:t xml:space="preserve"> Chemistry</w:t>
            </w:r>
          </w:p>
        </w:tc>
        <w:tc>
          <w:tcPr>
            <w:tcW w:w="1552" w:type="dxa"/>
            <w:tcBorders>
              <w:top w:val="single" w:sz="4" w:space="0" w:color="000000"/>
              <w:left w:val="single" w:sz="4" w:space="0" w:color="000000"/>
              <w:bottom w:val="single" w:sz="4" w:space="0" w:color="000000"/>
              <w:right w:val="single" w:sz="4" w:space="0" w:color="000000"/>
            </w:tcBorders>
            <w:vAlign w:val="center"/>
          </w:tcPr>
          <w:p w14:paraId="0AC0D49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22A79DB0"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35928B4"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E7B4AF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03h00</w:t>
            </w:r>
          </w:p>
        </w:tc>
        <w:tc>
          <w:tcPr>
            <w:tcW w:w="1239" w:type="dxa"/>
            <w:tcBorders>
              <w:top w:val="single" w:sz="4" w:space="0" w:color="000000"/>
              <w:left w:val="single" w:sz="4" w:space="0" w:color="000000"/>
              <w:bottom w:val="single" w:sz="4" w:space="0" w:color="000000"/>
              <w:right w:val="single" w:sz="4" w:space="0" w:color="000000"/>
            </w:tcBorders>
            <w:vAlign w:val="center"/>
          </w:tcPr>
          <w:p w14:paraId="3AF7F42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555EFAE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7CD1FC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5347F7C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0AFA07E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7779AAF2"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B6C49EF" w14:textId="0658B798"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Discovery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45D2267"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3FD955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25644B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2968608"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3A0B62C"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6718F8C"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19FF496" w14:textId="75B5EA2E" w:rsidR="0013308C" w:rsidRPr="00086525" w:rsidRDefault="00620C18" w:rsidP="008C3A9E">
            <w:pPr>
              <w:spacing w:after="0" w:line="240" w:lineRule="auto"/>
              <w:rPr>
                <w:rFonts w:asciiTheme="majorBidi" w:eastAsia="SimSun" w:hAnsiTheme="majorBidi" w:cstheme="majorBidi"/>
                <w:lang w:val="en-GB" w:eastAsia="zh-CN"/>
              </w:rPr>
            </w:pPr>
            <w:r w:rsidRPr="00620C18">
              <w:rPr>
                <w:rFonts w:asciiTheme="majorBidi" w:eastAsia="SimSun" w:hAnsiTheme="majorBidi" w:cstheme="majorBidi"/>
                <w:lang w:val="en-GB" w:eastAsia="zh-CN"/>
              </w:rPr>
              <w:t>Offense and Enforcement in Forensic Sciences</w:t>
            </w:r>
          </w:p>
        </w:tc>
        <w:tc>
          <w:tcPr>
            <w:tcW w:w="1552" w:type="dxa"/>
            <w:tcBorders>
              <w:top w:val="single" w:sz="4" w:space="0" w:color="000000"/>
              <w:left w:val="single" w:sz="4" w:space="0" w:color="000000"/>
              <w:bottom w:val="single" w:sz="4" w:space="0" w:color="000000"/>
              <w:right w:val="single" w:sz="4" w:space="0" w:color="000000"/>
            </w:tcBorders>
            <w:vAlign w:val="center"/>
          </w:tcPr>
          <w:p w14:paraId="4076DCE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2B0595E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053E4A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D76D30B"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528B560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25h00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4670A00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69B77FE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3FB1F76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296D701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0873F7C2"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CD75C" w14:textId="78093703" w:rsidR="0013308C" w:rsidRPr="00086525" w:rsidRDefault="00086525" w:rsidP="008C3A9E">
            <w:pPr>
              <w:spacing w:after="0" w:line="240" w:lineRule="auto"/>
              <w:rPr>
                <w:rFonts w:asciiTheme="majorBidi" w:eastAsia="SimSun" w:hAnsiTheme="majorBidi" w:cstheme="majorBidi"/>
                <w:lang w:val="en-GB" w:eastAsia="zh-CN"/>
              </w:rPr>
            </w:pPr>
            <w:r w:rsidRPr="00086525">
              <w:rPr>
                <w:rFonts w:asciiTheme="majorBidi" w:eastAsia="SimSun" w:hAnsiTheme="majorBidi" w:cstheme="majorBidi"/>
                <w:lang w:val="en-GB" w:eastAsia="zh-CN"/>
              </w:rPr>
              <w:t>Research Strategies and Scientific Communication</w:t>
            </w:r>
          </w:p>
        </w:tc>
        <w:tc>
          <w:tcPr>
            <w:tcW w:w="1552" w:type="dxa"/>
            <w:tcBorders>
              <w:top w:val="single" w:sz="4" w:space="0" w:color="000000"/>
              <w:left w:val="single" w:sz="4" w:space="0" w:color="000000"/>
              <w:bottom w:val="single" w:sz="4" w:space="0" w:color="000000"/>
              <w:right w:val="single" w:sz="4" w:space="0" w:color="000000"/>
            </w:tcBorders>
            <w:vAlign w:val="center"/>
          </w:tcPr>
          <w:p w14:paraId="74FEB4A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6A65F29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417749F"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72E1F0B1"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60DBBCF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68EC797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52FD87A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6348EF7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0016DEF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13FB7FBB"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3F47B08" w14:textId="0DF6C49E"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Cross-</w:t>
            </w:r>
            <w:proofErr w:type="spellStart"/>
            <w:r w:rsidRPr="00A33529">
              <w:rPr>
                <w:rFonts w:asciiTheme="majorBidi" w:eastAsia="SimSun" w:hAnsiTheme="majorBidi" w:cstheme="majorBidi"/>
                <w:b/>
                <w:lang w:eastAsia="zh-CN"/>
              </w:rPr>
              <w:t>Disciplinary</w:t>
            </w:r>
            <w:proofErr w:type="spellEnd"/>
            <w:r w:rsidRPr="00A33529">
              <w:rPr>
                <w:rFonts w:asciiTheme="majorBidi" w:eastAsia="SimSun" w:hAnsiTheme="majorBidi" w:cstheme="majorBidi"/>
                <w:b/>
                <w:lang w:eastAsia="zh-CN"/>
              </w:rPr>
              <w:t xml:space="preserve">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3520DA30"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85F238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4E1CAF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533CA3B"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EE2203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4D5DAFD"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25FEBEC" w14:textId="77777777" w:rsidR="0013308C" w:rsidRPr="005C6233" w:rsidRDefault="0013308C" w:rsidP="008C3A9E">
            <w:pPr>
              <w:spacing w:after="0" w:line="240" w:lineRule="auto"/>
              <w:rPr>
                <w:rFonts w:asciiTheme="majorBidi" w:eastAsia="SimSun" w:hAnsiTheme="majorBidi" w:cstheme="majorBidi"/>
                <w:b/>
                <w:lang w:eastAsia="zh-CN"/>
              </w:rPr>
            </w:pPr>
            <w:r w:rsidRPr="00591FFF">
              <w:rPr>
                <w:rFonts w:asciiTheme="majorBidi" w:eastAsia="SimSun" w:hAnsiTheme="majorBidi" w:cstheme="majorBidi"/>
                <w:lang w:eastAsia="zh-CN"/>
              </w:rPr>
              <w:t xml:space="preserve">English for </w:t>
            </w:r>
            <w:proofErr w:type="spellStart"/>
            <w:r w:rsidRPr="00591FFF">
              <w:rPr>
                <w:rFonts w:asciiTheme="majorBidi" w:eastAsia="SimSun" w:hAnsiTheme="majorBidi" w:cstheme="majorBidi"/>
                <w:lang w:eastAsia="zh-CN"/>
              </w:rPr>
              <w:t>Biologists</w:t>
            </w:r>
            <w:proofErr w:type="spellEnd"/>
            <w:r w:rsidRPr="00591FFF">
              <w:rPr>
                <w:rFonts w:asciiTheme="majorBidi" w:eastAsia="SimSun" w:hAnsiTheme="majorBidi" w:cstheme="majorBidi"/>
                <w:lang w:eastAsia="zh-CN"/>
              </w:rPr>
              <w:t xml:space="preserve"> - Starter</w:t>
            </w:r>
          </w:p>
        </w:tc>
        <w:tc>
          <w:tcPr>
            <w:tcW w:w="1552" w:type="dxa"/>
            <w:tcBorders>
              <w:top w:val="single" w:sz="4" w:space="0" w:color="000000"/>
              <w:left w:val="single" w:sz="4" w:space="0" w:color="000000"/>
              <w:bottom w:val="single" w:sz="4" w:space="0" w:color="000000"/>
              <w:right w:val="single" w:sz="4" w:space="0" w:color="000000"/>
            </w:tcBorders>
            <w:vAlign w:val="center"/>
          </w:tcPr>
          <w:p w14:paraId="24EA7F0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5318BFA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77E6B9F"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47F3A4CD" w14:textId="77777777" w:rsidR="0013308C" w:rsidRPr="005C6233" w:rsidRDefault="0013308C" w:rsidP="008C3A9E">
            <w:pPr>
              <w:spacing w:after="0" w:line="240" w:lineRule="auto"/>
              <w:jc w:val="center"/>
              <w:rPr>
                <w:rFonts w:asciiTheme="majorBidi" w:eastAsia="SimSun" w:hAnsiTheme="majorBidi" w:cstheme="majorBidi"/>
                <w:b/>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690637F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05h00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2E9EFE3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248B4FE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0F846B0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660A511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4B320372"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B3EEA83" w14:textId="4DA1E276"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Total </w:t>
            </w:r>
            <w:proofErr w:type="spellStart"/>
            <w:r w:rsidRPr="00A33529">
              <w:rPr>
                <w:rFonts w:asciiTheme="majorBidi" w:eastAsia="SimSun" w:hAnsiTheme="majorBidi" w:cstheme="majorBidi"/>
                <w:b/>
                <w:lang w:eastAsia="zh-CN"/>
              </w:rPr>
              <w:t>Semester</w:t>
            </w:r>
            <w:proofErr w:type="spellEnd"/>
            <w:r w:rsidRPr="00A33529">
              <w:rPr>
                <w:rFonts w:asciiTheme="majorBidi" w:eastAsia="SimSun" w:hAnsiTheme="majorBidi" w:cstheme="majorBidi"/>
                <w:b/>
                <w:lang w:eastAsia="zh-CN"/>
              </w:rPr>
              <w:t xml:space="preserve"> </w:t>
            </w:r>
            <w:r w:rsidR="0013308C" w:rsidRPr="005C6233">
              <w:rPr>
                <w:rFonts w:asciiTheme="majorBidi" w:eastAsia="SimSun" w:hAnsiTheme="majorBidi" w:cstheme="majorBidi"/>
                <w:b/>
                <w:lang w:eastAsia="zh-CN"/>
              </w:rPr>
              <w:t>1</w:t>
            </w:r>
          </w:p>
        </w:tc>
        <w:tc>
          <w:tcPr>
            <w:tcW w:w="1552" w:type="dxa"/>
            <w:tcBorders>
              <w:top w:val="single" w:sz="4" w:space="0" w:color="000000"/>
              <w:left w:val="single" w:sz="4" w:space="0" w:color="000000"/>
              <w:bottom w:val="single" w:sz="4" w:space="0" w:color="000000"/>
              <w:right w:val="single" w:sz="4" w:space="0" w:color="000000"/>
            </w:tcBorders>
            <w:vAlign w:val="center"/>
          </w:tcPr>
          <w:p w14:paraId="07B76BD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22B0350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CEF09E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07h30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95CFF1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07h00</w:t>
            </w:r>
          </w:p>
        </w:tc>
        <w:tc>
          <w:tcPr>
            <w:tcW w:w="1239" w:type="dxa"/>
            <w:tcBorders>
              <w:top w:val="single" w:sz="4" w:space="0" w:color="000000"/>
              <w:left w:val="single" w:sz="4" w:space="0" w:color="000000"/>
              <w:bottom w:val="single" w:sz="4" w:space="0" w:color="000000"/>
              <w:right w:val="single" w:sz="4" w:space="0" w:color="000000"/>
            </w:tcBorders>
            <w:vAlign w:val="center"/>
          </w:tcPr>
          <w:p w14:paraId="5FB343C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017" w:type="dxa"/>
            <w:tcBorders>
              <w:top w:val="single" w:sz="4" w:space="0" w:color="000000"/>
              <w:left w:val="single" w:sz="4" w:space="0" w:color="000000"/>
              <w:bottom w:val="single" w:sz="4" w:space="0" w:color="000000"/>
              <w:right w:val="single" w:sz="4" w:space="0" w:color="000000"/>
            </w:tcBorders>
            <w:vAlign w:val="center"/>
          </w:tcPr>
          <w:p w14:paraId="7B3C70D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58C143B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094EACA7"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A4243DB" w14:textId="77777777" w:rsidR="0013308C" w:rsidRPr="005C6233" w:rsidRDefault="0013308C" w:rsidP="008C3A9E">
            <w:pPr>
              <w:spacing w:after="0" w:line="240" w:lineRule="auto"/>
              <w:rPr>
                <w:rFonts w:asciiTheme="majorBidi" w:eastAsia="SimSun" w:hAnsiTheme="majorBidi" w:cstheme="majorBidi"/>
                <w:lang w:eastAsia="zh-CN"/>
              </w:rPr>
            </w:pPr>
          </w:p>
        </w:tc>
      </w:tr>
    </w:tbl>
    <w:p w14:paraId="58BB12EA" w14:textId="77777777" w:rsidR="0013308C" w:rsidRPr="005C6233" w:rsidRDefault="0013308C" w:rsidP="0013308C">
      <w:pPr>
        <w:pStyle w:val="En-tte"/>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br w:type="page"/>
      </w:r>
    </w:p>
    <w:p w14:paraId="1BD1876E" w14:textId="79720D49" w:rsidR="0013308C" w:rsidRPr="005C6233" w:rsidRDefault="00620C18" w:rsidP="00184580">
      <w:pPr>
        <w:pStyle w:val="En-tte"/>
        <w:numPr>
          <w:ilvl w:val="0"/>
          <w:numId w:val="7"/>
        </w:numPr>
        <w:tabs>
          <w:tab w:val="clear" w:pos="4536"/>
          <w:tab w:val="clear" w:pos="9072"/>
        </w:tabs>
        <w:rPr>
          <w:rFonts w:asciiTheme="majorBidi" w:hAnsiTheme="majorBidi" w:cstheme="majorBidi"/>
          <w:b/>
          <w:sz w:val="28"/>
          <w:szCs w:val="28"/>
        </w:rPr>
      </w:pPr>
      <w:r w:rsidRPr="00620C18">
        <w:rPr>
          <w:rFonts w:asciiTheme="majorBidi" w:hAnsiTheme="majorBidi" w:cstheme="majorBidi"/>
          <w:b/>
          <w:sz w:val="28"/>
          <w:szCs w:val="28"/>
        </w:rPr>
        <w:lastRenderedPageBreak/>
        <w:t>SEMESTER</w:t>
      </w:r>
      <w:r w:rsidR="0013308C" w:rsidRPr="005C6233">
        <w:rPr>
          <w:rFonts w:asciiTheme="majorBidi" w:hAnsiTheme="majorBidi" w:cstheme="majorBidi"/>
          <w:b/>
          <w:sz w:val="28"/>
          <w:szCs w:val="28"/>
        </w:rPr>
        <w:t xml:space="preserve"> 2</w:t>
      </w:r>
    </w:p>
    <w:p w14:paraId="50455A6E" w14:textId="77777777" w:rsidR="0013308C" w:rsidRPr="005C6233" w:rsidRDefault="0013308C" w:rsidP="0013308C">
      <w:pPr>
        <w:pStyle w:val="En-tte"/>
        <w:tabs>
          <w:tab w:val="clear" w:pos="4536"/>
          <w:tab w:val="clear" w:pos="9072"/>
        </w:tabs>
        <w:rPr>
          <w:rFonts w:asciiTheme="majorBidi" w:hAnsiTheme="majorBidi" w:cstheme="majorBidi"/>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6"/>
        <w:gridCol w:w="1552"/>
        <w:gridCol w:w="1128"/>
        <w:gridCol w:w="988"/>
        <w:gridCol w:w="988"/>
        <w:gridCol w:w="1239"/>
        <w:gridCol w:w="1017"/>
        <w:gridCol w:w="1269"/>
        <w:gridCol w:w="1551"/>
        <w:gridCol w:w="1551"/>
      </w:tblGrid>
      <w:tr w:rsidR="0013308C" w:rsidRPr="005C6233" w14:paraId="56C65089" w14:textId="77777777" w:rsidTr="00984B86">
        <w:trPr>
          <w:trHeight w:val="347"/>
        </w:trPr>
        <w:tc>
          <w:tcPr>
            <w:tcW w:w="3386" w:type="dxa"/>
            <w:vMerge w:val="restart"/>
            <w:tcBorders>
              <w:top w:val="single" w:sz="4" w:space="0" w:color="000000"/>
              <w:left w:val="single" w:sz="4" w:space="0" w:color="000000"/>
              <w:bottom w:val="single" w:sz="4" w:space="0" w:color="000000"/>
              <w:right w:val="single" w:sz="4" w:space="0" w:color="000000"/>
            </w:tcBorders>
            <w:vAlign w:val="center"/>
          </w:tcPr>
          <w:p w14:paraId="0FAB1524" w14:textId="77777777" w:rsidR="0013308C" w:rsidRPr="005C6233" w:rsidRDefault="0013308C" w:rsidP="00374717">
            <w:pPr>
              <w:spacing w:after="0" w:line="240" w:lineRule="auto"/>
              <w:jc w:val="center"/>
              <w:rPr>
                <w:rFonts w:asciiTheme="majorBidi" w:eastAsia="SimSun" w:hAnsiTheme="majorBidi" w:cstheme="majorBidi"/>
                <w:b/>
                <w:lang w:eastAsia="zh-CN"/>
              </w:rPr>
            </w:pPr>
          </w:p>
          <w:p w14:paraId="3156BE20" w14:textId="03C4A29F" w:rsidR="0013308C" w:rsidRPr="005C6233" w:rsidRDefault="00374717" w:rsidP="00374717">
            <w:pPr>
              <w:spacing w:after="0" w:line="240" w:lineRule="auto"/>
              <w:jc w:val="center"/>
              <w:rPr>
                <w:rFonts w:asciiTheme="majorBidi" w:eastAsia="SimSun" w:hAnsiTheme="majorBidi" w:cstheme="majorBidi"/>
                <w:b/>
                <w:lang w:eastAsia="zh-CN"/>
              </w:rPr>
            </w:pPr>
            <w:proofErr w:type="spellStart"/>
            <w:r w:rsidRPr="00374717">
              <w:rPr>
                <w:rFonts w:asciiTheme="majorBidi" w:hAnsiTheme="majorBidi" w:cstheme="majorBidi"/>
                <w:b/>
                <w:sz w:val="24"/>
                <w:szCs w:val="24"/>
              </w:rPr>
              <w:t>Teaching</w:t>
            </w:r>
            <w:proofErr w:type="spellEnd"/>
            <w:r w:rsidRPr="00374717">
              <w:rPr>
                <w:rFonts w:asciiTheme="majorBidi" w:hAnsiTheme="majorBidi" w:cstheme="majorBidi"/>
                <w:b/>
                <w:sz w:val="24"/>
                <w:szCs w:val="24"/>
              </w:rPr>
              <w:t xml:space="preserve"> Unit</w:t>
            </w:r>
          </w:p>
        </w:tc>
        <w:tc>
          <w:tcPr>
            <w:tcW w:w="1552" w:type="dxa"/>
            <w:tcBorders>
              <w:top w:val="single" w:sz="4" w:space="0" w:color="000000"/>
              <w:left w:val="single" w:sz="4" w:space="0" w:color="000000"/>
              <w:bottom w:val="single" w:sz="4" w:space="0" w:color="000000"/>
              <w:right w:val="single" w:sz="4" w:space="0" w:color="000000"/>
            </w:tcBorders>
            <w:vAlign w:val="center"/>
          </w:tcPr>
          <w:p w14:paraId="67C8A65E" w14:textId="1E48FF86" w:rsidR="0013308C" w:rsidRPr="005C6233" w:rsidRDefault="00286361"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SW</w:t>
            </w:r>
          </w:p>
        </w:tc>
        <w:tc>
          <w:tcPr>
            <w:tcW w:w="4343" w:type="dxa"/>
            <w:gridSpan w:val="4"/>
            <w:tcBorders>
              <w:top w:val="single" w:sz="4" w:space="0" w:color="000000"/>
              <w:left w:val="single" w:sz="4" w:space="0" w:color="000000"/>
              <w:bottom w:val="single" w:sz="4" w:space="0" w:color="000000"/>
              <w:right w:val="single" w:sz="4" w:space="0" w:color="000000"/>
            </w:tcBorders>
            <w:vAlign w:val="center"/>
          </w:tcPr>
          <w:p w14:paraId="17A34EB3" w14:textId="3C7389FA" w:rsidR="0013308C" w:rsidRPr="005C6233" w:rsidRDefault="008C3A9E" w:rsidP="008C3A9E">
            <w:pPr>
              <w:spacing w:after="0" w:line="240" w:lineRule="auto"/>
              <w:jc w:val="center"/>
              <w:rPr>
                <w:rFonts w:asciiTheme="majorBidi" w:eastAsia="SimSun" w:hAnsiTheme="majorBidi" w:cstheme="majorBidi"/>
                <w:b/>
                <w:lang w:eastAsia="zh-CN"/>
              </w:rPr>
            </w:pPr>
            <w:r w:rsidRPr="008C3A9E">
              <w:rPr>
                <w:rFonts w:asciiTheme="majorBidi" w:eastAsia="SimSun" w:hAnsiTheme="majorBidi" w:cstheme="majorBidi"/>
                <w:b/>
                <w:lang w:eastAsia="zh-CN"/>
              </w:rPr>
              <w:t xml:space="preserve">Weekly Contact </w:t>
            </w:r>
            <w:proofErr w:type="spellStart"/>
            <w:r w:rsidRPr="008C3A9E">
              <w:rPr>
                <w:rFonts w:asciiTheme="majorBidi" w:eastAsia="SimSun" w:hAnsiTheme="majorBidi" w:cstheme="majorBidi"/>
                <w:b/>
                <w:lang w:eastAsia="zh-CN"/>
              </w:rPr>
              <w:t>Hours</w:t>
            </w:r>
            <w:proofErr w:type="spellEnd"/>
          </w:p>
        </w:tc>
        <w:tc>
          <w:tcPr>
            <w:tcW w:w="1017" w:type="dxa"/>
            <w:vMerge w:val="restart"/>
            <w:tcBorders>
              <w:top w:val="single" w:sz="4" w:space="0" w:color="000000"/>
              <w:left w:val="single" w:sz="4" w:space="0" w:color="000000"/>
              <w:bottom w:val="single" w:sz="4" w:space="0" w:color="000000"/>
              <w:right w:val="single" w:sz="4" w:space="0" w:color="000000"/>
            </w:tcBorders>
            <w:vAlign w:val="center"/>
          </w:tcPr>
          <w:p w14:paraId="6F0EE7BD" w14:textId="12F6A1F5"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29DD3F23" w14:textId="6D273F20"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Cr</w:t>
            </w:r>
            <w:r w:rsidR="00DB5AE3">
              <w:rPr>
                <w:rFonts w:asciiTheme="majorBidi" w:eastAsia="SimSun" w:hAnsiTheme="majorBidi" w:cstheme="majorBidi"/>
                <w:b/>
                <w:lang w:eastAsia="zh-CN"/>
              </w:rPr>
              <w:t>e</w:t>
            </w:r>
            <w:r w:rsidRPr="005C6233">
              <w:rPr>
                <w:rFonts w:asciiTheme="majorBidi" w:eastAsia="SimSun" w:hAnsiTheme="majorBidi" w:cstheme="majorBidi"/>
                <w:b/>
                <w:lang w:eastAsia="zh-CN"/>
              </w:rPr>
              <w:t>dits</w:t>
            </w:r>
            <w:proofErr w:type="spellEnd"/>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27CBF6C3" w14:textId="4D0F6CAF"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lang w:eastAsia="zh-CN"/>
              </w:rPr>
              <w:t>Assessment</w:t>
            </w:r>
            <w:proofErr w:type="spellEnd"/>
            <w:r w:rsidRPr="00984B86">
              <w:rPr>
                <w:rFonts w:asciiTheme="majorBidi" w:eastAsia="SimSun" w:hAnsiTheme="majorBidi" w:cstheme="majorBidi"/>
                <w:b/>
                <w:lang w:eastAsia="zh-CN"/>
              </w:rPr>
              <w:t xml:space="preserve"> Method</w:t>
            </w:r>
          </w:p>
        </w:tc>
      </w:tr>
      <w:tr w:rsidR="0013308C" w:rsidRPr="005C6233" w14:paraId="3390E44C" w14:textId="77777777" w:rsidTr="00984B86">
        <w:trPr>
          <w:trHeight w:val="347"/>
        </w:trPr>
        <w:tc>
          <w:tcPr>
            <w:tcW w:w="3386" w:type="dxa"/>
            <w:vMerge/>
            <w:tcBorders>
              <w:top w:val="single" w:sz="4" w:space="0" w:color="000000"/>
              <w:left w:val="single" w:sz="4" w:space="0" w:color="000000"/>
              <w:bottom w:val="single" w:sz="4" w:space="0" w:color="000000"/>
              <w:right w:val="single" w:sz="4" w:space="0" w:color="000000"/>
            </w:tcBorders>
            <w:vAlign w:val="center"/>
          </w:tcPr>
          <w:p w14:paraId="110C6C5E"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24A60866" w14:textId="69FA49C0"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r w:rsidR="003A691F">
              <w:rPr>
                <w:rFonts w:asciiTheme="majorBidi" w:eastAsia="SimSun" w:hAnsiTheme="majorBidi" w:cstheme="majorBidi"/>
                <w:b/>
                <w:lang w:eastAsia="zh-CN"/>
              </w:rPr>
              <w:t>W</w:t>
            </w:r>
          </w:p>
        </w:tc>
        <w:tc>
          <w:tcPr>
            <w:tcW w:w="1128" w:type="dxa"/>
            <w:tcBorders>
              <w:top w:val="single" w:sz="4" w:space="0" w:color="000000"/>
              <w:left w:val="single" w:sz="4" w:space="0" w:color="000000"/>
              <w:bottom w:val="single" w:sz="4" w:space="0" w:color="000000"/>
              <w:right w:val="single" w:sz="4" w:space="0" w:color="000000"/>
            </w:tcBorders>
            <w:vAlign w:val="center"/>
          </w:tcPr>
          <w:p w14:paraId="109CF804" w14:textId="4FDE01C4" w:rsidR="0013308C" w:rsidRPr="005C6233" w:rsidRDefault="00DB5AE3" w:rsidP="008C3A9E">
            <w:pPr>
              <w:spacing w:after="0" w:line="240" w:lineRule="auto"/>
              <w:jc w:val="center"/>
              <w:rPr>
                <w:rFonts w:asciiTheme="majorBidi" w:eastAsia="SimSun" w:hAnsiTheme="majorBidi" w:cstheme="majorBidi"/>
                <w:b/>
                <w:lang w:eastAsia="zh-CN"/>
              </w:rPr>
            </w:pPr>
            <w:proofErr w:type="spellStart"/>
            <w:r>
              <w:rPr>
                <w:rFonts w:asciiTheme="majorBidi" w:eastAsia="SimSun" w:hAnsiTheme="majorBidi" w:cstheme="majorBidi"/>
                <w:b/>
                <w:lang w:eastAsia="zh-CN"/>
              </w:rPr>
              <w:t>Lec</w:t>
            </w:r>
            <w:proofErr w:type="spellEnd"/>
            <w:r>
              <w:rPr>
                <w:rFonts w:asciiTheme="majorBidi" w:eastAsia="SimSun" w:hAnsiTheme="majorBidi" w:cstheme="majorBidi"/>
                <w:b/>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70E36573" w14:textId="1EFA705F"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w:t>
            </w:r>
            <w:r w:rsidR="00984B86">
              <w:rPr>
                <w:rFonts w:asciiTheme="majorBidi" w:eastAsia="SimSun" w:hAnsiTheme="majorBidi" w:cstheme="majorBidi"/>
                <w:b/>
                <w:lang w:eastAsia="zh-CN"/>
              </w:rPr>
              <w:t>ut.</w:t>
            </w:r>
          </w:p>
        </w:tc>
        <w:tc>
          <w:tcPr>
            <w:tcW w:w="988" w:type="dxa"/>
            <w:tcBorders>
              <w:top w:val="single" w:sz="4" w:space="0" w:color="000000"/>
              <w:left w:val="single" w:sz="4" w:space="0" w:color="000000"/>
              <w:bottom w:val="single" w:sz="4" w:space="0" w:color="000000"/>
              <w:right w:val="single" w:sz="4" w:space="0" w:color="000000"/>
            </w:tcBorders>
            <w:vAlign w:val="center"/>
          </w:tcPr>
          <w:p w14:paraId="5EB7EF3A" w14:textId="4F2CFE65" w:rsidR="0013308C" w:rsidRPr="005C6233" w:rsidRDefault="00984B86"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Lab.</w:t>
            </w:r>
          </w:p>
        </w:tc>
        <w:tc>
          <w:tcPr>
            <w:tcW w:w="1239" w:type="dxa"/>
            <w:tcBorders>
              <w:top w:val="single" w:sz="4" w:space="0" w:color="000000"/>
              <w:left w:val="single" w:sz="4" w:space="0" w:color="000000"/>
              <w:bottom w:val="single" w:sz="4" w:space="0" w:color="000000"/>
              <w:right w:val="single" w:sz="4" w:space="0" w:color="000000"/>
            </w:tcBorders>
            <w:vAlign w:val="center"/>
          </w:tcPr>
          <w:p w14:paraId="5161670D" w14:textId="4C39D012"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sz w:val="20"/>
                <w:szCs w:val="20"/>
                <w:lang w:eastAsia="zh-CN"/>
              </w:rPr>
              <w:t>Other</w:t>
            </w:r>
            <w:proofErr w:type="spellEnd"/>
            <w:r w:rsidRPr="00984B86">
              <w:rPr>
                <w:rFonts w:asciiTheme="majorBidi" w:eastAsia="SimSun" w:hAnsiTheme="majorBidi" w:cstheme="majorBidi"/>
                <w:b/>
                <w:sz w:val="20"/>
                <w:szCs w:val="20"/>
                <w:lang w:eastAsia="zh-CN"/>
              </w:rPr>
              <w:t>*SW</w:t>
            </w:r>
          </w:p>
        </w:tc>
        <w:tc>
          <w:tcPr>
            <w:tcW w:w="1017" w:type="dxa"/>
            <w:vMerge/>
            <w:tcBorders>
              <w:top w:val="single" w:sz="4" w:space="0" w:color="000000"/>
              <w:left w:val="single" w:sz="4" w:space="0" w:color="000000"/>
              <w:bottom w:val="single" w:sz="4" w:space="0" w:color="000000"/>
              <w:right w:val="single" w:sz="4" w:space="0" w:color="000000"/>
            </w:tcBorders>
            <w:vAlign w:val="center"/>
          </w:tcPr>
          <w:p w14:paraId="20BB358A"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4901C47A"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3DB51E3" w14:textId="5DA1B5E5"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Continu</w:t>
            </w:r>
            <w:r w:rsidR="00984B86">
              <w:rPr>
                <w:rFonts w:asciiTheme="majorBidi" w:eastAsia="SimSun" w:hAnsiTheme="majorBidi" w:cstheme="majorBidi"/>
                <w:b/>
                <w:lang w:eastAsia="zh-CN"/>
              </w:rPr>
              <w:t>ous</w:t>
            </w:r>
            <w:proofErr w:type="spellEnd"/>
          </w:p>
        </w:tc>
        <w:tc>
          <w:tcPr>
            <w:tcW w:w="1551" w:type="dxa"/>
            <w:tcBorders>
              <w:top w:val="single" w:sz="4" w:space="0" w:color="000000"/>
              <w:left w:val="single" w:sz="4" w:space="0" w:color="000000"/>
              <w:bottom w:val="single" w:sz="4" w:space="0" w:color="000000"/>
              <w:right w:val="single" w:sz="4" w:space="0" w:color="000000"/>
            </w:tcBorders>
            <w:vAlign w:val="center"/>
          </w:tcPr>
          <w:p w14:paraId="6FE15BEF" w14:textId="71CB0B4B"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w:t>
            </w:r>
          </w:p>
        </w:tc>
      </w:tr>
      <w:tr w:rsidR="0013308C" w:rsidRPr="005C6233" w14:paraId="22F23799"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89316D8" w14:textId="18F451FD"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9B4D8D">
              <w:rPr>
                <w:rFonts w:asciiTheme="majorBidi" w:eastAsia="SimSun" w:hAnsiTheme="majorBidi" w:cstheme="majorBidi"/>
                <w:b/>
                <w:lang w:eastAsia="zh-CN"/>
              </w:rPr>
              <w:t>Core</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1DE03124"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CC9EF4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9EDF97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9876527" w14:textId="77777777" w:rsidR="0013308C" w:rsidRPr="00984B86" w:rsidRDefault="0013308C" w:rsidP="008C3A9E">
            <w:pPr>
              <w:spacing w:after="0" w:line="240" w:lineRule="auto"/>
              <w:jc w:val="center"/>
              <w:rPr>
                <w:rFonts w:asciiTheme="majorBidi" w:eastAsia="SimSun" w:hAnsiTheme="majorBidi" w:cstheme="majorBidi"/>
                <w:b/>
                <w:bCs/>
                <w:lang w:eastAsia="zh-CN"/>
              </w:rPr>
            </w:pPr>
            <w:r w:rsidRPr="00984B86">
              <w:rPr>
                <w:rFonts w:asciiTheme="majorBidi" w:eastAsia="SimSun" w:hAnsiTheme="majorBidi" w:cstheme="majorBidi"/>
                <w:b/>
                <w:bCs/>
                <w:lang w:eastAsia="zh-CN"/>
              </w:rPr>
              <w:t>40 %</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A4061BC" w14:textId="77777777" w:rsidR="0013308C" w:rsidRPr="00984B86" w:rsidRDefault="0013308C" w:rsidP="008C3A9E">
            <w:pPr>
              <w:spacing w:after="0" w:line="240" w:lineRule="auto"/>
              <w:jc w:val="center"/>
              <w:rPr>
                <w:rFonts w:asciiTheme="majorBidi" w:eastAsia="SimSun" w:hAnsiTheme="majorBidi" w:cstheme="majorBidi"/>
                <w:b/>
                <w:bCs/>
                <w:lang w:eastAsia="zh-CN"/>
              </w:rPr>
            </w:pPr>
            <w:r w:rsidRPr="00984B86">
              <w:rPr>
                <w:rFonts w:asciiTheme="majorBidi" w:eastAsia="SimSun" w:hAnsiTheme="majorBidi" w:cstheme="majorBidi"/>
                <w:b/>
                <w:bCs/>
                <w:lang w:eastAsia="zh-CN"/>
              </w:rPr>
              <w:t>60 %</w:t>
            </w:r>
          </w:p>
        </w:tc>
      </w:tr>
      <w:tr w:rsidR="0013308C" w:rsidRPr="005C6233" w14:paraId="149AEF72"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14BBB4E" w14:textId="2B13B1D3" w:rsidR="0013308C" w:rsidRPr="005C6233" w:rsidRDefault="00515113" w:rsidP="008C3A9E">
            <w:pPr>
              <w:spacing w:after="0" w:line="240" w:lineRule="auto"/>
              <w:rPr>
                <w:rFonts w:asciiTheme="majorBidi" w:eastAsia="SimSun" w:hAnsiTheme="majorBidi" w:cstheme="majorBidi"/>
                <w:b/>
                <w:lang w:eastAsia="zh-CN"/>
              </w:rPr>
            </w:pPr>
            <w:r w:rsidRPr="00374717">
              <w:rPr>
                <w:rFonts w:asciiTheme="majorBidi" w:hAnsiTheme="majorBidi" w:cstheme="majorBidi"/>
                <w:b/>
                <w:bCs/>
              </w:rPr>
              <w:t>CTU1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115D6732"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474CA40F"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23EA472"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83790D1" w14:textId="77777777" w:rsidR="0013308C" w:rsidRPr="005C6233" w:rsidRDefault="0013308C" w:rsidP="008C3A9E">
            <w:pPr>
              <w:spacing w:after="0" w:line="240" w:lineRule="auto"/>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26BB6EE1"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F99761E"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3D554892"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0BCDE3A2"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4A2621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148CE5EC"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0941A" w14:textId="6B27175E" w:rsidR="0013308C" w:rsidRPr="005C6233" w:rsidRDefault="00FD0CF2" w:rsidP="008C3A9E">
            <w:pPr>
              <w:spacing w:after="0" w:line="240" w:lineRule="auto"/>
              <w:rPr>
                <w:rFonts w:asciiTheme="majorBidi" w:eastAsia="SimSun" w:hAnsiTheme="majorBidi" w:cstheme="majorBidi"/>
                <w:lang w:eastAsia="zh-CN"/>
              </w:rPr>
            </w:pPr>
            <w:proofErr w:type="spellStart"/>
            <w:r w:rsidRPr="00FD0CF2">
              <w:rPr>
                <w:rFonts w:asciiTheme="majorBidi" w:eastAsia="SimSun" w:hAnsiTheme="majorBidi" w:cstheme="majorBidi"/>
                <w:lang w:eastAsia="zh-CN"/>
              </w:rPr>
              <w:t>Neurochemistry</w:t>
            </w:r>
            <w:proofErr w:type="spellEnd"/>
            <w:r w:rsidRPr="00FD0CF2">
              <w:rPr>
                <w:rFonts w:asciiTheme="majorBidi" w:eastAsia="SimSun" w:hAnsiTheme="majorBidi" w:cstheme="majorBidi"/>
                <w:lang w:eastAsia="zh-CN"/>
              </w:rPr>
              <w:t xml:space="preserve"> and </w:t>
            </w:r>
            <w:proofErr w:type="spellStart"/>
            <w:r w:rsidRPr="00FD0CF2">
              <w:rPr>
                <w:rFonts w:asciiTheme="majorBidi" w:eastAsia="SimSun" w:hAnsiTheme="majorBidi" w:cstheme="majorBidi"/>
                <w:lang w:eastAsia="zh-CN"/>
              </w:rPr>
              <w:t>Behavior</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409E58F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5C7424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845D1F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994D176"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6D3488C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70h00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1371717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021A132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3D5EB3B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75212B7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5D0A77E3"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D4E0C" w14:textId="55048C2B" w:rsidR="0013308C" w:rsidRPr="005C6233" w:rsidRDefault="007132C6" w:rsidP="008C3A9E">
            <w:pPr>
              <w:spacing w:after="0" w:line="240" w:lineRule="auto"/>
              <w:rPr>
                <w:rFonts w:asciiTheme="majorBidi" w:eastAsia="SimSun" w:hAnsiTheme="majorBidi" w:cstheme="majorBidi"/>
                <w:b/>
                <w:lang w:eastAsia="zh-CN"/>
              </w:rPr>
            </w:pPr>
            <w:r w:rsidRPr="007132C6">
              <w:rPr>
                <w:rFonts w:asciiTheme="majorBidi" w:eastAsia="SimSun" w:hAnsiTheme="majorBidi" w:cstheme="majorBidi"/>
                <w:lang w:eastAsia="zh-CN"/>
              </w:rPr>
              <w:t xml:space="preserve">Human </w:t>
            </w:r>
            <w:proofErr w:type="spellStart"/>
            <w:r w:rsidRPr="007132C6">
              <w:rPr>
                <w:rFonts w:asciiTheme="majorBidi" w:eastAsia="SimSun" w:hAnsiTheme="majorBidi" w:cstheme="majorBidi"/>
                <w:lang w:eastAsia="zh-CN"/>
              </w:rPr>
              <w:t>Anatomy</w:t>
            </w:r>
            <w:proofErr w:type="spellEnd"/>
            <w:r w:rsidRPr="007132C6">
              <w:rPr>
                <w:rFonts w:asciiTheme="majorBidi" w:eastAsia="SimSun" w:hAnsiTheme="majorBidi" w:cstheme="majorBidi"/>
                <w:lang w:eastAsia="zh-CN"/>
              </w:rPr>
              <w:t xml:space="preserve"> and </w:t>
            </w:r>
            <w:proofErr w:type="spellStart"/>
            <w:r w:rsidRPr="007132C6">
              <w:rPr>
                <w:rFonts w:asciiTheme="majorBidi" w:eastAsia="SimSun" w:hAnsiTheme="majorBidi" w:cstheme="majorBidi"/>
                <w:lang w:eastAsia="zh-CN"/>
              </w:rPr>
              <w:t>Physiology</w:t>
            </w:r>
            <w:proofErr w:type="spellEnd"/>
            <w:r w:rsidRPr="007132C6">
              <w:rPr>
                <w:rFonts w:asciiTheme="majorBidi" w:eastAsia="SimSun" w:hAnsiTheme="majorBidi" w:cstheme="majorBidi"/>
                <w:lang w:eastAsia="zh-CN"/>
              </w:rPr>
              <w:t xml:space="preserve"> 2 </w:t>
            </w:r>
          </w:p>
        </w:tc>
        <w:tc>
          <w:tcPr>
            <w:tcW w:w="1552" w:type="dxa"/>
            <w:tcBorders>
              <w:top w:val="single" w:sz="4" w:space="0" w:color="000000"/>
              <w:left w:val="single" w:sz="4" w:space="0" w:color="000000"/>
              <w:bottom w:val="single" w:sz="4" w:space="0" w:color="000000"/>
              <w:right w:val="single" w:sz="4" w:space="0" w:color="000000"/>
            </w:tcBorders>
            <w:vAlign w:val="center"/>
          </w:tcPr>
          <w:p w14:paraId="22880ED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EC1F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35536B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37200316"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6223343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7B96F7E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69B1FFA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6CAACC9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6F77ABE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4D5B1FF6"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61781" w14:textId="42AC7977" w:rsidR="0013308C" w:rsidRPr="005C6233" w:rsidRDefault="00515113" w:rsidP="008C3A9E">
            <w:pPr>
              <w:spacing w:after="0" w:line="240" w:lineRule="auto"/>
              <w:rPr>
                <w:rFonts w:asciiTheme="majorBidi" w:eastAsia="SimSun" w:hAnsiTheme="majorBidi" w:cstheme="majorBidi"/>
                <w:b/>
                <w:lang w:eastAsia="zh-CN"/>
              </w:rPr>
            </w:pPr>
            <w:r w:rsidRPr="00515113">
              <w:rPr>
                <w:rFonts w:asciiTheme="majorBidi" w:eastAsia="SimSun" w:hAnsiTheme="majorBidi" w:cstheme="majorBidi"/>
                <w:b/>
                <w:lang w:eastAsia="zh-CN"/>
              </w:rPr>
              <w:t>CTU2 (C/E)</w:t>
            </w: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E09A1C"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8513E3"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58E513"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58DC2C"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036EC1"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BCDC18"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5479D4"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D2B69F"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B4CE4C"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2B2E05F7"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5FEDA" w14:textId="0587AEF9" w:rsidR="0013308C" w:rsidRPr="004F202D" w:rsidRDefault="007132C6" w:rsidP="008C3A9E">
            <w:pPr>
              <w:spacing w:after="0" w:line="240" w:lineRule="auto"/>
              <w:rPr>
                <w:rFonts w:asciiTheme="majorBidi" w:eastAsia="SimSun" w:hAnsiTheme="majorBidi" w:cstheme="majorBidi"/>
                <w:lang w:val="en-GB" w:eastAsia="zh-CN"/>
              </w:rPr>
            </w:pPr>
            <w:r w:rsidRPr="007132C6">
              <w:rPr>
                <w:rFonts w:asciiTheme="majorBidi" w:eastAsia="SimSun" w:hAnsiTheme="majorBidi" w:cstheme="majorBidi"/>
                <w:lang w:val="en-GB" w:eastAsia="zh-CN"/>
              </w:rPr>
              <w:t>Environmental Crime</w:t>
            </w:r>
          </w:p>
        </w:tc>
        <w:tc>
          <w:tcPr>
            <w:tcW w:w="1552" w:type="dxa"/>
            <w:tcBorders>
              <w:top w:val="single" w:sz="4" w:space="0" w:color="000000"/>
              <w:left w:val="single" w:sz="4" w:space="0" w:color="000000"/>
              <w:bottom w:val="single" w:sz="4" w:space="0" w:color="000000"/>
              <w:right w:val="single" w:sz="4" w:space="0" w:color="000000"/>
            </w:tcBorders>
            <w:vAlign w:val="center"/>
          </w:tcPr>
          <w:p w14:paraId="016ECCE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2B7C6B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F4EF33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02D51B5A"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01h30</w:t>
            </w:r>
          </w:p>
        </w:tc>
        <w:tc>
          <w:tcPr>
            <w:tcW w:w="1239" w:type="dxa"/>
            <w:tcBorders>
              <w:top w:val="single" w:sz="4" w:space="0" w:color="000000"/>
              <w:left w:val="single" w:sz="4" w:space="0" w:color="000000"/>
              <w:bottom w:val="single" w:sz="4" w:space="0" w:color="000000"/>
              <w:right w:val="single" w:sz="4" w:space="0" w:color="000000"/>
            </w:tcBorders>
            <w:vAlign w:val="center"/>
          </w:tcPr>
          <w:p w14:paraId="4486F46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085B8F3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B921E1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6F98AAB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4EDA63A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53A72F96"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FA797B8" w14:textId="7F3450D4" w:rsidR="0013308C" w:rsidRPr="005C6233" w:rsidRDefault="009F57A0" w:rsidP="008C3A9E">
            <w:pPr>
              <w:spacing w:after="0" w:line="240" w:lineRule="auto"/>
              <w:rPr>
                <w:rFonts w:asciiTheme="majorBidi" w:eastAsia="SimSun" w:hAnsiTheme="majorBidi" w:cstheme="majorBidi"/>
                <w:lang w:eastAsia="zh-CN"/>
              </w:rPr>
            </w:pPr>
            <w:proofErr w:type="spellStart"/>
            <w:r w:rsidRPr="009F57A0">
              <w:rPr>
                <w:rFonts w:asciiTheme="majorBidi" w:eastAsia="SimSun" w:hAnsiTheme="majorBidi" w:cstheme="majorBidi"/>
                <w:lang w:eastAsia="zh-CN"/>
              </w:rPr>
              <w:t>Analytical</w:t>
            </w:r>
            <w:proofErr w:type="spellEnd"/>
            <w:r w:rsidRPr="009F57A0">
              <w:rPr>
                <w:rFonts w:asciiTheme="majorBidi" w:eastAsia="SimSun" w:hAnsiTheme="majorBidi" w:cstheme="majorBidi"/>
                <w:lang w:eastAsia="zh-CN"/>
              </w:rPr>
              <w:t xml:space="preserve"> Chemistry </w:t>
            </w:r>
            <w:r w:rsidR="0013308C" w:rsidRPr="008A6222">
              <w:rPr>
                <w:rFonts w:asciiTheme="majorBidi" w:eastAsia="SimSun" w:hAnsiTheme="majorBidi" w:cstheme="majorBidi"/>
                <w:lang w:eastAsia="zh-CN"/>
              </w:rPr>
              <w:t>2</w:t>
            </w:r>
            <w:r w:rsidR="0013308C">
              <w:rPr>
                <w:rFonts w:asciiTheme="majorBidi" w:eastAsia="SimSun" w:hAnsiTheme="majorBidi" w:cstheme="majorBidi"/>
                <w:lang w:eastAsia="zh-CN"/>
              </w:rPr>
              <w:t xml:space="preserve"> </w:t>
            </w:r>
          </w:p>
        </w:tc>
        <w:tc>
          <w:tcPr>
            <w:tcW w:w="1552" w:type="dxa"/>
            <w:tcBorders>
              <w:top w:val="single" w:sz="4" w:space="0" w:color="000000"/>
              <w:left w:val="single" w:sz="4" w:space="0" w:color="000000"/>
              <w:bottom w:val="single" w:sz="4" w:space="0" w:color="000000"/>
              <w:right w:val="single" w:sz="4" w:space="0" w:color="000000"/>
            </w:tcBorders>
            <w:vAlign w:val="center"/>
          </w:tcPr>
          <w:p w14:paraId="7B74302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33683ED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0269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5FA59"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473213B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672AC56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6EE387D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29DEF5E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698CA51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258EAE9F"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FD97677" w14:textId="6B2014B9"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374717">
              <w:rPr>
                <w:rFonts w:asciiTheme="majorBidi" w:eastAsia="SimSun" w:hAnsiTheme="majorBidi" w:cstheme="majorBidi"/>
                <w:b/>
                <w:lang w:eastAsia="zh-CN"/>
              </w:rPr>
              <w:t>Methodology</w:t>
            </w:r>
            <w:proofErr w:type="spellEnd"/>
            <w:r w:rsidRPr="00374717">
              <w:rPr>
                <w:rFonts w:asciiTheme="majorBidi" w:eastAsia="SimSun" w:hAnsiTheme="majorBidi" w:cstheme="majorBidi"/>
                <w:b/>
                <w:lang w:eastAsia="zh-CN"/>
              </w:rPr>
              <w:t xml:space="preserve"> </w:t>
            </w:r>
            <w:proofErr w:type="spellStart"/>
            <w:r w:rsidRPr="00374717">
              <w:rPr>
                <w:rFonts w:asciiTheme="majorBidi" w:eastAsia="SimSun" w:hAnsiTheme="majorBidi" w:cstheme="majorBidi"/>
                <w:b/>
                <w:lang w:eastAsia="zh-CN"/>
              </w:rPr>
              <w:t>Teaching</w:t>
            </w:r>
            <w:proofErr w:type="spellEnd"/>
            <w:r w:rsidRPr="00374717">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4A29F6D"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DCAFD8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F6CF13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16ECEA2"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2F9D5DF"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F7936EA"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DCDBEBC" w14:textId="7291EE8E"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MTU1 (C/E)</w:t>
            </w:r>
          </w:p>
        </w:tc>
        <w:tc>
          <w:tcPr>
            <w:tcW w:w="1552" w:type="dxa"/>
            <w:tcBorders>
              <w:top w:val="single" w:sz="4" w:space="0" w:color="000000"/>
              <w:left w:val="single" w:sz="4" w:space="0" w:color="000000"/>
              <w:bottom w:val="single" w:sz="4" w:space="0" w:color="000000"/>
              <w:right w:val="single" w:sz="4" w:space="0" w:color="000000"/>
            </w:tcBorders>
            <w:vAlign w:val="center"/>
          </w:tcPr>
          <w:p w14:paraId="091B1C40"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701770BB"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4E4C9996" w14:textId="77777777" w:rsidR="0013308C" w:rsidRPr="005C6233" w:rsidRDefault="0013308C" w:rsidP="008C3A9E">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BACFFCF" w14:textId="77777777" w:rsidR="0013308C" w:rsidRPr="005C6233" w:rsidRDefault="0013308C" w:rsidP="008C3A9E">
            <w:pPr>
              <w:spacing w:after="0" w:line="240" w:lineRule="auto"/>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vAlign w:val="center"/>
          </w:tcPr>
          <w:p w14:paraId="66DE8CC0"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2CA98F7"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315AEED5"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08893694"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12FF840A"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0C31ED30"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83CB38F" w14:textId="10668EE0"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proofErr w:type="spellStart"/>
            <w:r w:rsidR="009F57A0" w:rsidRPr="009F57A0">
              <w:rPr>
                <w:rFonts w:asciiTheme="majorBidi" w:eastAsia="SimSun" w:hAnsiTheme="majorBidi" w:cstheme="majorBidi"/>
                <w:lang w:eastAsia="zh-CN"/>
              </w:rPr>
              <w:t>Forensic</w:t>
            </w:r>
            <w:proofErr w:type="spellEnd"/>
            <w:r w:rsidR="009F57A0" w:rsidRPr="009F57A0">
              <w:rPr>
                <w:rFonts w:asciiTheme="majorBidi" w:eastAsia="SimSun" w:hAnsiTheme="majorBidi" w:cstheme="majorBidi"/>
                <w:lang w:eastAsia="zh-CN"/>
              </w:rPr>
              <w:t xml:space="preserve"> </w:t>
            </w:r>
            <w:proofErr w:type="spellStart"/>
            <w:r w:rsidR="009F57A0" w:rsidRPr="009F57A0">
              <w:rPr>
                <w:rFonts w:asciiTheme="majorBidi" w:eastAsia="SimSun" w:hAnsiTheme="majorBidi" w:cstheme="majorBidi"/>
                <w:lang w:eastAsia="zh-CN"/>
              </w:rPr>
              <w:t>Biology</w:t>
            </w:r>
            <w:proofErr w:type="spellEnd"/>
            <w:r w:rsidR="009F57A0">
              <w:rPr>
                <w:rFonts w:asciiTheme="majorBidi" w:eastAsia="SimSun" w:hAnsiTheme="majorBidi" w:cstheme="majorBidi"/>
                <w:lang w:eastAsia="zh-CN"/>
              </w:rPr>
              <w:t xml:space="preserve"> (0</w:t>
            </w:r>
            <w:r w:rsidR="003B5D74">
              <w:rPr>
                <w:rFonts w:asciiTheme="majorBidi" w:eastAsia="SimSun" w:hAnsiTheme="majorBidi" w:cstheme="majorBidi"/>
                <w:lang w:eastAsia="zh-CN"/>
              </w:rPr>
              <w:t>1</w:t>
            </w:r>
            <w:r w:rsidR="009F57A0">
              <w:rPr>
                <w:rFonts w:asciiTheme="majorBidi" w:eastAsia="SimSun" w:hAnsiTheme="majorBidi" w:cstheme="majorBidi"/>
                <w:lang w:eastAsia="zh-CN"/>
              </w:rPr>
              <w:t>)</w:t>
            </w:r>
          </w:p>
        </w:tc>
        <w:tc>
          <w:tcPr>
            <w:tcW w:w="1552" w:type="dxa"/>
            <w:tcBorders>
              <w:top w:val="single" w:sz="4" w:space="0" w:color="000000"/>
              <w:left w:val="single" w:sz="4" w:space="0" w:color="000000"/>
              <w:bottom w:val="single" w:sz="4" w:space="0" w:color="000000"/>
              <w:right w:val="single" w:sz="4" w:space="0" w:color="000000"/>
            </w:tcBorders>
            <w:vAlign w:val="center"/>
          </w:tcPr>
          <w:p w14:paraId="6BC134D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E15D9CD"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57516D4E"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69DB2F7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239" w:type="dxa"/>
            <w:tcBorders>
              <w:top w:val="single" w:sz="4" w:space="0" w:color="000000"/>
              <w:left w:val="single" w:sz="4" w:space="0" w:color="000000"/>
              <w:bottom w:val="single" w:sz="4" w:space="0" w:color="000000"/>
              <w:right w:val="single" w:sz="4" w:space="0" w:color="000000"/>
            </w:tcBorders>
            <w:vAlign w:val="center"/>
          </w:tcPr>
          <w:p w14:paraId="18B8B1D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008A3A4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51EA74B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2A8D19F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022979C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5AFE784E"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26503C2" w14:textId="793AAF35" w:rsidR="0013308C" w:rsidRPr="00A33529" w:rsidRDefault="00A33529" w:rsidP="008C3A9E">
            <w:pPr>
              <w:spacing w:after="0" w:line="240" w:lineRule="auto"/>
              <w:rPr>
                <w:rFonts w:asciiTheme="majorBidi" w:eastAsia="SimSun" w:hAnsiTheme="majorBidi" w:cstheme="majorBidi"/>
                <w:b/>
                <w:lang w:eastAsia="zh-CN"/>
              </w:rPr>
            </w:pPr>
            <w:r w:rsidRPr="00A33529">
              <w:rPr>
                <w:rFonts w:asciiTheme="majorBidi" w:hAnsiTheme="majorBidi" w:cstheme="majorBidi"/>
                <w:b/>
              </w:rPr>
              <w:t>MTU2 (C/E)</w:t>
            </w: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4E1896" w14:textId="77777777" w:rsidR="0013308C" w:rsidRPr="005C6233" w:rsidRDefault="0013308C" w:rsidP="008C3A9E">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120B6E"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4D6C1A"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3905ED" w14:textId="77777777" w:rsidR="0013308C" w:rsidRPr="005C6233" w:rsidRDefault="0013308C" w:rsidP="008C3A9E">
            <w:pPr>
              <w:spacing w:after="0" w:line="240" w:lineRule="auto"/>
              <w:rPr>
                <w:rFonts w:asciiTheme="majorBidi" w:eastAsia="SimSun" w:hAnsiTheme="majorBidi" w:cstheme="majorBidi"/>
                <w:lang w:eastAsia="zh-CN"/>
              </w:rPr>
            </w:pPr>
          </w:p>
        </w:tc>
        <w:tc>
          <w:tcPr>
            <w:tcW w:w="123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A51ED4"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9C7AAA" w14:textId="77777777" w:rsidR="0013308C" w:rsidRPr="005C6233" w:rsidRDefault="0013308C" w:rsidP="008C3A9E">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1AA8D1"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CB4AB2"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FD504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E089E9B"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A3C79" w14:textId="150DC290"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r w:rsidR="0013308C" w:rsidRPr="005C6233">
              <w:rPr>
                <w:rFonts w:asciiTheme="majorBidi" w:eastAsia="SimSun" w:hAnsiTheme="majorBidi" w:cstheme="majorBidi"/>
                <w:lang w:eastAsia="zh-CN"/>
              </w:rPr>
              <w:t>Biochimie Forensique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73CEDCA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1F2CAE7"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3A5EE599"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659AE4B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03h00</w:t>
            </w:r>
          </w:p>
        </w:tc>
        <w:tc>
          <w:tcPr>
            <w:tcW w:w="1239" w:type="dxa"/>
            <w:tcBorders>
              <w:top w:val="single" w:sz="4" w:space="0" w:color="000000"/>
              <w:left w:val="single" w:sz="4" w:space="0" w:color="000000"/>
              <w:bottom w:val="single" w:sz="4" w:space="0" w:color="000000"/>
              <w:right w:val="single" w:sz="4" w:space="0" w:color="000000"/>
            </w:tcBorders>
            <w:vAlign w:val="center"/>
          </w:tcPr>
          <w:p w14:paraId="02451AE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30268C6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51E6106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020F67D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240EFCE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300DC6DD"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BB980BD" w14:textId="1399D151"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Discovery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768CCA2B" w14:textId="77777777" w:rsidR="0013308C" w:rsidRPr="005C6233" w:rsidRDefault="0013308C" w:rsidP="008C3A9E">
            <w:pPr>
              <w:spacing w:after="0" w:line="240" w:lineRule="auto"/>
              <w:rPr>
                <w:rFonts w:asciiTheme="majorBidi" w:eastAsia="SimSun" w:hAnsiTheme="majorBidi" w:cstheme="majorBidi"/>
                <w:lang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234C8F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E0E4A3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5426A23"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FEE9D19"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57881AC7"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B92CCA7" w14:textId="43D6952F" w:rsidR="0013308C" w:rsidRPr="003A691F" w:rsidRDefault="003A691F" w:rsidP="008C3A9E">
            <w:pPr>
              <w:spacing w:after="0" w:line="240" w:lineRule="auto"/>
              <w:rPr>
                <w:rFonts w:asciiTheme="majorBidi" w:eastAsia="SimSun" w:hAnsiTheme="majorBidi" w:cstheme="majorBidi"/>
                <w:lang w:val="en-GB" w:eastAsia="zh-CN"/>
              </w:rPr>
            </w:pPr>
            <w:r w:rsidRPr="003A691F">
              <w:rPr>
                <w:rFonts w:asciiTheme="majorBidi" w:eastAsia="SimSun" w:hAnsiTheme="majorBidi" w:cstheme="majorBidi"/>
                <w:lang w:val="en-GB" w:eastAsia="zh-CN"/>
              </w:rPr>
              <w:t>Criminological Foundations for Forensic Sciences</w:t>
            </w:r>
          </w:p>
        </w:tc>
        <w:tc>
          <w:tcPr>
            <w:tcW w:w="1552" w:type="dxa"/>
            <w:tcBorders>
              <w:top w:val="single" w:sz="4" w:space="0" w:color="000000"/>
              <w:left w:val="single" w:sz="4" w:space="0" w:color="000000"/>
              <w:bottom w:val="single" w:sz="4" w:space="0" w:color="000000"/>
              <w:right w:val="single" w:sz="4" w:space="0" w:color="000000"/>
            </w:tcBorders>
            <w:vAlign w:val="center"/>
          </w:tcPr>
          <w:p w14:paraId="69C1D74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C6C392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EDA354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443B055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1239" w:type="dxa"/>
            <w:tcBorders>
              <w:top w:val="single" w:sz="4" w:space="0" w:color="000000"/>
              <w:left w:val="single" w:sz="4" w:space="0" w:color="000000"/>
              <w:bottom w:val="single" w:sz="4" w:space="0" w:color="000000"/>
              <w:right w:val="single" w:sz="4" w:space="0" w:color="000000"/>
            </w:tcBorders>
            <w:vAlign w:val="center"/>
          </w:tcPr>
          <w:p w14:paraId="2749A48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25h00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4F392CB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5F75AE1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40A39B7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5F90F80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6C6C4DD6"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B783643" w14:textId="7C74DAA9" w:rsidR="0013308C" w:rsidRPr="005C6233" w:rsidRDefault="007132C6" w:rsidP="008C3A9E">
            <w:pPr>
              <w:spacing w:after="0" w:line="240" w:lineRule="auto"/>
              <w:rPr>
                <w:rFonts w:asciiTheme="majorBidi" w:eastAsia="SimSun" w:hAnsiTheme="majorBidi" w:cstheme="majorBidi"/>
                <w:lang w:eastAsia="zh-CN"/>
              </w:rPr>
            </w:pPr>
            <w:proofErr w:type="spellStart"/>
            <w:r w:rsidRPr="007132C6">
              <w:rPr>
                <w:rFonts w:asciiTheme="majorBidi" w:eastAsia="SimSun" w:hAnsiTheme="majorBidi" w:cstheme="majorBidi"/>
                <w:lang w:eastAsia="zh-CN"/>
              </w:rPr>
              <w:t>Forensic</w:t>
            </w:r>
            <w:proofErr w:type="spellEnd"/>
            <w:r w:rsidRPr="007132C6">
              <w:rPr>
                <w:rFonts w:asciiTheme="majorBidi" w:eastAsia="SimSun" w:hAnsiTheme="majorBidi" w:cstheme="majorBidi"/>
                <w:lang w:eastAsia="zh-CN"/>
              </w:rPr>
              <w:t xml:space="preserve"> </w:t>
            </w:r>
            <w:proofErr w:type="spellStart"/>
            <w:r w:rsidRPr="007132C6">
              <w:rPr>
                <w:rFonts w:asciiTheme="majorBidi" w:eastAsia="SimSun" w:hAnsiTheme="majorBidi" w:cstheme="majorBidi"/>
                <w:lang w:eastAsia="zh-CN"/>
              </w:rPr>
              <w:t>Botany</w:t>
            </w:r>
            <w:proofErr w:type="spellEnd"/>
          </w:p>
        </w:tc>
        <w:tc>
          <w:tcPr>
            <w:tcW w:w="1552" w:type="dxa"/>
            <w:tcBorders>
              <w:top w:val="single" w:sz="4" w:space="0" w:color="000000"/>
              <w:left w:val="single" w:sz="4" w:space="0" w:color="000000"/>
              <w:bottom w:val="single" w:sz="4" w:space="0" w:color="000000"/>
              <w:right w:val="single" w:sz="4" w:space="0" w:color="000000"/>
            </w:tcBorders>
            <w:vAlign w:val="center"/>
          </w:tcPr>
          <w:p w14:paraId="6DC6666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6F52805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B1343A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3D165B3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1DB6441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7460056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22BBCD0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19B48CF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3E916F6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7C61AA76"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1F2EF26" w14:textId="0EFDF5EC" w:rsidR="0013308C" w:rsidRPr="007132C6" w:rsidRDefault="00A33529" w:rsidP="008C3A9E">
            <w:pPr>
              <w:spacing w:after="0" w:line="240" w:lineRule="auto"/>
              <w:jc w:val="center"/>
              <w:rPr>
                <w:rFonts w:asciiTheme="majorBidi" w:eastAsia="SimSun" w:hAnsiTheme="majorBidi" w:cstheme="majorBidi"/>
                <w:b/>
                <w:lang w:val="en-GB" w:eastAsia="zh-CN"/>
              </w:rPr>
            </w:pPr>
            <w:r w:rsidRPr="007132C6">
              <w:rPr>
                <w:rFonts w:asciiTheme="majorBidi" w:eastAsia="SimSun" w:hAnsiTheme="majorBidi" w:cstheme="majorBidi"/>
                <w:b/>
                <w:lang w:val="en-GB" w:eastAsia="zh-CN"/>
              </w:rPr>
              <w:t>Cross-D</w:t>
            </w:r>
            <w:r w:rsidR="007132C6" w:rsidRPr="007132C6">
              <w:rPr>
                <w:rFonts w:asciiTheme="majorBidi" w:eastAsia="SimSun" w:hAnsiTheme="majorBidi" w:cstheme="majorBidi"/>
                <w:b/>
                <w:lang w:val="en-GB" w:eastAsia="zh-CN"/>
              </w:rPr>
              <w:t xml:space="preserve"> </w:t>
            </w:r>
            <w:proofErr w:type="spellStart"/>
            <w:r w:rsidRPr="007132C6">
              <w:rPr>
                <w:rFonts w:asciiTheme="majorBidi" w:eastAsia="SimSun" w:hAnsiTheme="majorBidi" w:cstheme="majorBidi"/>
                <w:b/>
                <w:lang w:val="en-GB" w:eastAsia="zh-CN"/>
              </w:rPr>
              <w:t>isciplinary</w:t>
            </w:r>
            <w:proofErr w:type="spellEnd"/>
            <w:r w:rsidRPr="007132C6">
              <w:rPr>
                <w:rFonts w:asciiTheme="majorBidi" w:eastAsia="SimSun" w:hAnsiTheme="majorBidi" w:cstheme="majorBidi"/>
                <w:b/>
                <w:lang w:val="en-GB" w:eastAsia="zh-CN"/>
              </w:rPr>
              <w:t xml:space="preserve"> Teaching Unit</w:t>
            </w:r>
          </w:p>
        </w:tc>
        <w:tc>
          <w:tcPr>
            <w:tcW w:w="589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FCD4791" w14:textId="77777777" w:rsidR="0013308C" w:rsidRPr="007132C6" w:rsidRDefault="0013308C" w:rsidP="008C3A9E">
            <w:pPr>
              <w:spacing w:after="0" w:line="240" w:lineRule="auto"/>
              <w:rPr>
                <w:rFonts w:asciiTheme="majorBidi" w:eastAsia="SimSun" w:hAnsiTheme="majorBidi" w:cstheme="majorBidi"/>
                <w:lang w:val="en-GB" w:eastAsia="zh-CN"/>
              </w:rPr>
            </w:pPr>
          </w:p>
        </w:tc>
        <w:tc>
          <w:tcPr>
            <w:tcW w:w="101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13F597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657471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D4F7E71"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DB2B89F"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241A5E30"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9D57710" w14:textId="77777777" w:rsidR="0013308C" w:rsidRPr="005C6233" w:rsidRDefault="0013308C" w:rsidP="008C3A9E">
            <w:pPr>
              <w:spacing w:after="0" w:line="240" w:lineRule="auto"/>
              <w:rPr>
                <w:rFonts w:asciiTheme="majorBidi" w:eastAsia="SimSun" w:hAnsiTheme="majorBidi" w:cstheme="majorBidi"/>
                <w:b/>
                <w:lang w:eastAsia="zh-CN"/>
              </w:rPr>
            </w:pPr>
            <w:r w:rsidRPr="008A6222">
              <w:rPr>
                <w:rFonts w:asciiTheme="majorBidi" w:eastAsia="SimSun" w:hAnsiTheme="majorBidi" w:cstheme="majorBidi"/>
                <w:lang w:eastAsia="zh-CN"/>
              </w:rPr>
              <w:t xml:space="preserve">English for </w:t>
            </w:r>
            <w:proofErr w:type="spellStart"/>
            <w:r w:rsidRPr="008A6222">
              <w:rPr>
                <w:rFonts w:asciiTheme="majorBidi" w:eastAsia="SimSun" w:hAnsiTheme="majorBidi" w:cstheme="majorBidi"/>
                <w:lang w:eastAsia="zh-CN"/>
              </w:rPr>
              <w:t>biologists</w:t>
            </w:r>
            <w:proofErr w:type="spellEnd"/>
            <w:r w:rsidRPr="008A6222">
              <w:rPr>
                <w:rFonts w:asciiTheme="majorBidi" w:eastAsia="SimSun" w:hAnsiTheme="majorBidi" w:cstheme="majorBidi"/>
                <w:lang w:eastAsia="zh-CN"/>
              </w:rPr>
              <w:t xml:space="preserve"> - Elementary</w:t>
            </w:r>
          </w:p>
        </w:tc>
        <w:tc>
          <w:tcPr>
            <w:tcW w:w="1552" w:type="dxa"/>
            <w:tcBorders>
              <w:top w:val="single" w:sz="4" w:space="0" w:color="000000"/>
              <w:left w:val="single" w:sz="4" w:space="0" w:color="000000"/>
              <w:bottom w:val="single" w:sz="4" w:space="0" w:color="000000"/>
              <w:right w:val="single" w:sz="4" w:space="0" w:color="000000"/>
            </w:tcBorders>
            <w:vAlign w:val="center"/>
          </w:tcPr>
          <w:p w14:paraId="1D4586F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0F56952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tcPr>
          <w:p w14:paraId="07A3FB1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38E37A1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39" w:type="dxa"/>
            <w:tcBorders>
              <w:top w:val="single" w:sz="4" w:space="0" w:color="000000"/>
              <w:left w:val="single" w:sz="4" w:space="0" w:color="000000"/>
              <w:bottom w:val="single" w:sz="4" w:space="0" w:color="000000"/>
              <w:right w:val="single" w:sz="4" w:space="0" w:color="000000"/>
            </w:tcBorders>
            <w:vAlign w:val="center"/>
          </w:tcPr>
          <w:p w14:paraId="09D09A8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05h00</w:t>
            </w:r>
          </w:p>
        </w:tc>
        <w:tc>
          <w:tcPr>
            <w:tcW w:w="1017" w:type="dxa"/>
            <w:tcBorders>
              <w:top w:val="single" w:sz="4" w:space="0" w:color="000000"/>
              <w:left w:val="single" w:sz="4" w:space="0" w:color="000000"/>
              <w:bottom w:val="single" w:sz="4" w:space="0" w:color="000000"/>
              <w:right w:val="single" w:sz="4" w:space="0" w:color="000000"/>
            </w:tcBorders>
            <w:vAlign w:val="center"/>
          </w:tcPr>
          <w:p w14:paraId="22C6024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2151CBE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5A078D7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6ECC064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27BCCCB3" w14:textId="77777777" w:rsidTr="00984B86">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29C237E" w14:textId="2ADB12B1"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Total </w:t>
            </w:r>
            <w:proofErr w:type="spellStart"/>
            <w:r w:rsidRPr="00A33529">
              <w:rPr>
                <w:rFonts w:asciiTheme="majorBidi" w:eastAsia="SimSun" w:hAnsiTheme="majorBidi" w:cstheme="majorBidi"/>
                <w:b/>
                <w:lang w:eastAsia="zh-CN"/>
              </w:rPr>
              <w:t>Semester</w:t>
            </w:r>
            <w:proofErr w:type="spellEnd"/>
            <w:r w:rsidRPr="00A33529">
              <w:rPr>
                <w:rFonts w:asciiTheme="majorBidi" w:eastAsia="SimSun" w:hAnsiTheme="majorBidi" w:cstheme="majorBidi"/>
                <w:b/>
                <w:lang w:eastAsia="zh-CN"/>
              </w:rPr>
              <w:t xml:space="preserve"> </w:t>
            </w:r>
            <w:r w:rsidR="0013308C" w:rsidRPr="005C6233">
              <w:rPr>
                <w:rFonts w:asciiTheme="majorBidi" w:eastAsia="SimSun" w:hAnsiTheme="majorBidi" w:cstheme="majorBidi"/>
                <w:b/>
                <w:lang w:eastAsia="zh-CN"/>
              </w:rPr>
              <w:t>2</w:t>
            </w:r>
          </w:p>
        </w:tc>
        <w:tc>
          <w:tcPr>
            <w:tcW w:w="1552" w:type="dxa"/>
            <w:tcBorders>
              <w:top w:val="single" w:sz="4" w:space="0" w:color="000000"/>
              <w:left w:val="single" w:sz="4" w:space="0" w:color="000000"/>
              <w:bottom w:val="single" w:sz="4" w:space="0" w:color="000000"/>
              <w:right w:val="single" w:sz="4" w:space="0" w:color="000000"/>
            </w:tcBorders>
            <w:vAlign w:val="center"/>
          </w:tcPr>
          <w:p w14:paraId="5B0A5A4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37358CBD"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10h30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C6504AE"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04h30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A714EC4"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10h</w:t>
            </w:r>
          </w:p>
        </w:tc>
        <w:tc>
          <w:tcPr>
            <w:tcW w:w="1239" w:type="dxa"/>
            <w:tcBorders>
              <w:top w:val="single" w:sz="4" w:space="0" w:color="000000"/>
              <w:left w:val="single" w:sz="4" w:space="0" w:color="000000"/>
              <w:bottom w:val="single" w:sz="4" w:space="0" w:color="000000"/>
              <w:right w:val="single" w:sz="4" w:space="0" w:color="000000"/>
            </w:tcBorders>
            <w:vAlign w:val="center"/>
          </w:tcPr>
          <w:p w14:paraId="17E7A0F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017" w:type="dxa"/>
            <w:tcBorders>
              <w:top w:val="single" w:sz="4" w:space="0" w:color="000000"/>
              <w:left w:val="single" w:sz="4" w:space="0" w:color="000000"/>
              <w:bottom w:val="single" w:sz="4" w:space="0" w:color="000000"/>
              <w:right w:val="single" w:sz="4" w:space="0" w:color="000000"/>
            </w:tcBorders>
            <w:vAlign w:val="center"/>
          </w:tcPr>
          <w:p w14:paraId="2C166BC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7330D76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33C37F47" w14:textId="77777777" w:rsidR="0013308C" w:rsidRPr="005C6233" w:rsidRDefault="0013308C" w:rsidP="008C3A9E">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DF694F1" w14:textId="77777777" w:rsidR="0013308C" w:rsidRPr="005C6233" w:rsidRDefault="0013308C" w:rsidP="008C3A9E">
            <w:pPr>
              <w:spacing w:after="0" w:line="240" w:lineRule="auto"/>
              <w:rPr>
                <w:rFonts w:asciiTheme="majorBidi" w:eastAsia="SimSun" w:hAnsiTheme="majorBidi" w:cstheme="majorBidi"/>
                <w:lang w:eastAsia="zh-CN"/>
              </w:rPr>
            </w:pPr>
          </w:p>
        </w:tc>
      </w:tr>
    </w:tbl>
    <w:p w14:paraId="1105BF47" w14:textId="77777777" w:rsidR="0013308C" w:rsidRPr="005C6233" w:rsidRDefault="0013308C" w:rsidP="00184580">
      <w:pPr>
        <w:pStyle w:val="En-tte"/>
        <w:numPr>
          <w:ilvl w:val="0"/>
          <w:numId w:val="7"/>
        </w:numPr>
        <w:tabs>
          <w:tab w:val="clear" w:pos="4536"/>
          <w:tab w:val="clear" w:pos="9072"/>
        </w:tabs>
        <w:rPr>
          <w:rFonts w:asciiTheme="majorBidi" w:hAnsiTheme="majorBidi" w:cstheme="majorBidi"/>
          <w:b/>
          <w:sz w:val="28"/>
          <w:szCs w:val="28"/>
        </w:rPr>
        <w:sectPr w:rsidR="0013308C" w:rsidRPr="005C6233" w:rsidSect="0090782C">
          <w:pgSz w:w="16838" w:h="11906" w:orient="landscape"/>
          <w:pgMar w:top="1134" w:right="1134" w:bottom="1134" w:left="1134" w:header="709" w:footer="709" w:gutter="0"/>
          <w:cols w:space="720"/>
        </w:sectPr>
      </w:pPr>
    </w:p>
    <w:p w14:paraId="2487CEE0" w14:textId="48B4A8D4" w:rsidR="0013308C" w:rsidRPr="005C6233" w:rsidRDefault="00620C18" w:rsidP="00184580">
      <w:pPr>
        <w:pStyle w:val="En-tte"/>
        <w:numPr>
          <w:ilvl w:val="0"/>
          <w:numId w:val="7"/>
        </w:numPr>
        <w:tabs>
          <w:tab w:val="clear" w:pos="4536"/>
          <w:tab w:val="clear" w:pos="9072"/>
        </w:tabs>
        <w:rPr>
          <w:rFonts w:asciiTheme="majorBidi" w:hAnsiTheme="majorBidi" w:cstheme="majorBidi"/>
          <w:b/>
          <w:sz w:val="28"/>
          <w:szCs w:val="28"/>
        </w:rPr>
      </w:pPr>
      <w:r w:rsidRPr="00620C18">
        <w:rPr>
          <w:rFonts w:asciiTheme="majorBidi" w:hAnsiTheme="majorBidi" w:cstheme="majorBidi"/>
          <w:b/>
          <w:sz w:val="28"/>
          <w:szCs w:val="28"/>
        </w:rPr>
        <w:lastRenderedPageBreak/>
        <w:t>SEMESTER</w:t>
      </w:r>
      <w:r w:rsidRPr="005C6233">
        <w:rPr>
          <w:rFonts w:asciiTheme="majorBidi" w:hAnsiTheme="majorBidi" w:cstheme="majorBidi"/>
          <w:b/>
          <w:sz w:val="28"/>
          <w:szCs w:val="28"/>
        </w:rPr>
        <w:t xml:space="preserve"> 3</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9"/>
        <w:gridCol w:w="1449"/>
        <w:gridCol w:w="1124"/>
        <w:gridCol w:w="984"/>
        <w:gridCol w:w="984"/>
        <w:gridCol w:w="1271"/>
        <w:gridCol w:w="977"/>
        <w:gridCol w:w="1264"/>
        <w:gridCol w:w="1544"/>
        <w:gridCol w:w="1544"/>
      </w:tblGrid>
      <w:tr w:rsidR="0013308C" w:rsidRPr="005C6233" w14:paraId="74F9CB30" w14:textId="77777777" w:rsidTr="00984B86">
        <w:trPr>
          <w:trHeight w:val="370"/>
        </w:trPr>
        <w:tc>
          <w:tcPr>
            <w:tcW w:w="3469" w:type="dxa"/>
            <w:vMerge w:val="restart"/>
            <w:tcBorders>
              <w:top w:val="single" w:sz="4" w:space="0" w:color="000000"/>
              <w:left w:val="single" w:sz="4" w:space="0" w:color="000000"/>
              <w:bottom w:val="single" w:sz="4" w:space="0" w:color="000000"/>
              <w:right w:val="single" w:sz="4" w:space="0" w:color="000000"/>
            </w:tcBorders>
            <w:vAlign w:val="center"/>
          </w:tcPr>
          <w:p w14:paraId="0918372D" w14:textId="797CEDFA"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374717">
              <w:rPr>
                <w:rFonts w:asciiTheme="majorBidi" w:hAnsiTheme="majorBidi" w:cstheme="majorBidi"/>
                <w:b/>
                <w:sz w:val="24"/>
                <w:szCs w:val="24"/>
              </w:rPr>
              <w:t>Teaching</w:t>
            </w:r>
            <w:proofErr w:type="spellEnd"/>
            <w:r w:rsidRPr="00374717">
              <w:rPr>
                <w:rFonts w:asciiTheme="majorBidi" w:hAnsiTheme="majorBidi" w:cstheme="majorBidi"/>
                <w:b/>
                <w:sz w:val="24"/>
                <w:szCs w:val="24"/>
              </w:rPr>
              <w:t xml:space="preserve"> Unit</w:t>
            </w:r>
          </w:p>
        </w:tc>
        <w:tc>
          <w:tcPr>
            <w:tcW w:w="1449" w:type="dxa"/>
            <w:tcBorders>
              <w:top w:val="single" w:sz="4" w:space="0" w:color="000000"/>
              <w:left w:val="single" w:sz="4" w:space="0" w:color="000000"/>
              <w:bottom w:val="single" w:sz="4" w:space="0" w:color="000000"/>
              <w:right w:val="single" w:sz="4" w:space="0" w:color="000000"/>
            </w:tcBorders>
            <w:vAlign w:val="center"/>
          </w:tcPr>
          <w:p w14:paraId="01097DFC" w14:textId="63BA3E83" w:rsidR="0013308C" w:rsidRPr="005C6233" w:rsidRDefault="008C3A9E"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SW</w:t>
            </w:r>
          </w:p>
        </w:tc>
        <w:tc>
          <w:tcPr>
            <w:tcW w:w="4363" w:type="dxa"/>
            <w:gridSpan w:val="4"/>
            <w:tcBorders>
              <w:top w:val="single" w:sz="4" w:space="0" w:color="000000"/>
              <w:left w:val="single" w:sz="4" w:space="0" w:color="000000"/>
              <w:bottom w:val="single" w:sz="4" w:space="0" w:color="000000"/>
              <w:right w:val="single" w:sz="4" w:space="0" w:color="000000"/>
            </w:tcBorders>
            <w:vAlign w:val="center"/>
          </w:tcPr>
          <w:p w14:paraId="6432EEB5" w14:textId="23087824" w:rsidR="0013308C" w:rsidRPr="005C6233" w:rsidRDefault="008C3A9E" w:rsidP="008C3A9E">
            <w:pPr>
              <w:spacing w:after="0" w:line="240" w:lineRule="auto"/>
              <w:jc w:val="center"/>
              <w:rPr>
                <w:rFonts w:asciiTheme="majorBidi" w:eastAsia="SimSun" w:hAnsiTheme="majorBidi" w:cstheme="majorBidi"/>
                <w:b/>
                <w:lang w:eastAsia="zh-CN"/>
              </w:rPr>
            </w:pPr>
            <w:r w:rsidRPr="008C3A9E">
              <w:rPr>
                <w:rFonts w:asciiTheme="majorBidi" w:eastAsia="SimSun" w:hAnsiTheme="majorBidi" w:cstheme="majorBidi"/>
                <w:b/>
                <w:lang w:eastAsia="zh-CN"/>
              </w:rPr>
              <w:t xml:space="preserve">Weekly Contact </w:t>
            </w:r>
            <w:proofErr w:type="spellStart"/>
            <w:r w:rsidRPr="008C3A9E">
              <w:rPr>
                <w:rFonts w:asciiTheme="majorBidi" w:eastAsia="SimSun" w:hAnsiTheme="majorBidi" w:cstheme="majorBidi"/>
                <w:b/>
                <w:lang w:eastAsia="zh-CN"/>
              </w:rPr>
              <w:t>Hours</w:t>
            </w:r>
            <w:proofErr w:type="spellEnd"/>
          </w:p>
        </w:tc>
        <w:tc>
          <w:tcPr>
            <w:tcW w:w="977" w:type="dxa"/>
            <w:vMerge w:val="restart"/>
            <w:tcBorders>
              <w:top w:val="single" w:sz="4" w:space="0" w:color="000000"/>
              <w:left w:val="single" w:sz="4" w:space="0" w:color="000000"/>
              <w:bottom w:val="single" w:sz="4" w:space="0" w:color="000000"/>
              <w:right w:val="single" w:sz="4" w:space="0" w:color="000000"/>
            </w:tcBorders>
            <w:vAlign w:val="center"/>
          </w:tcPr>
          <w:p w14:paraId="10FC7E82" w14:textId="3FD55F2F"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418DFD9E" w14:textId="6B009848"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Cr</w:t>
            </w:r>
            <w:r w:rsidR="00DB5AE3">
              <w:rPr>
                <w:rFonts w:asciiTheme="majorBidi" w:eastAsia="SimSun" w:hAnsiTheme="majorBidi" w:cstheme="majorBidi"/>
                <w:b/>
                <w:lang w:eastAsia="zh-CN"/>
              </w:rPr>
              <w:t>e</w:t>
            </w:r>
            <w:r w:rsidRPr="005C6233">
              <w:rPr>
                <w:rFonts w:asciiTheme="majorBidi" w:eastAsia="SimSun" w:hAnsiTheme="majorBidi" w:cstheme="majorBidi"/>
                <w:b/>
                <w:lang w:eastAsia="zh-CN"/>
              </w:rPr>
              <w:t>dits</w:t>
            </w:r>
            <w:proofErr w:type="spellEnd"/>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7F477FAB" w14:textId="05E7C62A"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0A56D8">
              <w:rPr>
                <w:rFonts w:asciiTheme="majorHAnsi" w:hAnsiTheme="majorHAnsi" w:cstheme="majorBidi"/>
                <w:b/>
                <w:sz w:val="20"/>
                <w:szCs w:val="20"/>
              </w:rPr>
              <w:t>Assessment</w:t>
            </w:r>
            <w:proofErr w:type="spellEnd"/>
            <w:r w:rsidRPr="000A56D8">
              <w:rPr>
                <w:rFonts w:asciiTheme="majorHAnsi" w:hAnsiTheme="majorHAnsi" w:cstheme="majorBidi"/>
                <w:b/>
                <w:sz w:val="20"/>
                <w:szCs w:val="20"/>
              </w:rPr>
              <w:t xml:space="preserve"> Method</w:t>
            </w:r>
          </w:p>
        </w:tc>
      </w:tr>
      <w:tr w:rsidR="0013308C" w:rsidRPr="005C6233" w14:paraId="48F20239" w14:textId="77777777" w:rsidTr="00984B86">
        <w:trPr>
          <w:trHeight w:val="401"/>
        </w:trPr>
        <w:tc>
          <w:tcPr>
            <w:tcW w:w="3469" w:type="dxa"/>
            <w:vMerge/>
            <w:tcBorders>
              <w:top w:val="single" w:sz="4" w:space="0" w:color="000000"/>
              <w:left w:val="single" w:sz="4" w:space="0" w:color="000000"/>
              <w:bottom w:val="single" w:sz="4" w:space="0" w:color="000000"/>
              <w:right w:val="single" w:sz="4" w:space="0" w:color="000000"/>
            </w:tcBorders>
            <w:vAlign w:val="center"/>
          </w:tcPr>
          <w:p w14:paraId="2DF4EB3F"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27F19EA3" w14:textId="1BB4A17C"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r w:rsidR="003A691F">
              <w:rPr>
                <w:rFonts w:asciiTheme="majorBidi" w:eastAsia="SimSun" w:hAnsiTheme="majorBidi" w:cstheme="majorBidi"/>
                <w:b/>
                <w:lang w:eastAsia="zh-CN"/>
              </w:rPr>
              <w:t>W</w:t>
            </w:r>
          </w:p>
        </w:tc>
        <w:tc>
          <w:tcPr>
            <w:tcW w:w="1124" w:type="dxa"/>
            <w:tcBorders>
              <w:top w:val="single" w:sz="4" w:space="0" w:color="000000"/>
              <w:left w:val="single" w:sz="4" w:space="0" w:color="000000"/>
              <w:bottom w:val="single" w:sz="4" w:space="0" w:color="000000"/>
              <w:right w:val="single" w:sz="4" w:space="0" w:color="000000"/>
            </w:tcBorders>
            <w:vAlign w:val="center"/>
          </w:tcPr>
          <w:p w14:paraId="7B5FA961" w14:textId="3EC8FE6D" w:rsidR="0013308C" w:rsidRPr="005C6233" w:rsidRDefault="00DB5AE3" w:rsidP="008C3A9E">
            <w:pPr>
              <w:spacing w:after="0" w:line="240" w:lineRule="auto"/>
              <w:jc w:val="center"/>
              <w:rPr>
                <w:rFonts w:asciiTheme="majorBidi" w:eastAsia="SimSun" w:hAnsiTheme="majorBidi" w:cstheme="majorBidi"/>
                <w:b/>
                <w:lang w:eastAsia="zh-CN"/>
              </w:rPr>
            </w:pPr>
            <w:proofErr w:type="spellStart"/>
            <w:r>
              <w:rPr>
                <w:rFonts w:asciiTheme="majorBidi" w:eastAsia="SimSun" w:hAnsiTheme="majorBidi" w:cstheme="majorBidi"/>
                <w:b/>
                <w:lang w:eastAsia="zh-CN"/>
              </w:rPr>
              <w:t>Lec</w:t>
            </w:r>
            <w:proofErr w:type="spellEnd"/>
            <w:r>
              <w:rPr>
                <w:rFonts w:asciiTheme="majorBidi" w:eastAsia="SimSun" w:hAnsiTheme="majorBidi" w:cstheme="majorBidi"/>
                <w:b/>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FF1EA19" w14:textId="703B8894"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w:t>
            </w:r>
            <w:r w:rsidR="00984B86">
              <w:rPr>
                <w:rFonts w:asciiTheme="majorBidi" w:eastAsia="SimSun" w:hAnsiTheme="majorBidi" w:cstheme="majorBidi"/>
                <w:b/>
                <w:lang w:eastAsia="zh-CN"/>
              </w:rPr>
              <w:t>ut.</w:t>
            </w:r>
          </w:p>
        </w:tc>
        <w:tc>
          <w:tcPr>
            <w:tcW w:w="984" w:type="dxa"/>
            <w:tcBorders>
              <w:top w:val="single" w:sz="4" w:space="0" w:color="000000"/>
              <w:left w:val="single" w:sz="4" w:space="0" w:color="000000"/>
              <w:bottom w:val="single" w:sz="4" w:space="0" w:color="000000"/>
              <w:right w:val="single" w:sz="4" w:space="0" w:color="000000"/>
            </w:tcBorders>
            <w:vAlign w:val="center"/>
          </w:tcPr>
          <w:p w14:paraId="1EAE7E4D" w14:textId="2D32165B" w:rsidR="0013308C" w:rsidRPr="005C6233" w:rsidRDefault="00984B86"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Lab.</w:t>
            </w:r>
          </w:p>
        </w:tc>
        <w:tc>
          <w:tcPr>
            <w:tcW w:w="1271" w:type="dxa"/>
            <w:tcBorders>
              <w:top w:val="single" w:sz="4" w:space="0" w:color="000000"/>
              <w:left w:val="single" w:sz="4" w:space="0" w:color="000000"/>
              <w:bottom w:val="single" w:sz="4" w:space="0" w:color="000000"/>
              <w:right w:val="single" w:sz="4" w:space="0" w:color="000000"/>
            </w:tcBorders>
            <w:vAlign w:val="center"/>
          </w:tcPr>
          <w:p w14:paraId="273012CF" w14:textId="3DC6FC0D"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sz w:val="20"/>
                <w:szCs w:val="20"/>
                <w:lang w:eastAsia="zh-CN"/>
              </w:rPr>
              <w:t>Other</w:t>
            </w:r>
            <w:proofErr w:type="spellEnd"/>
            <w:r w:rsidRPr="00984B86">
              <w:rPr>
                <w:rFonts w:asciiTheme="majorBidi" w:eastAsia="SimSun" w:hAnsiTheme="majorBidi" w:cstheme="majorBidi"/>
                <w:b/>
                <w:sz w:val="20"/>
                <w:szCs w:val="20"/>
                <w:lang w:eastAsia="zh-CN"/>
              </w:rPr>
              <w:t>*SW</w:t>
            </w:r>
          </w:p>
        </w:tc>
        <w:tc>
          <w:tcPr>
            <w:tcW w:w="977" w:type="dxa"/>
            <w:vMerge/>
            <w:tcBorders>
              <w:top w:val="single" w:sz="4" w:space="0" w:color="000000"/>
              <w:left w:val="single" w:sz="4" w:space="0" w:color="000000"/>
              <w:bottom w:val="single" w:sz="4" w:space="0" w:color="000000"/>
              <w:right w:val="single" w:sz="4" w:space="0" w:color="000000"/>
            </w:tcBorders>
            <w:vAlign w:val="center"/>
          </w:tcPr>
          <w:p w14:paraId="7A4E69EF"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2D42F4C1"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CB45E8F" w14:textId="0355AF34"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Continu</w:t>
            </w:r>
            <w:r w:rsidR="00984B86">
              <w:rPr>
                <w:rFonts w:asciiTheme="majorBidi" w:eastAsia="SimSun" w:hAnsiTheme="majorBidi" w:cstheme="majorBidi"/>
                <w:b/>
                <w:lang w:eastAsia="zh-CN"/>
              </w:rPr>
              <w:t>ous</w:t>
            </w:r>
            <w:proofErr w:type="spellEnd"/>
          </w:p>
        </w:tc>
        <w:tc>
          <w:tcPr>
            <w:tcW w:w="1544" w:type="dxa"/>
            <w:tcBorders>
              <w:top w:val="single" w:sz="4" w:space="0" w:color="000000"/>
              <w:left w:val="single" w:sz="4" w:space="0" w:color="000000"/>
              <w:bottom w:val="single" w:sz="4" w:space="0" w:color="000000"/>
              <w:right w:val="single" w:sz="4" w:space="0" w:color="000000"/>
            </w:tcBorders>
            <w:vAlign w:val="center"/>
          </w:tcPr>
          <w:p w14:paraId="2E9C9AF9" w14:textId="6C3BC605"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w:t>
            </w:r>
          </w:p>
        </w:tc>
      </w:tr>
      <w:tr w:rsidR="0013308C" w:rsidRPr="005C6233" w14:paraId="5538E266"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74C0E4A" w14:textId="697B2675"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9B4D8D">
              <w:rPr>
                <w:rFonts w:asciiTheme="majorBidi" w:eastAsia="SimSun" w:hAnsiTheme="majorBidi" w:cstheme="majorBidi"/>
                <w:b/>
                <w:lang w:eastAsia="zh-CN"/>
              </w:rPr>
              <w:t>Core</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0BCCEE99"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FEA2285"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43B385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Pr>
                <w:rFonts w:asciiTheme="majorBidi" w:eastAsia="SimSun" w:hAnsiTheme="majorBidi" w:cstheme="majorBidi"/>
                <w:b/>
                <w:lang w:eastAsia="zh-CN"/>
              </w:rPr>
              <w:t>6</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EED03EC"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5BC55EA"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13308C" w:rsidRPr="005C6233" w14:paraId="60A72109"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2524E95" w14:textId="644F14A7" w:rsidR="0013308C" w:rsidRPr="005C6233" w:rsidRDefault="00515113" w:rsidP="008C3A9E">
            <w:pPr>
              <w:spacing w:after="0" w:line="240" w:lineRule="auto"/>
              <w:rPr>
                <w:rFonts w:asciiTheme="majorBidi" w:eastAsia="SimSun" w:hAnsiTheme="majorBidi" w:cstheme="majorBidi"/>
                <w:b/>
                <w:lang w:eastAsia="zh-CN"/>
              </w:rPr>
            </w:pPr>
            <w:r w:rsidRPr="00374717">
              <w:rPr>
                <w:rFonts w:asciiTheme="majorBidi" w:hAnsiTheme="majorBidi" w:cstheme="majorBidi"/>
                <w:b/>
                <w:bCs/>
              </w:rPr>
              <w:t>CTU1 (C/E)</w:t>
            </w:r>
          </w:p>
        </w:tc>
        <w:tc>
          <w:tcPr>
            <w:tcW w:w="1449" w:type="dxa"/>
            <w:tcBorders>
              <w:top w:val="single" w:sz="4" w:space="0" w:color="000000"/>
              <w:left w:val="single" w:sz="4" w:space="0" w:color="000000"/>
              <w:bottom w:val="single" w:sz="4" w:space="0" w:color="000000"/>
              <w:right w:val="single" w:sz="4" w:space="0" w:color="000000"/>
            </w:tcBorders>
            <w:vAlign w:val="center"/>
          </w:tcPr>
          <w:p w14:paraId="2A9D5058"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0200BDF"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8745AEE"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2D12C1C"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6D960B3B"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3039C734"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39BD79B"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CAB143F"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A34A4E7"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B74027E"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6AB3E6C" w14:textId="55F3B8F4" w:rsidR="0013308C" w:rsidRPr="005C6233" w:rsidRDefault="002F37AE" w:rsidP="008C3A9E">
            <w:pPr>
              <w:spacing w:after="0" w:line="240" w:lineRule="auto"/>
              <w:rPr>
                <w:rFonts w:asciiTheme="majorBidi" w:eastAsia="SimSun" w:hAnsiTheme="majorBidi" w:cstheme="majorBidi"/>
                <w:lang w:eastAsia="zh-CN"/>
              </w:rPr>
            </w:pPr>
            <w:proofErr w:type="spellStart"/>
            <w:r w:rsidRPr="002F37AE">
              <w:rPr>
                <w:rFonts w:asciiTheme="majorBidi" w:eastAsia="SimSun" w:hAnsiTheme="majorBidi" w:cstheme="majorBidi"/>
                <w:lang w:eastAsia="zh-CN"/>
              </w:rPr>
              <w:t>Psychopathology</w:t>
            </w:r>
            <w:proofErr w:type="spellEnd"/>
            <w:r w:rsidRPr="002F37AE">
              <w:rPr>
                <w:rFonts w:asciiTheme="majorBidi" w:eastAsia="SimSun" w:hAnsiTheme="majorBidi" w:cstheme="majorBidi"/>
                <w:lang w:eastAsia="zh-CN"/>
              </w:rPr>
              <w:t xml:space="preserve"> and Crime</w:t>
            </w:r>
          </w:p>
        </w:tc>
        <w:tc>
          <w:tcPr>
            <w:tcW w:w="1449" w:type="dxa"/>
            <w:tcBorders>
              <w:top w:val="single" w:sz="4" w:space="0" w:color="000000"/>
              <w:left w:val="single" w:sz="4" w:space="0" w:color="000000"/>
              <w:bottom w:val="single" w:sz="4" w:space="0" w:color="000000"/>
              <w:right w:val="single" w:sz="4" w:space="0" w:color="000000"/>
            </w:tcBorders>
            <w:vAlign w:val="center"/>
          </w:tcPr>
          <w:p w14:paraId="72867B2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C2EFFF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21EE2E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15F2890A"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147FFA0F"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5</w:t>
            </w:r>
            <w:r w:rsidRPr="005C6233">
              <w:rPr>
                <w:rFonts w:asciiTheme="majorBidi" w:eastAsia="SimSun" w:hAnsiTheme="majorBidi" w:cstheme="majorBidi"/>
                <w:b/>
                <w:lang w:eastAsia="zh-CN"/>
              </w:rPr>
              <w:t>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0CA8D87C"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485C804"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B57196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3777012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293BA528"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C9086FF" w14:textId="5E21286E" w:rsidR="0013308C" w:rsidRPr="005C6233" w:rsidRDefault="00FC2C7A" w:rsidP="008C3A9E">
            <w:pPr>
              <w:spacing w:after="0" w:line="240" w:lineRule="auto"/>
              <w:rPr>
                <w:rFonts w:asciiTheme="majorBidi" w:eastAsia="SimSun" w:hAnsiTheme="majorBidi" w:cstheme="majorBidi"/>
                <w:strike/>
                <w:lang w:eastAsia="zh-CN"/>
              </w:rPr>
            </w:pPr>
            <w:proofErr w:type="spellStart"/>
            <w:r w:rsidRPr="003B5D74">
              <w:rPr>
                <w:rFonts w:asciiTheme="majorBidi" w:eastAsia="SimSun" w:hAnsiTheme="majorBidi" w:cstheme="majorBidi"/>
                <w:lang w:eastAsia="zh-CN"/>
              </w:rPr>
              <w:t>Forensic</w:t>
            </w:r>
            <w:proofErr w:type="spellEnd"/>
            <w:r w:rsidRPr="003B5D74">
              <w:rPr>
                <w:rFonts w:asciiTheme="majorBidi" w:eastAsia="SimSun" w:hAnsiTheme="majorBidi" w:cstheme="majorBidi"/>
                <w:lang w:eastAsia="zh-CN"/>
              </w:rPr>
              <w:t xml:space="preserve"> </w:t>
            </w:r>
            <w:proofErr w:type="spellStart"/>
            <w:r w:rsidRPr="003B5D74">
              <w:rPr>
                <w:rFonts w:asciiTheme="majorBidi" w:eastAsia="SimSun" w:hAnsiTheme="majorBidi" w:cstheme="majorBidi"/>
                <w:lang w:eastAsia="zh-CN"/>
              </w:rPr>
              <w:t>Entomology</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2F97BBC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tcPr>
          <w:p w14:paraId="6B0BA4A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38B8489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0C5FCC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03h00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167E7CE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0D89E53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E2B0CC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496F98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3EF0716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190D9792"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03BCB77" w14:textId="38C51C53" w:rsidR="0013308C" w:rsidRPr="005C6233" w:rsidRDefault="00515113" w:rsidP="008C3A9E">
            <w:pPr>
              <w:spacing w:after="0" w:line="240" w:lineRule="auto"/>
              <w:rPr>
                <w:rFonts w:asciiTheme="majorBidi" w:eastAsia="SimSun" w:hAnsiTheme="majorBidi" w:cstheme="majorBidi"/>
                <w:b/>
                <w:lang w:eastAsia="zh-CN"/>
              </w:rPr>
            </w:pPr>
            <w:r w:rsidRPr="00515113">
              <w:rPr>
                <w:rFonts w:asciiTheme="majorBidi" w:eastAsia="SimSun" w:hAnsiTheme="majorBidi" w:cstheme="majorBidi"/>
                <w:b/>
                <w:lang w:eastAsia="zh-CN"/>
              </w:rPr>
              <w:t>CTU2 (C/E)</w:t>
            </w:r>
          </w:p>
        </w:tc>
        <w:tc>
          <w:tcPr>
            <w:tcW w:w="14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F98F90"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05608D"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55E7E1"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28AD505F"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F117BE"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289597"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FF72DC"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E633D2"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5EC738"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1087086E"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397C88EB" w14:textId="5DB4B104" w:rsidR="0013308C" w:rsidRPr="005C6233" w:rsidRDefault="003B5D74" w:rsidP="008C3A9E">
            <w:pPr>
              <w:spacing w:after="0" w:line="240" w:lineRule="auto"/>
              <w:rPr>
                <w:rFonts w:asciiTheme="majorBidi" w:eastAsia="SimSun" w:hAnsiTheme="majorBidi" w:cstheme="majorBidi"/>
                <w:lang w:eastAsia="zh-CN"/>
              </w:rPr>
            </w:pPr>
            <w:proofErr w:type="spellStart"/>
            <w:r w:rsidRPr="003B5D74">
              <w:rPr>
                <w:rFonts w:asciiTheme="majorBidi" w:eastAsia="SimSun" w:hAnsiTheme="majorBidi" w:cstheme="majorBidi"/>
                <w:lang w:eastAsia="zh-CN"/>
              </w:rPr>
              <w:t>Molecular</w:t>
            </w:r>
            <w:proofErr w:type="spellEnd"/>
            <w:r w:rsidRPr="003B5D74">
              <w:rPr>
                <w:rFonts w:asciiTheme="majorBidi" w:eastAsia="SimSun" w:hAnsiTheme="majorBidi" w:cstheme="majorBidi"/>
                <w:lang w:eastAsia="zh-CN"/>
              </w:rPr>
              <w:t xml:space="preserve"> </w:t>
            </w:r>
            <w:proofErr w:type="spellStart"/>
            <w:r w:rsidRPr="003B5D74">
              <w:rPr>
                <w:rFonts w:asciiTheme="majorBidi" w:eastAsia="SimSun" w:hAnsiTheme="majorBidi" w:cstheme="majorBidi"/>
                <w:lang w:eastAsia="zh-CN"/>
              </w:rPr>
              <w:t>Biology</w:t>
            </w:r>
            <w:proofErr w:type="spellEnd"/>
            <w:r w:rsidRPr="003B5D74">
              <w:rPr>
                <w:rFonts w:asciiTheme="majorBidi" w:eastAsia="SimSun" w:hAnsiTheme="majorBidi" w:cstheme="majorBidi"/>
                <w:lang w:eastAsia="zh-CN"/>
              </w:rPr>
              <w:t xml:space="preserve"> </w:t>
            </w:r>
            <w:r>
              <w:rPr>
                <w:rFonts w:asciiTheme="majorBidi" w:eastAsia="SimSun" w:hAnsiTheme="majorBidi" w:cstheme="majorBidi"/>
                <w:lang w:eastAsia="zh-CN"/>
              </w:rPr>
              <w:t xml:space="preserve">2 </w:t>
            </w:r>
          </w:p>
        </w:tc>
        <w:tc>
          <w:tcPr>
            <w:tcW w:w="1449" w:type="dxa"/>
            <w:tcBorders>
              <w:top w:val="single" w:sz="4" w:space="0" w:color="000000"/>
              <w:left w:val="single" w:sz="4" w:space="0" w:color="000000"/>
              <w:bottom w:val="single" w:sz="4" w:space="0" w:color="000000"/>
              <w:right w:val="single" w:sz="4" w:space="0" w:color="000000"/>
            </w:tcBorders>
            <w:vAlign w:val="center"/>
          </w:tcPr>
          <w:p w14:paraId="799D60C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596C87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494BDE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7946A78D"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2696BB7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7FA3A09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353EC0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592FDC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731F3D7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4DE1B0BA"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275B2EF7" w14:textId="2C9152C5" w:rsidR="0013308C" w:rsidRPr="005C6233" w:rsidRDefault="00FC2C7A" w:rsidP="008C3A9E">
            <w:pPr>
              <w:spacing w:after="0" w:line="240" w:lineRule="auto"/>
              <w:rPr>
                <w:rFonts w:asciiTheme="majorBidi" w:eastAsia="SimSun" w:hAnsiTheme="majorBidi" w:cstheme="majorBidi"/>
                <w:lang w:eastAsia="zh-CN"/>
              </w:rPr>
            </w:pPr>
            <w:proofErr w:type="spellStart"/>
            <w:r w:rsidRPr="003B5D74">
              <w:rPr>
                <w:rFonts w:asciiTheme="majorBidi" w:eastAsia="SimSun" w:hAnsiTheme="majorBidi" w:cstheme="majorBidi"/>
                <w:lang w:eastAsia="zh-CN"/>
              </w:rPr>
              <w:t>Forensic</w:t>
            </w:r>
            <w:proofErr w:type="spellEnd"/>
            <w:r w:rsidRPr="003B5D74">
              <w:rPr>
                <w:rFonts w:asciiTheme="majorBidi" w:eastAsia="SimSun" w:hAnsiTheme="majorBidi" w:cstheme="majorBidi"/>
                <w:lang w:eastAsia="zh-CN"/>
              </w:rPr>
              <w:t xml:space="preserve"> </w:t>
            </w:r>
            <w:proofErr w:type="spellStart"/>
            <w:r w:rsidRPr="003B5D74">
              <w:rPr>
                <w:rFonts w:asciiTheme="majorBidi" w:eastAsia="SimSun" w:hAnsiTheme="majorBidi" w:cstheme="majorBidi"/>
                <w:lang w:eastAsia="zh-CN"/>
              </w:rPr>
              <w:t>Toxicology</w:t>
            </w:r>
            <w:proofErr w:type="spellEnd"/>
            <w:r w:rsidRPr="003B5D74">
              <w:rPr>
                <w:rFonts w:asciiTheme="majorBidi" w:eastAsia="SimSun" w:hAnsiTheme="majorBidi" w:cstheme="majorBidi"/>
                <w:lang w:eastAsia="zh-CN"/>
              </w:rPr>
              <w:t xml:space="preserve"> </w:t>
            </w:r>
          </w:p>
        </w:tc>
        <w:tc>
          <w:tcPr>
            <w:tcW w:w="1449" w:type="dxa"/>
            <w:tcBorders>
              <w:top w:val="single" w:sz="4" w:space="0" w:color="000000"/>
              <w:left w:val="single" w:sz="4" w:space="0" w:color="000000"/>
              <w:bottom w:val="single" w:sz="4" w:space="0" w:color="000000"/>
              <w:right w:val="single" w:sz="4" w:space="0" w:color="000000"/>
            </w:tcBorders>
            <w:vAlign w:val="center"/>
          </w:tcPr>
          <w:p w14:paraId="70258CC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B95857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22E908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2F6B8AF2"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4BBE421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5CF9BCC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3CBEB0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103F8A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06716C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157116E"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6645A0A4" w14:textId="04D46B37" w:rsidR="0013308C" w:rsidRPr="005C6233" w:rsidRDefault="003A691F" w:rsidP="008C3A9E">
            <w:pPr>
              <w:spacing w:after="0" w:line="240" w:lineRule="auto"/>
              <w:jc w:val="center"/>
              <w:rPr>
                <w:rFonts w:asciiTheme="majorBidi" w:eastAsia="SimSun" w:hAnsiTheme="majorBidi" w:cstheme="majorBidi"/>
                <w:b/>
                <w:lang w:eastAsia="zh-CN"/>
              </w:rPr>
            </w:pPr>
            <w:proofErr w:type="spellStart"/>
            <w:r w:rsidRPr="003A691F">
              <w:rPr>
                <w:rFonts w:asciiTheme="majorBidi" w:eastAsia="SimSun" w:hAnsiTheme="majorBidi" w:cstheme="majorBidi"/>
                <w:b/>
                <w:lang w:eastAsia="zh-CN"/>
              </w:rPr>
              <w:t>Methodology</w:t>
            </w:r>
            <w:proofErr w:type="spellEnd"/>
            <w:r w:rsidRPr="003A691F">
              <w:rPr>
                <w:rFonts w:asciiTheme="majorBidi" w:eastAsia="SimSun" w:hAnsiTheme="majorBidi" w:cstheme="majorBidi"/>
                <w:b/>
                <w:lang w:eastAsia="zh-CN"/>
              </w:rPr>
              <w:t xml:space="preserve"> </w:t>
            </w:r>
            <w:proofErr w:type="spellStart"/>
            <w:r w:rsidRPr="003A691F">
              <w:rPr>
                <w:rFonts w:asciiTheme="majorBidi" w:eastAsia="SimSun" w:hAnsiTheme="majorBidi" w:cstheme="majorBidi"/>
                <w:b/>
                <w:lang w:eastAsia="zh-CN"/>
              </w:rPr>
              <w:t>Teaching</w:t>
            </w:r>
            <w:proofErr w:type="spellEnd"/>
            <w:r w:rsidRPr="003A691F">
              <w:rPr>
                <w:rFonts w:asciiTheme="majorBidi" w:eastAsia="SimSun" w:hAnsiTheme="majorBidi" w:cstheme="majorBidi"/>
                <w:b/>
                <w:lang w:eastAsia="zh-CN"/>
              </w:rPr>
              <w:t xml:space="preserve"> Unit</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1830A1F3"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CC1B01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D8DEAE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87A6E3F"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BE45328"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CD049C5"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4447203" w14:textId="242BA5CA"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MTU1 (C/E)</w:t>
            </w:r>
          </w:p>
        </w:tc>
        <w:tc>
          <w:tcPr>
            <w:tcW w:w="1449" w:type="dxa"/>
            <w:tcBorders>
              <w:top w:val="single" w:sz="4" w:space="0" w:color="000000"/>
              <w:left w:val="single" w:sz="4" w:space="0" w:color="000000"/>
              <w:bottom w:val="single" w:sz="4" w:space="0" w:color="000000"/>
              <w:right w:val="single" w:sz="4" w:space="0" w:color="000000"/>
            </w:tcBorders>
            <w:vAlign w:val="center"/>
          </w:tcPr>
          <w:p w14:paraId="00D6E11E"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E86F179"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9EA83EE"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4D3FFA7"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74037A5D"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447A33AD"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1F1D5149"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2C42467"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9B556CF"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778E0634"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DAAED19" w14:textId="53CEB223"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proofErr w:type="spellStart"/>
            <w:r w:rsidR="00FC2C7A" w:rsidRPr="00FC2C7A">
              <w:rPr>
                <w:rFonts w:asciiTheme="majorBidi" w:eastAsia="SimSun" w:hAnsiTheme="majorBidi" w:cstheme="majorBidi"/>
                <w:lang w:eastAsia="zh-CN"/>
              </w:rPr>
              <w:t>Forensic</w:t>
            </w:r>
            <w:proofErr w:type="spellEnd"/>
            <w:r w:rsidR="00FC2C7A" w:rsidRPr="00FC2C7A">
              <w:rPr>
                <w:rFonts w:asciiTheme="majorBidi" w:eastAsia="SimSun" w:hAnsiTheme="majorBidi" w:cstheme="majorBidi"/>
                <w:lang w:eastAsia="zh-CN"/>
              </w:rPr>
              <w:t xml:space="preserve"> </w:t>
            </w:r>
            <w:proofErr w:type="spellStart"/>
            <w:r w:rsidR="00FC2C7A" w:rsidRPr="00FC2C7A">
              <w:rPr>
                <w:rFonts w:asciiTheme="majorBidi" w:eastAsia="SimSun" w:hAnsiTheme="majorBidi" w:cstheme="majorBidi"/>
                <w:lang w:eastAsia="zh-CN"/>
              </w:rPr>
              <w:t>Biology</w:t>
            </w:r>
            <w:proofErr w:type="spellEnd"/>
            <w:r w:rsidR="00FC2C7A">
              <w:rPr>
                <w:rFonts w:asciiTheme="majorBidi" w:eastAsia="SimSun" w:hAnsiTheme="majorBidi" w:cstheme="majorBidi"/>
                <w:lang w:eastAsia="zh-CN"/>
              </w:rPr>
              <w:t xml:space="preserve"> (0</w:t>
            </w:r>
            <w:r w:rsidR="002F37AE">
              <w:rPr>
                <w:rFonts w:asciiTheme="majorBidi" w:eastAsia="SimSun" w:hAnsiTheme="majorBidi" w:cstheme="majorBidi"/>
                <w:lang w:eastAsia="zh-CN"/>
              </w:rPr>
              <w:t>2</w:t>
            </w:r>
            <w:r w:rsidR="00FC2C7A">
              <w:rPr>
                <w:rFonts w:asciiTheme="majorBidi" w:eastAsia="SimSun" w:hAnsiTheme="majorBidi" w:cstheme="majorBidi"/>
                <w:lang w:eastAsia="zh-CN"/>
              </w:rPr>
              <w:t>)</w:t>
            </w:r>
          </w:p>
        </w:tc>
        <w:tc>
          <w:tcPr>
            <w:tcW w:w="1449" w:type="dxa"/>
            <w:tcBorders>
              <w:top w:val="single" w:sz="4" w:space="0" w:color="000000"/>
              <w:left w:val="single" w:sz="4" w:space="0" w:color="000000"/>
              <w:bottom w:val="single" w:sz="4" w:space="0" w:color="000000"/>
              <w:right w:val="single" w:sz="4" w:space="0" w:color="000000"/>
            </w:tcBorders>
            <w:vAlign w:val="center"/>
          </w:tcPr>
          <w:p w14:paraId="4156AC7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522A5D9"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D41492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CA0366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49541A6F"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r w:rsidRPr="005C6233">
              <w:rPr>
                <w:rFonts w:asciiTheme="majorBidi" w:eastAsia="SimSun" w:hAnsiTheme="majorBidi" w:cstheme="majorBidi"/>
                <w:b/>
                <w:lang w:eastAsia="zh-CN"/>
              </w:rPr>
              <w:t>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A86E85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648B5D0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517C4A6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283E429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7E73C59D"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E90E730" w14:textId="3D8F1DC3" w:rsidR="0013308C" w:rsidRPr="00A33529" w:rsidRDefault="00A33529" w:rsidP="008C3A9E">
            <w:pPr>
              <w:spacing w:after="0" w:line="240" w:lineRule="auto"/>
              <w:rPr>
                <w:rFonts w:asciiTheme="majorBidi" w:eastAsia="SimSun" w:hAnsiTheme="majorBidi" w:cstheme="majorBidi"/>
                <w:b/>
                <w:lang w:eastAsia="zh-CN"/>
              </w:rPr>
            </w:pPr>
            <w:r w:rsidRPr="00A33529">
              <w:rPr>
                <w:rFonts w:asciiTheme="majorBidi" w:hAnsiTheme="majorBidi" w:cstheme="majorBidi"/>
                <w:b/>
              </w:rPr>
              <w:t>MTU2 (C/E)</w:t>
            </w:r>
          </w:p>
        </w:tc>
        <w:tc>
          <w:tcPr>
            <w:tcW w:w="14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01DE4D"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B9FCDA"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25F89C"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BF421A"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57B995"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7776AD"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1093E7"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06E294"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2F238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222AB3F3"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3A711FBB" w14:textId="7C4A3DBC"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proofErr w:type="spellStart"/>
            <w:r w:rsidR="003B5D74" w:rsidRPr="003B5D74">
              <w:rPr>
                <w:rFonts w:asciiTheme="majorBidi" w:eastAsia="SimSun" w:hAnsiTheme="majorBidi" w:cstheme="majorBidi"/>
                <w:lang w:eastAsia="zh-CN"/>
              </w:rPr>
              <w:t>Forensic</w:t>
            </w:r>
            <w:proofErr w:type="spellEnd"/>
            <w:r w:rsidR="003B5D74" w:rsidRPr="003B5D74">
              <w:rPr>
                <w:rFonts w:asciiTheme="majorBidi" w:eastAsia="SimSun" w:hAnsiTheme="majorBidi" w:cstheme="majorBidi"/>
                <w:lang w:eastAsia="zh-CN"/>
              </w:rPr>
              <w:t xml:space="preserve"> </w:t>
            </w:r>
            <w:proofErr w:type="spellStart"/>
            <w:r w:rsidR="003B5D74" w:rsidRPr="003B5D74">
              <w:rPr>
                <w:rFonts w:asciiTheme="majorBidi" w:eastAsia="SimSun" w:hAnsiTheme="majorBidi" w:cstheme="majorBidi"/>
                <w:lang w:eastAsia="zh-CN"/>
              </w:rPr>
              <w:t>Entomology</w:t>
            </w:r>
            <w:proofErr w:type="spellEnd"/>
            <w:r w:rsidR="003B5D74" w:rsidRPr="003B5D74">
              <w:rPr>
                <w:rFonts w:asciiTheme="majorBidi" w:eastAsia="SimSun" w:hAnsiTheme="majorBidi" w:cstheme="majorBidi"/>
                <w:lang w:eastAsia="zh-CN"/>
              </w:rPr>
              <w:t xml:space="preserve"> </w:t>
            </w:r>
          </w:p>
        </w:tc>
        <w:tc>
          <w:tcPr>
            <w:tcW w:w="1449" w:type="dxa"/>
            <w:tcBorders>
              <w:top w:val="single" w:sz="4" w:space="0" w:color="000000"/>
              <w:left w:val="single" w:sz="4" w:space="0" w:color="000000"/>
              <w:bottom w:val="single" w:sz="4" w:space="0" w:color="000000"/>
              <w:right w:val="single" w:sz="4" w:space="0" w:color="000000"/>
            </w:tcBorders>
            <w:vAlign w:val="center"/>
          </w:tcPr>
          <w:p w14:paraId="20DB20F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18CDAB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3AF1AF5"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FAA149A"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03h00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4AE52B7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54C2488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C6649E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B2CEB7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455327C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2935F595"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B4627E6" w14:textId="62175919"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Discovery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D758C5B"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19644D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CDAE3E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4654CC4"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D3EB1C0"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48E5E83F"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B1F03" w14:textId="4B20EA38" w:rsidR="0013308C" w:rsidRPr="005C6233" w:rsidRDefault="003B5D74" w:rsidP="008C3A9E">
            <w:pPr>
              <w:spacing w:after="0" w:line="240" w:lineRule="auto"/>
              <w:rPr>
                <w:rFonts w:asciiTheme="majorBidi" w:eastAsia="SimSun" w:hAnsiTheme="majorBidi" w:cstheme="majorBidi"/>
                <w:lang w:eastAsia="zh-CN"/>
              </w:rPr>
            </w:pPr>
            <w:r w:rsidRPr="003B5D74">
              <w:rPr>
                <w:rFonts w:asciiTheme="majorBidi" w:eastAsia="SimSun" w:hAnsiTheme="majorBidi" w:cstheme="majorBidi"/>
                <w:lang w:eastAsia="zh-CN"/>
              </w:rPr>
              <w:t xml:space="preserve">Criminal </w:t>
            </w:r>
            <w:proofErr w:type="spellStart"/>
            <w:r w:rsidRPr="003B5D74">
              <w:rPr>
                <w:rFonts w:asciiTheme="majorBidi" w:eastAsia="SimSun" w:hAnsiTheme="majorBidi" w:cstheme="majorBidi"/>
                <w:lang w:eastAsia="zh-CN"/>
              </w:rPr>
              <w:t>Anthropology</w:t>
            </w:r>
            <w:proofErr w:type="spellEnd"/>
            <w:r w:rsidRPr="003B5D74">
              <w:rPr>
                <w:rFonts w:asciiTheme="majorBidi" w:eastAsia="SimSun" w:hAnsiTheme="majorBidi" w:cstheme="majorBidi"/>
                <w:lang w:eastAsia="zh-CN"/>
              </w:rPr>
              <w:t xml:space="preserve"> and </w:t>
            </w:r>
            <w:proofErr w:type="spellStart"/>
            <w:r w:rsidRPr="003B5D74">
              <w:rPr>
                <w:rFonts w:asciiTheme="majorBidi" w:eastAsia="SimSun" w:hAnsiTheme="majorBidi" w:cstheme="majorBidi"/>
                <w:lang w:eastAsia="zh-CN"/>
              </w:rPr>
              <w:t>Victimology</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29816D50"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22</w:t>
            </w:r>
            <w:r w:rsidRPr="005C6233">
              <w:rPr>
                <w:rFonts w:asciiTheme="majorBidi" w:eastAsia="SimSun" w:hAnsiTheme="majorBidi" w:cstheme="majorBidi"/>
                <w:b/>
                <w:lang w:eastAsia="zh-CN"/>
              </w:rPr>
              <w:t>h</w:t>
            </w:r>
            <w:r>
              <w:rPr>
                <w:rFonts w:asciiTheme="majorBidi" w:eastAsia="SimSun" w:hAnsiTheme="majorBidi" w:cstheme="majorBidi"/>
                <w:b/>
                <w:lang w:eastAsia="zh-CN"/>
              </w:rPr>
              <w:t>3</w:t>
            </w:r>
            <w:r w:rsidRPr="005C6233">
              <w:rPr>
                <w:rFonts w:asciiTheme="majorBidi" w:eastAsia="SimSun" w:hAnsiTheme="majorBidi" w:cstheme="majorBidi"/>
                <w:b/>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14:paraId="654B6AE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9502B4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3983D92"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727EE586"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r w:rsidRPr="005C6233">
              <w:rPr>
                <w:rFonts w:asciiTheme="majorBidi" w:eastAsia="SimSun" w:hAnsiTheme="majorBidi" w:cstheme="majorBidi"/>
                <w:b/>
                <w:lang w:eastAsia="zh-CN"/>
              </w:rPr>
              <w:t>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09383D9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4D9EAF21"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5BB15B7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3E0E628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792EBF0"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B9C9E" w14:textId="3B405041" w:rsidR="0013308C" w:rsidRPr="005C6233" w:rsidRDefault="003B5D74" w:rsidP="008C3A9E">
            <w:pPr>
              <w:spacing w:after="0" w:line="240" w:lineRule="auto"/>
              <w:rPr>
                <w:rFonts w:asciiTheme="majorBidi" w:eastAsia="SimSun" w:hAnsiTheme="majorBidi" w:cstheme="majorBidi"/>
                <w:strike/>
                <w:lang w:eastAsia="zh-CN"/>
              </w:rPr>
            </w:pPr>
            <w:proofErr w:type="spellStart"/>
            <w:r w:rsidRPr="003B5D74">
              <w:rPr>
                <w:rFonts w:asciiTheme="majorBidi" w:hAnsiTheme="majorBidi" w:cstheme="majorBidi"/>
              </w:rPr>
              <w:t>Intellectual</w:t>
            </w:r>
            <w:proofErr w:type="spellEnd"/>
            <w:r w:rsidRPr="003B5D74">
              <w:rPr>
                <w:rFonts w:asciiTheme="majorBidi" w:hAnsiTheme="majorBidi" w:cstheme="majorBidi"/>
              </w:rPr>
              <w:t xml:space="preserve"> </w:t>
            </w:r>
            <w:proofErr w:type="spellStart"/>
            <w:r w:rsidRPr="003B5D74">
              <w:rPr>
                <w:rFonts w:asciiTheme="majorBidi" w:hAnsiTheme="majorBidi" w:cstheme="majorBidi"/>
              </w:rPr>
              <w:t>Property</w:t>
            </w:r>
            <w:proofErr w:type="spellEnd"/>
            <w:r w:rsidRPr="003B5D74">
              <w:rPr>
                <w:rFonts w:asciiTheme="majorBidi" w:hAnsiTheme="majorBidi" w:cstheme="majorBidi"/>
              </w:rPr>
              <w:t xml:space="preserve"> </w:t>
            </w:r>
            <w:proofErr w:type="spellStart"/>
            <w:r w:rsidRPr="003B5D74">
              <w:rPr>
                <w:rFonts w:asciiTheme="majorBidi" w:hAnsiTheme="majorBidi" w:cstheme="majorBidi"/>
              </w:rPr>
              <w:t>Rights</w:t>
            </w:r>
            <w:proofErr w:type="spellEnd"/>
          </w:p>
        </w:tc>
        <w:tc>
          <w:tcPr>
            <w:tcW w:w="1449" w:type="dxa"/>
            <w:tcBorders>
              <w:top w:val="single" w:sz="4" w:space="0" w:color="000000"/>
              <w:left w:val="single" w:sz="4" w:space="0" w:color="000000"/>
              <w:bottom w:val="single" w:sz="4" w:space="0" w:color="000000"/>
              <w:right w:val="single" w:sz="4" w:space="0" w:color="000000"/>
            </w:tcBorders>
            <w:vAlign w:val="center"/>
          </w:tcPr>
          <w:p w14:paraId="53842A2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1052AC7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EAFC3F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7FEFB4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1BF9E2D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5C8090C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4B3FC68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68AF78B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2EB6D84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1DBF105F"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A72241E" w14:textId="09FAE920"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Cross-</w:t>
            </w:r>
            <w:proofErr w:type="spellStart"/>
            <w:r w:rsidRPr="00A33529">
              <w:rPr>
                <w:rFonts w:asciiTheme="majorBidi" w:eastAsia="SimSun" w:hAnsiTheme="majorBidi" w:cstheme="majorBidi"/>
                <w:b/>
                <w:lang w:eastAsia="zh-CN"/>
              </w:rPr>
              <w:t>Disciplinary</w:t>
            </w:r>
            <w:proofErr w:type="spellEnd"/>
            <w:r w:rsidRPr="00A33529">
              <w:rPr>
                <w:rFonts w:asciiTheme="majorBidi" w:eastAsia="SimSun" w:hAnsiTheme="majorBidi" w:cstheme="majorBidi"/>
                <w:b/>
                <w:lang w:eastAsia="zh-CN"/>
              </w:rPr>
              <w:t xml:space="preserve">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7E042C8"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16EA8C1"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D4CD37F"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75A91BE"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896015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9119D4" w14:paraId="67C4911E"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45E3E035" w14:textId="657B0AB0" w:rsidR="0013308C" w:rsidRPr="005C6233" w:rsidRDefault="00DE3C58" w:rsidP="008C3A9E">
            <w:pPr>
              <w:spacing w:after="0" w:line="240" w:lineRule="auto"/>
              <w:rPr>
                <w:rFonts w:asciiTheme="majorBidi" w:hAnsiTheme="majorBidi" w:cstheme="majorBidi"/>
              </w:rPr>
            </w:pPr>
            <w:r w:rsidRPr="00DE3C58">
              <w:rPr>
                <w:rFonts w:asciiTheme="majorBidi" w:hAnsiTheme="majorBidi" w:cstheme="majorBidi"/>
              </w:rPr>
              <w:t>Bio-</w:t>
            </w:r>
            <w:proofErr w:type="spellStart"/>
            <w:r w:rsidRPr="00DE3C58">
              <w:rPr>
                <w:rFonts w:asciiTheme="majorBidi" w:hAnsiTheme="majorBidi" w:cstheme="majorBidi"/>
              </w:rPr>
              <w:t>programming</w:t>
            </w:r>
            <w:proofErr w:type="spellEnd"/>
            <w:r w:rsidRPr="00DE3C58">
              <w:rPr>
                <w:rFonts w:asciiTheme="majorBidi" w:hAnsiTheme="majorBidi" w:cstheme="majorBidi"/>
              </w:rPr>
              <w:t xml:space="preserve"> </w:t>
            </w:r>
            <w:r w:rsidR="0013308C" w:rsidRPr="009119D4">
              <w:rPr>
                <w:rFonts w:asciiTheme="majorBidi" w:hAnsiTheme="majorBidi" w:cstheme="majorBidi"/>
              </w:rPr>
              <w:t>1</w:t>
            </w:r>
          </w:p>
        </w:tc>
        <w:tc>
          <w:tcPr>
            <w:tcW w:w="1449" w:type="dxa"/>
            <w:tcBorders>
              <w:top w:val="single" w:sz="4" w:space="0" w:color="000000"/>
              <w:left w:val="single" w:sz="4" w:space="0" w:color="000000"/>
              <w:bottom w:val="single" w:sz="4" w:space="0" w:color="000000"/>
              <w:right w:val="single" w:sz="4" w:space="0" w:color="000000"/>
            </w:tcBorders>
            <w:vAlign w:val="center"/>
          </w:tcPr>
          <w:p w14:paraId="521D26F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A250C4">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36CF08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5535ABB"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9CC97EB"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28ECE000"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225A1A5F"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5B27517"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5A42F79A" w14:textId="77777777" w:rsidR="0013308C" w:rsidRPr="009119D4" w:rsidRDefault="0013308C" w:rsidP="008C3A9E">
            <w:pPr>
              <w:spacing w:after="0" w:line="240" w:lineRule="auto"/>
              <w:jc w:val="center"/>
              <w:rPr>
                <w:rFonts w:asciiTheme="majorBidi" w:eastAsia="SimSun" w:hAnsiTheme="majorBidi" w:cstheme="majorBidi"/>
                <w:b/>
                <w:lang w:val="en-GB"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621BFB6" w14:textId="77777777" w:rsidR="0013308C" w:rsidRPr="009119D4" w:rsidRDefault="0013308C" w:rsidP="008C3A9E">
            <w:pPr>
              <w:spacing w:after="0" w:line="240" w:lineRule="auto"/>
              <w:jc w:val="center"/>
              <w:rPr>
                <w:rFonts w:asciiTheme="majorBidi" w:eastAsia="SimSun" w:hAnsiTheme="majorBidi" w:cstheme="majorBidi"/>
                <w:b/>
                <w:lang w:val="en-GB" w:eastAsia="zh-CN"/>
              </w:rPr>
            </w:pPr>
            <w:r>
              <w:rPr>
                <w:rFonts w:asciiTheme="majorBidi" w:eastAsia="SimSun" w:hAnsiTheme="majorBidi" w:cstheme="majorBidi"/>
                <w:b/>
                <w:lang w:eastAsia="zh-CN"/>
              </w:rPr>
              <w:t>6</w:t>
            </w:r>
            <w:r w:rsidRPr="005C6233">
              <w:rPr>
                <w:rFonts w:asciiTheme="majorBidi" w:eastAsia="SimSun" w:hAnsiTheme="majorBidi" w:cstheme="majorBidi"/>
                <w:b/>
                <w:lang w:eastAsia="zh-CN"/>
              </w:rPr>
              <w:t>0%</w:t>
            </w:r>
          </w:p>
        </w:tc>
      </w:tr>
      <w:tr w:rsidR="0013308C" w:rsidRPr="005C6233" w14:paraId="3912B452"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B000A3B" w14:textId="7ADC6DDF" w:rsidR="0013308C" w:rsidRPr="009119D4" w:rsidRDefault="0013308C" w:rsidP="008C3A9E">
            <w:pPr>
              <w:spacing w:after="0" w:line="240" w:lineRule="auto"/>
              <w:rPr>
                <w:rFonts w:asciiTheme="majorBidi" w:eastAsia="SimSun" w:hAnsiTheme="majorBidi" w:cstheme="majorBidi"/>
                <w:b/>
                <w:lang w:val="en-GB" w:eastAsia="zh-CN"/>
              </w:rPr>
            </w:pPr>
            <w:r w:rsidRPr="009119D4">
              <w:rPr>
                <w:rFonts w:asciiTheme="majorBidi" w:hAnsiTheme="majorBidi" w:cstheme="majorBidi"/>
                <w:lang w:val="en-GB"/>
              </w:rPr>
              <w:t>English for biologists –</w:t>
            </w:r>
            <w:r w:rsidR="00C05E93">
              <w:rPr>
                <w:rFonts w:asciiTheme="majorBidi" w:hAnsiTheme="majorBidi" w:cstheme="majorBidi"/>
                <w:lang w:val="en-GB"/>
              </w:rPr>
              <w:t>I</w:t>
            </w:r>
            <w:r w:rsidRPr="009119D4">
              <w:rPr>
                <w:rFonts w:asciiTheme="majorBidi" w:hAnsiTheme="majorBidi" w:cstheme="majorBidi"/>
                <w:lang w:val="en-GB"/>
              </w:rPr>
              <w:t>ntermediate</w:t>
            </w:r>
          </w:p>
        </w:tc>
        <w:tc>
          <w:tcPr>
            <w:tcW w:w="1449" w:type="dxa"/>
            <w:tcBorders>
              <w:top w:val="single" w:sz="4" w:space="0" w:color="000000"/>
              <w:left w:val="single" w:sz="4" w:space="0" w:color="000000"/>
              <w:bottom w:val="single" w:sz="4" w:space="0" w:color="000000"/>
              <w:right w:val="single" w:sz="4" w:space="0" w:color="000000"/>
            </w:tcBorders>
            <w:vAlign w:val="center"/>
          </w:tcPr>
          <w:p w14:paraId="4B956D9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3E9968D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E588C3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60756E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229E5FC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0CCDFB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EAF061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5B8A347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600BA05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79139CB" w14:textId="77777777" w:rsidTr="00984B86">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D9C86A8" w14:textId="52220114" w:rsidR="0013308C" w:rsidRPr="005C6233" w:rsidRDefault="00A33529" w:rsidP="008C3A9E">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Total </w:t>
            </w:r>
            <w:proofErr w:type="spellStart"/>
            <w:r w:rsidRPr="00A33529">
              <w:rPr>
                <w:rFonts w:asciiTheme="majorBidi" w:eastAsia="SimSun" w:hAnsiTheme="majorBidi" w:cstheme="majorBidi"/>
                <w:b/>
                <w:lang w:eastAsia="zh-CN"/>
              </w:rPr>
              <w:t>Semester</w:t>
            </w:r>
            <w:proofErr w:type="spellEnd"/>
            <w:r w:rsidRPr="00A33529">
              <w:rPr>
                <w:rFonts w:asciiTheme="majorBidi" w:eastAsia="SimSun" w:hAnsiTheme="majorBidi" w:cstheme="majorBidi"/>
                <w:b/>
                <w:lang w:eastAsia="zh-CN"/>
              </w:rPr>
              <w:t xml:space="preserve"> </w:t>
            </w:r>
            <w:r w:rsidR="0013308C" w:rsidRPr="005C6233">
              <w:rPr>
                <w:rFonts w:asciiTheme="majorBidi" w:eastAsia="SimSun" w:hAnsiTheme="majorBidi" w:cstheme="majorBidi"/>
                <w:b/>
                <w:lang w:eastAsia="zh-CN"/>
              </w:rPr>
              <w:t>3</w:t>
            </w:r>
          </w:p>
        </w:tc>
        <w:tc>
          <w:tcPr>
            <w:tcW w:w="1449" w:type="dxa"/>
            <w:tcBorders>
              <w:top w:val="single" w:sz="4" w:space="0" w:color="000000"/>
              <w:left w:val="single" w:sz="4" w:space="0" w:color="000000"/>
              <w:bottom w:val="single" w:sz="4" w:space="0" w:color="000000"/>
              <w:right w:val="single" w:sz="4" w:space="0" w:color="000000"/>
            </w:tcBorders>
            <w:vAlign w:val="center"/>
          </w:tcPr>
          <w:p w14:paraId="18E69ED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626886B4"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10</w:t>
            </w:r>
            <w:r w:rsidRPr="005C6233">
              <w:rPr>
                <w:rFonts w:asciiTheme="majorBidi" w:eastAsia="SimSun" w:hAnsiTheme="majorBidi" w:cstheme="majorBidi"/>
                <w:b/>
                <w:lang w:eastAsia="zh-CN"/>
              </w:rPr>
              <w:t>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F04971B"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04h30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E25E057"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1</w:t>
            </w:r>
            <w:r>
              <w:rPr>
                <w:rFonts w:asciiTheme="majorBidi" w:eastAsia="SimSun" w:hAnsiTheme="majorBidi" w:cstheme="majorBidi"/>
                <w:b/>
                <w:lang w:eastAsia="zh-CN"/>
              </w:rPr>
              <w:t>0</w:t>
            </w:r>
            <w:r w:rsidRPr="005C6233">
              <w:rPr>
                <w:rFonts w:asciiTheme="majorBidi" w:eastAsia="SimSun" w:hAnsiTheme="majorBidi" w:cstheme="majorBidi"/>
                <w:b/>
                <w:lang w:eastAsia="zh-CN"/>
              </w:rPr>
              <w:t>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1E1C5B4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977" w:type="dxa"/>
            <w:tcBorders>
              <w:top w:val="single" w:sz="4" w:space="0" w:color="000000"/>
              <w:left w:val="single" w:sz="4" w:space="0" w:color="000000"/>
              <w:bottom w:val="single" w:sz="4" w:space="0" w:color="000000"/>
              <w:right w:val="single" w:sz="4" w:space="0" w:color="000000"/>
            </w:tcBorders>
            <w:vAlign w:val="center"/>
          </w:tcPr>
          <w:p w14:paraId="40E654F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5F56349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092D3D4F"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795C41C" w14:textId="77777777" w:rsidR="0013308C" w:rsidRPr="005C6233" w:rsidRDefault="0013308C" w:rsidP="008C3A9E">
            <w:pPr>
              <w:spacing w:after="0" w:line="240" w:lineRule="auto"/>
              <w:rPr>
                <w:rFonts w:asciiTheme="majorBidi" w:eastAsia="SimSun" w:hAnsiTheme="majorBidi" w:cstheme="majorBidi"/>
                <w:lang w:eastAsia="zh-CN"/>
              </w:rPr>
            </w:pPr>
          </w:p>
        </w:tc>
      </w:tr>
    </w:tbl>
    <w:p w14:paraId="5962EF7F" w14:textId="77777777" w:rsidR="0013308C" w:rsidRPr="005C6233" w:rsidRDefault="0013308C" w:rsidP="00184580">
      <w:pPr>
        <w:pStyle w:val="En-tte"/>
        <w:numPr>
          <w:ilvl w:val="0"/>
          <w:numId w:val="7"/>
        </w:numPr>
        <w:tabs>
          <w:tab w:val="clear" w:pos="4536"/>
          <w:tab w:val="clear" w:pos="9072"/>
        </w:tabs>
        <w:rPr>
          <w:rFonts w:asciiTheme="majorBidi" w:hAnsiTheme="majorBidi" w:cstheme="majorBidi"/>
          <w:b/>
          <w:sz w:val="28"/>
          <w:szCs w:val="28"/>
        </w:rPr>
        <w:sectPr w:rsidR="0013308C" w:rsidRPr="005C6233" w:rsidSect="0090782C">
          <w:pgSz w:w="16838" w:h="11906" w:orient="landscape"/>
          <w:pgMar w:top="1134" w:right="1134" w:bottom="1134" w:left="1134" w:header="709" w:footer="709" w:gutter="0"/>
          <w:cols w:space="720"/>
        </w:sectPr>
      </w:pPr>
    </w:p>
    <w:p w14:paraId="438AB14E" w14:textId="23BF046C" w:rsidR="0013308C" w:rsidRPr="005C6233" w:rsidRDefault="00620C18" w:rsidP="00184580">
      <w:pPr>
        <w:pStyle w:val="En-tte"/>
        <w:numPr>
          <w:ilvl w:val="0"/>
          <w:numId w:val="7"/>
        </w:numPr>
        <w:tabs>
          <w:tab w:val="clear" w:pos="4536"/>
          <w:tab w:val="clear" w:pos="9072"/>
        </w:tabs>
        <w:rPr>
          <w:rFonts w:asciiTheme="majorBidi" w:hAnsiTheme="majorBidi" w:cstheme="majorBidi"/>
          <w:b/>
          <w:sz w:val="28"/>
          <w:szCs w:val="28"/>
        </w:rPr>
      </w:pPr>
      <w:r w:rsidRPr="00620C18">
        <w:rPr>
          <w:rFonts w:asciiTheme="majorBidi" w:hAnsiTheme="majorBidi" w:cstheme="majorBidi"/>
          <w:b/>
          <w:sz w:val="28"/>
          <w:szCs w:val="28"/>
        </w:rPr>
        <w:lastRenderedPageBreak/>
        <w:t>SEMESTER</w:t>
      </w:r>
      <w:r w:rsidRPr="005C6233">
        <w:rPr>
          <w:rFonts w:asciiTheme="majorBidi" w:hAnsiTheme="majorBidi" w:cstheme="majorBidi"/>
          <w:b/>
          <w:sz w:val="28"/>
          <w:szCs w:val="28"/>
        </w:rPr>
        <w:t xml:space="preserve"> 4</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271"/>
        <w:gridCol w:w="977"/>
        <w:gridCol w:w="1264"/>
        <w:gridCol w:w="1544"/>
        <w:gridCol w:w="1544"/>
      </w:tblGrid>
      <w:tr w:rsidR="0013308C" w:rsidRPr="005C6233" w14:paraId="5B2A12AE" w14:textId="77777777" w:rsidTr="00984B86">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3AC0D2D4" w14:textId="5E028979"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374717">
              <w:rPr>
                <w:rFonts w:asciiTheme="majorBidi" w:hAnsiTheme="majorBidi" w:cstheme="majorBidi"/>
                <w:b/>
                <w:sz w:val="24"/>
                <w:szCs w:val="24"/>
              </w:rPr>
              <w:t>Teaching</w:t>
            </w:r>
            <w:proofErr w:type="spellEnd"/>
            <w:r w:rsidRPr="00374717">
              <w:rPr>
                <w:rFonts w:asciiTheme="majorBidi" w:hAnsiTheme="majorBidi" w:cstheme="majorBidi"/>
                <w:b/>
                <w:sz w:val="24"/>
                <w:szCs w:val="24"/>
              </w:rPr>
              <w:t xml:space="preserve"> Unit</w:t>
            </w:r>
          </w:p>
        </w:tc>
        <w:tc>
          <w:tcPr>
            <w:tcW w:w="1545" w:type="dxa"/>
            <w:tcBorders>
              <w:top w:val="single" w:sz="4" w:space="0" w:color="000000"/>
              <w:left w:val="single" w:sz="4" w:space="0" w:color="000000"/>
              <w:bottom w:val="single" w:sz="4" w:space="0" w:color="000000"/>
              <w:right w:val="single" w:sz="4" w:space="0" w:color="000000"/>
            </w:tcBorders>
            <w:vAlign w:val="center"/>
          </w:tcPr>
          <w:p w14:paraId="1264F286" w14:textId="02F609C8" w:rsidR="0013308C" w:rsidRPr="005C6233" w:rsidRDefault="008C3A9E"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SW</w:t>
            </w:r>
          </w:p>
        </w:tc>
        <w:tc>
          <w:tcPr>
            <w:tcW w:w="4363" w:type="dxa"/>
            <w:gridSpan w:val="4"/>
            <w:tcBorders>
              <w:top w:val="single" w:sz="4" w:space="0" w:color="000000"/>
              <w:left w:val="single" w:sz="4" w:space="0" w:color="000000"/>
              <w:bottom w:val="single" w:sz="4" w:space="0" w:color="000000"/>
              <w:right w:val="single" w:sz="4" w:space="0" w:color="000000"/>
            </w:tcBorders>
            <w:vAlign w:val="center"/>
          </w:tcPr>
          <w:p w14:paraId="45B8BA8C" w14:textId="668E25DB" w:rsidR="0013308C" w:rsidRPr="005C6233" w:rsidRDefault="008C3A9E" w:rsidP="008C3A9E">
            <w:pPr>
              <w:spacing w:after="0" w:line="240" w:lineRule="auto"/>
              <w:jc w:val="center"/>
              <w:rPr>
                <w:rFonts w:asciiTheme="majorBidi" w:eastAsia="SimSun" w:hAnsiTheme="majorBidi" w:cstheme="majorBidi"/>
                <w:b/>
                <w:lang w:eastAsia="zh-CN"/>
              </w:rPr>
            </w:pPr>
            <w:r w:rsidRPr="008C3A9E">
              <w:rPr>
                <w:rFonts w:asciiTheme="majorBidi" w:eastAsia="SimSun" w:hAnsiTheme="majorBidi" w:cstheme="majorBidi"/>
                <w:b/>
                <w:lang w:eastAsia="zh-CN"/>
              </w:rPr>
              <w:t xml:space="preserve">Weekly Contact </w:t>
            </w:r>
            <w:proofErr w:type="spellStart"/>
            <w:r w:rsidRPr="008C3A9E">
              <w:rPr>
                <w:rFonts w:asciiTheme="majorBidi" w:eastAsia="SimSun" w:hAnsiTheme="majorBidi" w:cstheme="majorBidi"/>
                <w:b/>
                <w:lang w:eastAsia="zh-CN"/>
              </w:rPr>
              <w:t>Hours</w:t>
            </w:r>
            <w:proofErr w:type="spellEnd"/>
          </w:p>
        </w:tc>
        <w:tc>
          <w:tcPr>
            <w:tcW w:w="977" w:type="dxa"/>
            <w:vMerge w:val="restart"/>
            <w:tcBorders>
              <w:top w:val="single" w:sz="4" w:space="0" w:color="000000"/>
              <w:left w:val="single" w:sz="4" w:space="0" w:color="000000"/>
              <w:bottom w:val="single" w:sz="4" w:space="0" w:color="000000"/>
              <w:right w:val="single" w:sz="4" w:space="0" w:color="000000"/>
            </w:tcBorders>
            <w:vAlign w:val="center"/>
          </w:tcPr>
          <w:p w14:paraId="5AD96BB8" w14:textId="7BB72E59"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62064A08" w14:textId="0BCD11B6"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Cr</w:t>
            </w:r>
            <w:r w:rsidR="00DB5AE3">
              <w:rPr>
                <w:rFonts w:asciiTheme="majorBidi" w:eastAsia="SimSun" w:hAnsiTheme="majorBidi" w:cstheme="majorBidi"/>
                <w:b/>
                <w:lang w:eastAsia="zh-CN"/>
              </w:rPr>
              <w:t>e</w:t>
            </w:r>
            <w:r w:rsidRPr="005C6233">
              <w:rPr>
                <w:rFonts w:asciiTheme="majorBidi" w:eastAsia="SimSun" w:hAnsiTheme="majorBidi" w:cstheme="majorBidi"/>
                <w:b/>
                <w:lang w:eastAsia="zh-CN"/>
              </w:rPr>
              <w:t>dits</w:t>
            </w:r>
            <w:proofErr w:type="spellEnd"/>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26530D18" w14:textId="42C9D78C"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lang w:eastAsia="zh-CN"/>
              </w:rPr>
              <w:t>Assessment</w:t>
            </w:r>
            <w:proofErr w:type="spellEnd"/>
            <w:r w:rsidRPr="00984B86">
              <w:rPr>
                <w:rFonts w:asciiTheme="majorBidi" w:eastAsia="SimSun" w:hAnsiTheme="majorBidi" w:cstheme="majorBidi"/>
                <w:b/>
                <w:lang w:eastAsia="zh-CN"/>
              </w:rPr>
              <w:t xml:space="preserve"> Method</w:t>
            </w:r>
          </w:p>
        </w:tc>
      </w:tr>
      <w:tr w:rsidR="0013308C" w:rsidRPr="005C6233" w14:paraId="178B1C5B" w14:textId="77777777" w:rsidTr="00984B86">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781B898E"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5378FF73" w14:textId="59752275"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r w:rsidR="003A691F">
              <w:rPr>
                <w:rFonts w:asciiTheme="majorBidi" w:eastAsia="SimSun" w:hAnsiTheme="majorBidi" w:cstheme="majorBidi"/>
                <w:b/>
                <w:lang w:eastAsia="zh-CN"/>
              </w:rPr>
              <w:t>W</w:t>
            </w:r>
          </w:p>
        </w:tc>
        <w:tc>
          <w:tcPr>
            <w:tcW w:w="1124" w:type="dxa"/>
            <w:tcBorders>
              <w:top w:val="single" w:sz="4" w:space="0" w:color="000000"/>
              <w:left w:val="single" w:sz="4" w:space="0" w:color="000000"/>
              <w:bottom w:val="single" w:sz="4" w:space="0" w:color="000000"/>
              <w:right w:val="single" w:sz="4" w:space="0" w:color="000000"/>
            </w:tcBorders>
            <w:vAlign w:val="center"/>
          </w:tcPr>
          <w:p w14:paraId="63ECCA26" w14:textId="553F629E" w:rsidR="0013308C" w:rsidRPr="005C6233" w:rsidRDefault="00DB5AE3" w:rsidP="008C3A9E">
            <w:pPr>
              <w:spacing w:after="0" w:line="240" w:lineRule="auto"/>
              <w:jc w:val="center"/>
              <w:rPr>
                <w:rFonts w:asciiTheme="majorBidi" w:eastAsia="SimSun" w:hAnsiTheme="majorBidi" w:cstheme="majorBidi"/>
                <w:b/>
                <w:lang w:eastAsia="zh-CN"/>
              </w:rPr>
            </w:pPr>
            <w:proofErr w:type="spellStart"/>
            <w:r>
              <w:rPr>
                <w:rFonts w:asciiTheme="majorBidi" w:eastAsia="SimSun" w:hAnsiTheme="majorBidi" w:cstheme="majorBidi"/>
                <w:b/>
                <w:lang w:eastAsia="zh-CN"/>
              </w:rPr>
              <w:t>Lec</w:t>
            </w:r>
            <w:proofErr w:type="spellEnd"/>
            <w:r>
              <w:rPr>
                <w:rFonts w:asciiTheme="majorBidi" w:eastAsia="SimSun" w:hAnsiTheme="majorBidi" w:cstheme="majorBidi"/>
                <w:b/>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E13F8D0" w14:textId="2CC1A4AE"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w:t>
            </w:r>
            <w:r w:rsidR="00984B86">
              <w:rPr>
                <w:rFonts w:asciiTheme="majorBidi" w:eastAsia="SimSun" w:hAnsiTheme="majorBidi" w:cstheme="majorBidi"/>
                <w:b/>
                <w:lang w:eastAsia="zh-CN"/>
              </w:rPr>
              <w:t>ut.</w:t>
            </w:r>
          </w:p>
        </w:tc>
        <w:tc>
          <w:tcPr>
            <w:tcW w:w="984" w:type="dxa"/>
            <w:tcBorders>
              <w:top w:val="single" w:sz="4" w:space="0" w:color="000000"/>
              <w:left w:val="single" w:sz="4" w:space="0" w:color="000000"/>
              <w:bottom w:val="single" w:sz="4" w:space="0" w:color="000000"/>
              <w:right w:val="single" w:sz="4" w:space="0" w:color="000000"/>
            </w:tcBorders>
            <w:vAlign w:val="center"/>
          </w:tcPr>
          <w:p w14:paraId="2F3CF158" w14:textId="300FB279" w:rsidR="0013308C" w:rsidRPr="005C6233" w:rsidRDefault="00984B86"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Lab.</w:t>
            </w:r>
          </w:p>
        </w:tc>
        <w:tc>
          <w:tcPr>
            <w:tcW w:w="1271" w:type="dxa"/>
            <w:tcBorders>
              <w:top w:val="single" w:sz="4" w:space="0" w:color="000000"/>
              <w:left w:val="single" w:sz="4" w:space="0" w:color="000000"/>
              <w:bottom w:val="single" w:sz="4" w:space="0" w:color="000000"/>
              <w:right w:val="single" w:sz="4" w:space="0" w:color="000000"/>
            </w:tcBorders>
            <w:vAlign w:val="center"/>
          </w:tcPr>
          <w:p w14:paraId="50039622" w14:textId="36F2FDB1"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sz w:val="20"/>
                <w:szCs w:val="20"/>
                <w:lang w:eastAsia="zh-CN"/>
              </w:rPr>
              <w:t>Other</w:t>
            </w:r>
            <w:proofErr w:type="spellEnd"/>
            <w:r w:rsidRPr="00984B86">
              <w:rPr>
                <w:rFonts w:asciiTheme="majorBidi" w:eastAsia="SimSun" w:hAnsiTheme="majorBidi" w:cstheme="majorBidi"/>
                <w:b/>
                <w:sz w:val="20"/>
                <w:szCs w:val="20"/>
                <w:lang w:eastAsia="zh-CN"/>
              </w:rPr>
              <w:t>*SW</w:t>
            </w:r>
          </w:p>
        </w:tc>
        <w:tc>
          <w:tcPr>
            <w:tcW w:w="977" w:type="dxa"/>
            <w:vMerge/>
            <w:tcBorders>
              <w:top w:val="single" w:sz="4" w:space="0" w:color="000000"/>
              <w:left w:val="single" w:sz="4" w:space="0" w:color="000000"/>
              <w:bottom w:val="single" w:sz="4" w:space="0" w:color="000000"/>
              <w:right w:val="single" w:sz="4" w:space="0" w:color="000000"/>
            </w:tcBorders>
            <w:vAlign w:val="center"/>
          </w:tcPr>
          <w:p w14:paraId="34A37609"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7DF40F62"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6FF13D2" w14:textId="6993C238"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Continu</w:t>
            </w:r>
            <w:r w:rsidR="00984B86">
              <w:rPr>
                <w:rFonts w:asciiTheme="majorBidi" w:eastAsia="SimSun" w:hAnsiTheme="majorBidi" w:cstheme="majorBidi"/>
                <w:b/>
                <w:lang w:eastAsia="zh-CN"/>
              </w:rPr>
              <w:t>ous</w:t>
            </w:r>
            <w:proofErr w:type="spellEnd"/>
          </w:p>
        </w:tc>
        <w:tc>
          <w:tcPr>
            <w:tcW w:w="1544" w:type="dxa"/>
            <w:tcBorders>
              <w:top w:val="single" w:sz="4" w:space="0" w:color="000000"/>
              <w:left w:val="single" w:sz="4" w:space="0" w:color="000000"/>
              <w:bottom w:val="single" w:sz="4" w:space="0" w:color="000000"/>
              <w:right w:val="single" w:sz="4" w:space="0" w:color="000000"/>
            </w:tcBorders>
            <w:vAlign w:val="center"/>
          </w:tcPr>
          <w:p w14:paraId="52A82472" w14:textId="5816515E"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w:t>
            </w:r>
          </w:p>
        </w:tc>
      </w:tr>
      <w:tr w:rsidR="0013308C" w:rsidRPr="005C6233" w14:paraId="62EE8412"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ECB9AF6" w14:textId="12E0BE6E"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9B4D8D">
              <w:rPr>
                <w:rFonts w:asciiTheme="majorBidi" w:eastAsia="SimSun" w:hAnsiTheme="majorBidi" w:cstheme="majorBidi"/>
                <w:b/>
                <w:lang w:eastAsia="zh-CN"/>
              </w:rPr>
              <w:t>Core</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5908"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7404A947"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1DF07CB" w14:textId="52B1A741" w:rsidR="0013308C" w:rsidRPr="005C6233" w:rsidRDefault="00455934"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9</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43AF275" w14:textId="48EDE7AD"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650E05">
              <w:rPr>
                <w:rFonts w:asciiTheme="majorBidi" w:eastAsia="SimSun" w:hAnsiTheme="majorBidi" w:cstheme="majorBidi"/>
                <w:b/>
                <w:lang w:eastAsia="zh-CN"/>
              </w:rPr>
              <w:t>7</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47421C9"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640E718"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13308C" w:rsidRPr="005C6233" w14:paraId="43A61175"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34D8625" w14:textId="3A1F6BC4" w:rsidR="0013308C" w:rsidRPr="005C6233" w:rsidRDefault="00515113" w:rsidP="008C3A9E">
            <w:pPr>
              <w:spacing w:after="0" w:line="240" w:lineRule="auto"/>
              <w:rPr>
                <w:rFonts w:asciiTheme="majorBidi" w:eastAsia="SimSun" w:hAnsiTheme="majorBidi" w:cstheme="majorBidi"/>
                <w:b/>
                <w:lang w:eastAsia="zh-CN"/>
              </w:rPr>
            </w:pPr>
            <w:r w:rsidRPr="00374717">
              <w:rPr>
                <w:rFonts w:asciiTheme="majorBidi" w:hAnsiTheme="majorBidi" w:cstheme="majorBidi"/>
                <w:b/>
                <w:bCs/>
              </w:rPr>
              <w:t>CTU1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002030F5"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E02CFB0"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CE684FA"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2886494"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3587620D"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25C94FDC"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7097B2C"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1C70F12"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C99CEF9"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4A187CE0"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4F88EAB" w14:textId="0FB28648" w:rsidR="0013308C" w:rsidRPr="005C6233" w:rsidRDefault="009F57A0" w:rsidP="008C3A9E">
            <w:pPr>
              <w:spacing w:after="0" w:line="240" w:lineRule="auto"/>
              <w:rPr>
                <w:rFonts w:asciiTheme="majorBidi" w:eastAsia="SimSun" w:hAnsiTheme="majorBidi" w:cstheme="majorBidi"/>
                <w:lang w:eastAsia="zh-CN"/>
              </w:rPr>
            </w:pPr>
            <w:proofErr w:type="spellStart"/>
            <w:r w:rsidRPr="009F57A0">
              <w:rPr>
                <w:rFonts w:asciiTheme="majorBidi" w:eastAsia="SimSun" w:hAnsiTheme="majorBidi" w:cstheme="majorBidi"/>
                <w:lang w:eastAsia="zh-CN"/>
              </w:rPr>
              <w:t>Forensic</w:t>
            </w:r>
            <w:proofErr w:type="spellEnd"/>
            <w:r w:rsidRPr="009F57A0">
              <w:rPr>
                <w:rFonts w:asciiTheme="majorBidi" w:eastAsia="SimSun" w:hAnsiTheme="majorBidi" w:cstheme="majorBidi"/>
                <w:lang w:eastAsia="zh-CN"/>
              </w:rPr>
              <w:t xml:space="preserve"> Parasites and </w:t>
            </w:r>
            <w:proofErr w:type="spellStart"/>
            <w:r w:rsidRPr="009F57A0">
              <w:rPr>
                <w:rFonts w:asciiTheme="majorBidi" w:eastAsia="SimSun" w:hAnsiTheme="majorBidi" w:cstheme="majorBidi"/>
                <w:lang w:eastAsia="zh-CN"/>
              </w:rPr>
              <w:t>Microorganisms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5E8615C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8FF57F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6DDF67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C462B39"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4AF4EF51" w14:textId="686FF385" w:rsidR="0013308C" w:rsidRPr="005C6233" w:rsidRDefault="00817645"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55</w:t>
            </w:r>
            <w:r w:rsidR="0013308C" w:rsidRPr="005C6233">
              <w:rPr>
                <w:rFonts w:asciiTheme="majorBidi" w:eastAsia="SimSun" w:hAnsiTheme="majorBidi" w:cstheme="majorBidi"/>
                <w:b/>
                <w:lang w:eastAsia="zh-CN"/>
              </w:rPr>
              <w:t>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18DC673" w14:textId="1777F9D1"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7030352" w14:textId="74B5FF2C"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9A3169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0A6625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2AB72685"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87B7737" w14:textId="582661D9" w:rsidR="0013308C" w:rsidRPr="00A76DF5" w:rsidRDefault="00A76DF5" w:rsidP="008C3A9E">
            <w:pPr>
              <w:spacing w:after="0" w:line="240" w:lineRule="auto"/>
              <w:rPr>
                <w:rFonts w:asciiTheme="majorBidi" w:eastAsia="SimSun" w:hAnsiTheme="majorBidi" w:cstheme="majorBidi"/>
                <w:lang w:val="en-GB" w:eastAsia="zh-CN"/>
              </w:rPr>
            </w:pPr>
            <w:r w:rsidRPr="00A76DF5">
              <w:rPr>
                <w:rFonts w:asciiTheme="majorBidi" w:eastAsia="SimSun" w:hAnsiTheme="majorBidi" w:cstheme="majorBidi"/>
                <w:lang w:val="en-GB" w:eastAsia="zh-CN"/>
              </w:rPr>
              <w:t>Forensic Analysis of Food Products</w:t>
            </w:r>
          </w:p>
        </w:tc>
        <w:tc>
          <w:tcPr>
            <w:tcW w:w="1545" w:type="dxa"/>
            <w:tcBorders>
              <w:top w:val="single" w:sz="4" w:space="0" w:color="000000"/>
              <w:left w:val="single" w:sz="4" w:space="0" w:color="000000"/>
              <w:bottom w:val="single" w:sz="4" w:space="0" w:color="000000"/>
              <w:right w:val="single" w:sz="4" w:space="0" w:color="000000"/>
            </w:tcBorders>
            <w:vAlign w:val="center"/>
          </w:tcPr>
          <w:p w14:paraId="23994AA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AD1C20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C0E87A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477C39B"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0197B700" w14:textId="485CB32B"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r w:rsidR="00817645">
              <w:rPr>
                <w:rFonts w:asciiTheme="majorBidi" w:eastAsia="SimSun" w:hAnsiTheme="majorBidi" w:cstheme="majorBidi"/>
                <w:b/>
                <w:lang w:eastAsia="zh-CN"/>
              </w:rPr>
              <w:t>5</w:t>
            </w:r>
            <w:r w:rsidRPr="005C6233">
              <w:rPr>
                <w:rFonts w:asciiTheme="majorBidi" w:eastAsia="SimSun" w:hAnsiTheme="majorBidi" w:cstheme="majorBidi"/>
                <w:b/>
                <w:lang w:eastAsia="zh-CN"/>
              </w:rPr>
              <w:t>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4543C7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EA157D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2EB281B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1127460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0D2601D"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F4D8A94" w14:textId="2FC023D2" w:rsidR="0013308C" w:rsidRPr="005C6233" w:rsidRDefault="00515113" w:rsidP="008C3A9E">
            <w:pPr>
              <w:spacing w:after="0" w:line="240" w:lineRule="auto"/>
              <w:rPr>
                <w:rFonts w:asciiTheme="majorBidi" w:eastAsia="SimSun" w:hAnsiTheme="majorBidi" w:cstheme="majorBidi"/>
                <w:b/>
                <w:lang w:eastAsia="zh-CN"/>
              </w:rPr>
            </w:pPr>
            <w:r w:rsidRPr="00515113">
              <w:rPr>
                <w:rFonts w:asciiTheme="majorBidi" w:eastAsia="SimSun" w:hAnsiTheme="majorBidi" w:cstheme="majorBidi"/>
                <w:b/>
                <w:lang w:eastAsia="zh-CN"/>
              </w:rPr>
              <w:t>CTU2 (C/E)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CA322E"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F41223"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689344"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E68DA3"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D4A2AB"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716F16"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BF673A"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E7D371"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A778CF"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456772B6"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DF3E2" w14:textId="15A1B2CF" w:rsidR="0013308C" w:rsidRPr="005C6233" w:rsidRDefault="003B5D74" w:rsidP="008C3A9E">
            <w:pPr>
              <w:spacing w:after="0" w:line="240" w:lineRule="auto"/>
              <w:rPr>
                <w:rFonts w:asciiTheme="majorBidi" w:eastAsia="SimSun" w:hAnsiTheme="majorBidi" w:cstheme="majorBidi"/>
                <w:lang w:eastAsia="zh-CN"/>
              </w:rPr>
            </w:pPr>
            <w:proofErr w:type="spellStart"/>
            <w:r w:rsidRPr="003B5D74">
              <w:rPr>
                <w:rFonts w:asciiTheme="majorBidi" w:eastAsia="SimSun" w:hAnsiTheme="majorBidi" w:cstheme="majorBidi"/>
                <w:lang w:eastAsia="zh-CN"/>
              </w:rPr>
              <w:t>Forensic</w:t>
            </w:r>
            <w:proofErr w:type="spellEnd"/>
            <w:r w:rsidRPr="003B5D74">
              <w:rPr>
                <w:rFonts w:asciiTheme="majorBidi" w:eastAsia="SimSun" w:hAnsiTheme="majorBidi" w:cstheme="majorBidi"/>
                <w:lang w:eastAsia="zh-CN"/>
              </w:rPr>
              <w:t xml:space="preserve"> </w:t>
            </w:r>
            <w:proofErr w:type="spellStart"/>
            <w:r w:rsidRPr="003B5D74">
              <w:rPr>
                <w:rFonts w:asciiTheme="majorBidi" w:eastAsia="SimSun" w:hAnsiTheme="majorBidi" w:cstheme="majorBidi"/>
                <w:lang w:eastAsia="zh-CN"/>
              </w:rPr>
              <w:t>Medicine</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3F41D32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B4F80B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40B14F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F87E5"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227D18F6" w14:textId="1A49A08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r w:rsidR="00817645">
              <w:rPr>
                <w:rFonts w:asciiTheme="majorBidi" w:eastAsia="SimSun" w:hAnsiTheme="majorBidi" w:cstheme="majorBidi"/>
                <w:b/>
                <w:lang w:eastAsia="zh-CN"/>
              </w:rPr>
              <w:t>5</w:t>
            </w:r>
            <w:r w:rsidRPr="005C6233">
              <w:rPr>
                <w:rFonts w:asciiTheme="majorBidi" w:eastAsia="SimSun" w:hAnsiTheme="majorBidi" w:cstheme="majorBidi"/>
                <w:b/>
                <w:lang w:eastAsia="zh-CN"/>
              </w:rPr>
              <w:t>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43354C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047639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DC3FB1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2284381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66F44147"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CA89319" w14:textId="17F75A7D" w:rsidR="0013308C" w:rsidRPr="005C6233" w:rsidRDefault="009F57A0" w:rsidP="008C3A9E">
            <w:pPr>
              <w:pBdr>
                <w:top w:val="nil"/>
                <w:left w:val="nil"/>
                <w:bottom w:val="nil"/>
                <w:right w:val="nil"/>
                <w:between w:val="nil"/>
              </w:pBdr>
              <w:spacing w:after="0" w:line="240" w:lineRule="auto"/>
              <w:rPr>
                <w:rFonts w:asciiTheme="majorBidi" w:eastAsia="SimSun" w:hAnsiTheme="majorBidi" w:cstheme="majorBidi"/>
                <w:lang w:eastAsia="zh-CN"/>
              </w:rPr>
            </w:pPr>
            <w:proofErr w:type="spellStart"/>
            <w:r w:rsidRPr="009F57A0">
              <w:rPr>
                <w:rFonts w:asciiTheme="majorBidi" w:eastAsia="SimSun" w:hAnsiTheme="majorBidi" w:cstheme="majorBidi"/>
                <w:lang w:eastAsia="zh-CN"/>
              </w:rPr>
              <w:t>Bioinformatics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5A1FFDE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85C35E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48C8E2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F3525BC"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74F57B67" w14:textId="39C9C56F"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r w:rsidR="00817645">
              <w:rPr>
                <w:rFonts w:asciiTheme="majorBidi" w:eastAsia="SimSun" w:hAnsiTheme="majorBidi" w:cstheme="majorBidi"/>
                <w:b/>
                <w:lang w:eastAsia="zh-CN"/>
              </w:rPr>
              <w:t>5</w:t>
            </w:r>
            <w:r w:rsidRPr="005C6233">
              <w:rPr>
                <w:rFonts w:asciiTheme="majorBidi" w:eastAsia="SimSun" w:hAnsiTheme="majorBidi" w:cstheme="majorBidi"/>
                <w:b/>
                <w:lang w:eastAsia="zh-CN"/>
              </w:rPr>
              <w:t>h00</w:t>
            </w:r>
          </w:p>
        </w:tc>
        <w:tc>
          <w:tcPr>
            <w:tcW w:w="977" w:type="dxa"/>
            <w:tcBorders>
              <w:top w:val="single" w:sz="4" w:space="0" w:color="000000"/>
              <w:left w:val="single" w:sz="4" w:space="0" w:color="000000"/>
              <w:bottom w:val="single" w:sz="4" w:space="0" w:color="000000"/>
              <w:right w:val="single" w:sz="4" w:space="0" w:color="000000"/>
            </w:tcBorders>
            <w:vAlign w:val="center"/>
          </w:tcPr>
          <w:p w14:paraId="088C240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34E823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5E5A2B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05A0053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4DF5B493"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3793322" w14:textId="219CCDDE" w:rsidR="0013308C" w:rsidRPr="005C6233" w:rsidRDefault="00374717" w:rsidP="003A691F">
            <w:pPr>
              <w:spacing w:after="0" w:line="240" w:lineRule="auto"/>
              <w:jc w:val="center"/>
              <w:rPr>
                <w:rFonts w:asciiTheme="majorBidi" w:eastAsia="SimSun" w:hAnsiTheme="majorBidi" w:cstheme="majorBidi"/>
                <w:b/>
                <w:lang w:eastAsia="zh-CN"/>
              </w:rPr>
            </w:pPr>
            <w:proofErr w:type="spellStart"/>
            <w:r w:rsidRPr="00374717">
              <w:rPr>
                <w:rFonts w:asciiTheme="majorBidi" w:eastAsia="SimSun" w:hAnsiTheme="majorBidi" w:cstheme="majorBidi"/>
                <w:b/>
                <w:lang w:eastAsia="zh-CN"/>
              </w:rPr>
              <w:t>Methodology</w:t>
            </w:r>
            <w:proofErr w:type="spellEnd"/>
            <w:r w:rsidRPr="00374717">
              <w:rPr>
                <w:rFonts w:asciiTheme="majorBidi" w:eastAsia="SimSun" w:hAnsiTheme="majorBidi" w:cstheme="majorBidi"/>
                <w:b/>
                <w:lang w:eastAsia="zh-CN"/>
              </w:rPr>
              <w:t xml:space="preserve"> </w:t>
            </w:r>
            <w:proofErr w:type="spellStart"/>
            <w:r w:rsidRPr="00374717">
              <w:rPr>
                <w:rFonts w:asciiTheme="majorBidi" w:eastAsia="SimSun" w:hAnsiTheme="majorBidi" w:cstheme="majorBidi"/>
                <w:b/>
                <w:lang w:eastAsia="zh-CN"/>
              </w:rPr>
              <w:t>Teaching</w:t>
            </w:r>
            <w:proofErr w:type="spellEnd"/>
            <w:r w:rsidRPr="00374717">
              <w:rPr>
                <w:rFonts w:asciiTheme="majorBidi" w:eastAsia="SimSun" w:hAnsiTheme="majorBidi" w:cstheme="majorBidi"/>
                <w:b/>
                <w:lang w:eastAsia="zh-CN"/>
              </w:rPr>
              <w:t xml:space="preserve"> Unit</w:t>
            </w:r>
          </w:p>
        </w:tc>
        <w:tc>
          <w:tcPr>
            <w:tcW w:w="5908"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1BAB803D"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D63525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659C31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C9D549E"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AC40B62"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2EA368E"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61D3C8C" w14:textId="2AE69C57"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MTU1 (C/E)</w:t>
            </w:r>
          </w:p>
        </w:tc>
        <w:tc>
          <w:tcPr>
            <w:tcW w:w="1545" w:type="dxa"/>
            <w:tcBorders>
              <w:top w:val="single" w:sz="4" w:space="0" w:color="000000"/>
              <w:left w:val="single" w:sz="4" w:space="0" w:color="000000"/>
              <w:bottom w:val="single" w:sz="4" w:space="0" w:color="000000"/>
              <w:right w:val="single" w:sz="4" w:space="0" w:color="000000"/>
            </w:tcBorders>
            <w:vAlign w:val="center"/>
          </w:tcPr>
          <w:p w14:paraId="0AA8BC33"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648B53E"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E5DAE4B"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AF43183"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651C4641"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08C01963"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4C9AA269"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3557FDE"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2174CC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14B2E5D1"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E3BB682" w14:textId="6D98C26F" w:rsidR="0013308C" w:rsidRPr="005C6233" w:rsidRDefault="00086525"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xml:space="preserve"> : </w:t>
            </w:r>
            <w:proofErr w:type="spellStart"/>
            <w:r w:rsidR="009F57A0" w:rsidRPr="009F57A0">
              <w:rPr>
                <w:rFonts w:asciiTheme="majorBidi" w:eastAsia="SimSun" w:hAnsiTheme="majorBidi" w:cstheme="majorBidi"/>
                <w:lang w:eastAsia="zh-CN"/>
              </w:rPr>
              <w:t>Forensic</w:t>
            </w:r>
            <w:proofErr w:type="spellEnd"/>
            <w:r w:rsidR="009F57A0" w:rsidRPr="009F57A0">
              <w:rPr>
                <w:rFonts w:asciiTheme="majorBidi" w:eastAsia="SimSun" w:hAnsiTheme="majorBidi" w:cstheme="majorBidi"/>
                <w:lang w:eastAsia="zh-CN"/>
              </w:rPr>
              <w:t xml:space="preserve"> </w:t>
            </w:r>
            <w:proofErr w:type="spellStart"/>
            <w:r w:rsidR="009F57A0" w:rsidRPr="009F57A0">
              <w:rPr>
                <w:rFonts w:asciiTheme="majorBidi" w:eastAsia="SimSun" w:hAnsiTheme="majorBidi" w:cstheme="majorBidi"/>
                <w:lang w:eastAsia="zh-CN"/>
              </w:rPr>
              <w:t>Biology</w:t>
            </w:r>
            <w:proofErr w:type="spellEnd"/>
            <w:r w:rsidR="0013308C">
              <w:rPr>
                <w:rFonts w:asciiTheme="majorBidi" w:eastAsia="SimSun" w:hAnsiTheme="majorBidi" w:cstheme="majorBidi"/>
                <w:lang w:eastAsia="zh-CN"/>
              </w:rPr>
              <w:t xml:space="preserve"> (0</w:t>
            </w:r>
            <w:r w:rsidR="00AA3F56">
              <w:rPr>
                <w:rFonts w:asciiTheme="majorBidi" w:eastAsia="SimSun" w:hAnsiTheme="majorBidi" w:cstheme="majorBidi" w:hint="cs"/>
                <w:rtl/>
                <w:lang w:eastAsia="zh-CN"/>
              </w:rPr>
              <w:t>3</w:t>
            </w:r>
            <w:r w:rsidR="0013308C">
              <w:rPr>
                <w:rFonts w:asciiTheme="majorBidi" w:eastAsia="SimSun" w:hAnsiTheme="majorBidi" w:cstheme="majorBidi"/>
                <w:lang w:eastAsia="zh-CN"/>
              </w:rPr>
              <w:t>)</w:t>
            </w:r>
          </w:p>
        </w:tc>
        <w:tc>
          <w:tcPr>
            <w:tcW w:w="1545" w:type="dxa"/>
            <w:tcBorders>
              <w:top w:val="single" w:sz="4" w:space="0" w:color="000000"/>
              <w:left w:val="single" w:sz="4" w:space="0" w:color="000000"/>
              <w:bottom w:val="single" w:sz="4" w:space="0" w:color="000000"/>
              <w:right w:val="single" w:sz="4" w:space="0" w:color="000000"/>
            </w:tcBorders>
            <w:vAlign w:val="center"/>
          </w:tcPr>
          <w:p w14:paraId="33D579A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FA91978"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542D89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07C54C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1CCD1F0D" w14:textId="09F8FDD8" w:rsidR="0013308C" w:rsidRPr="005C6233" w:rsidRDefault="00455934"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6</w:t>
            </w:r>
            <w:r w:rsidR="0013308C" w:rsidRPr="005C6233">
              <w:rPr>
                <w:rFonts w:asciiTheme="majorBidi" w:eastAsia="SimSun" w:hAnsiTheme="majorBidi" w:cstheme="majorBidi"/>
                <w:b/>
                <w:lang w:eastAsia="zh-CN"/>
              </w:rPr>
              <w:t>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042CF78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4C20227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07D84E0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1036785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6CBB6A3D"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E27385A" w14:textId="15E714EA"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hAnsiTheme="majorBidi" w:cstheme="majorBidi"/>
                <w:b/>
              </w:rPr>
              <w:t>MTU2 (C/E)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A99BBB"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C80FE7"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16E8E2"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F10961"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01C1ED"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798C51"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08FCDC"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D939F1"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90D155"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214B868C"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7A77C" w14:textId="33274134" w:rsidR="0013308C" w:rsidRPr="003B5D74" w:rsidRDefault="00086525" w:rsidP="008C3A9E">
            <w:pPr>
              <w:spacing w:after="0" w:line="240" w:lineRule="auto"/>
              <w:rPr>
                <w:rFonts w:asciiTheme="majorBidi" w:eastAsia="SimSun" w:hAnsiTheme="majorBidi" w:cstheme="majorBidi"/>
                <w:lang w:val="en-GB" w:eastAsia="zh-CN"/>
              </w:rPr>
            </w:pPr>
            <w:proofErr w:type="gramStart"/>
            <w:r w:rsidRPr="003B5D74">
              <w:rPr>
                <w:rFonts w:asciiTheme="majorBidi" w:eastAsia="SimSun" w:hAnsiTheme="majorBidi" w:cstheme="majorBidi"/>
                <w:lang w:val="en-GB" w:eastAsia="zh-CN"/>
              </w:rPr>
              <w:t>Workshop :</w:t>
            </w:r>
            <w:proofErr w:type="gramEnd"/>
            <w:r w:rsidRPr="003B5D74">
              <w:rPr>
                <w:rFonts w:asciiTheme="majorBidi" w:eastAsia="SimSun" w:hAnsiTheme="majorBidi" w:cstheme="majorBidi"/>
                <w:lang w:val="en-GB" w:eastAsia="zh-CN"/>
              </w:rPr>
              <w:t xml:space="preserve"> </w:t>
            </w:r>
            <w:r w:rsidR="003B5D74" w:rsidRPr="003B5D74">
              <w:rPr>
                <w:rFonts w:asciiTheme="majorBidi" w:eastAsia="SimSun" w:hAnsiTheme="majorBidi" w:cstheme="majorBidi"/>
                <w:lang w:val="en-GB" w:eastAsia="zh-CN"/>
              </w:rPr>
              <w:t>Forensic Parasites and Microorganisms</w:t>
            </w:r>
          </w:p>
        </w:tc>
        <w:tc>
          <w:tcPr>
            <w:tcW w:w="1545" w:type="dxa"/>
            <w:tcBorders>
              <w:top w:val="single" w:sz="4" w:space="0" w:color="000000"/>
              <w:left w:val="single" w:sz="4" w:space="0" w:color="000000"/>
              <w:bottom w:val="single" w:sz="4" w:space="0" w:color="000000"/>
              <w:right w:val="single" w:sz="4" w:space="0" w:color="000000"/>
            </w:tcBorders>
            <w:vAlign w:val="center"/>
          </w:tcPr>
          <w:p w14:paraId="0E112DA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411C91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795B8A1B"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7CE3474"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03h00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4CBF2FB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5D9656B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6B88D4F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B5FBE1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230C134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59C44C9E"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9756BD8" w14:textId="5AA944F7" w:rsidR="0013308C" w:rsidRPr="005C6233" w:rsidRDefault="00A33529" w:rsidP="00A33529">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Discovery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908"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58B72624"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53F29C5" w14:textId="7CC3FE5D" w:rsidR="0013308C" w:rsidRPr="005C6233" w:rsidRDefault="00650E05"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3321340" w14:textId="79B7279E"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319704B"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1F5B241"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5849E663"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C1D8B" w14:textId="2B556378" w:rsidR="0013308C" w:rsidRPr="00C05E93" w:rsidRDefault="008C3787" w:rsidP="008C3A9E">
            <w:pPr>
              <w:spacing w:after="0" w:line="240" w:lineRule="auto"/>
              <w:rPr>
                <w:rFonts w:asciiTheme="majorBidi" w:eastAsia="SimSun" w:hAnsiTheme="majorBidi" w:cstheme="majorBidi"/>
                <w:lang w:eastAsia="zh-CN"/>
              </w:rPr>
            </w:pPr>
            <w:r w:rsidRPr="00C05E93">
              <w:rPr>
                <w:rFonts w:asciiTheme="majorBidi" w:hAnsiTheme="majorBidi" w:cstheme="majorBidi"/>
              </w:rPr>
              <w:t>Lean Startup</w:t>
            </w:r>
            <w:r w:rsidRPr="00C05E93">
              <w:rPr>
                <w:rFonts w:asciiTheme="majorBidi" w:eastAsia="SimSun" w:hAnsiTheme="majorBidi" w:cstheme="majorBidi"/>
                <w:lang w:eastAsia="zh-CN"/>
              </w:rPr>
              <w:t xml:space="preserve"> </w:t>
            </w:r>
          </w:p>
        </w:tc>
        <w:tc>
          <w:tcPr>
            <w:tcW w:w="1545" w:type="dxa"/>
            <w:tcBorders>
              <w:top w:val="single" w:sz="4" w:space="0" w:color="000000"/>
              <w:left w:val="single" w:sz="4" w:space="0" w:color="000000"/>
              <w:bottom w:val="single" w:sz="4" w:space="0" w:color="000000"/>
              <w:right w:val="single" w:sz="4" w:space="0" w:color="000000"/>
            </w:tcBorders>
            <w:vAlign w:val="center"/>
          </w:tcPr>
          <w:p w14:paraId="7DC636A8" w14:textId="453BB47F" w:rsidR="0013308C" w:rsidRPr="005C6233" w:rsidRDefault="008C3787"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45</w:t>
            </w:r>
            <w:r w:rsidR="0013308C" w:rsidRPr="005C6233">
              <w:rPr>
                <w:rFonts w:asciiTheme="majorBidi" w:eastAsia="SimSun" w:hAnsiTheme="majorBidi" w:cstheme="majorBidi"/>
                <w:b/>
                <w:lang w:eastAsia="zh-CN"/>
              </w:rPr>
              <w:t>h</w:t>
            </w:r>
            <w:r>
              <w:rPr>
                <w:rFonts w:asciiTheme="majorBidi" w:eastAsia="SimSun" w:hAnsiTheme="majorBidi" w:cstheme="majorBidi"/>
                <w:b/>
                <w:lang w:eastAsia="zh-CN"/>
              </w:rPr>
              <w:t>0</w:t>
            </w:r>
            <w:r w:rsidR="0013308C" w:rsidRPr="005C6233">
              <w:rPr>
                <w:rFonts w:asciiTheme="majorBidi" w:eastAsia="SimSun" w:hAnsiTheme="majorBidi" w:cstheme="majorBidi"/>
                <w:b/>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14:paraId="382BD11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400C476" w14:textId="13F8D21C" w:rsidR="0013308C" w:rsidRPr="005C6233" w:rsidRDefault="00E269A3"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C7D8E54" w14:textId="46F4C10C" w:rsidR="0013308C" w:rsidRPr="005C6233" w:rsidRDefault="00E269A3"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1271" w:type="dxa"/>
            <w:tcBorders>
              <w:top w:val="single" w:sz="4" w:space="0" w:color="000000"/>
              <w:left w:val="single" w:sz="4" w:space="0" w:color="000000"/>
              <w:bottom w:val="single" w:sz="4" w:space="0" w:color="000000"/>
              <w:right w:val="single" w:sz="4" w:space="0" w:color="000000"/>
            </w:tcBorders>
            <w:vAlign w:val="center"/>
          </w:tcPr>
          <w:p w14:paraId="67C9ED7A" w14:textId="3EE5F05E" w:rsidR="0013308C" w:rsidRPr="005C6233" w:rsidRDefault="00455934"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20</w:t>
            </w:r>
            <w:r w:rsidR="0013308C" w:rsidRPr="005C6233">
              <w:rPr>
                <w:rFonts w:asciiTheme="majorBidi" w:eastAsia="SimSun" w:hAnsiTheme="majorBidi" w:cstheme="majorBidi"/>
                <w:b/>
                <w:lang w:eastAsia="zh-CN"/>
              </w:rPr>
              <w:t>h00</w:t>
            </w:r>
          </w:p>
        </w:tc>
        <w:tc>
          <w:tcPr>
            <w:tcW w:w="977" w:type="dxa"/>
            <w:tcBorders>
              <w:top w:val="single" w:sz="4" w:space="0" w:color="000000"/>
              <w:left w:val="single" w:sz="4" w:space="0" w:color="000000"/>
              <w:bottom w:val="single" w:sz="4" w:space="0" w:color="000000"/>
              <w:right w:val="single" w:sz="4" w:space="0" w:color="000000"/>
            </w:tcBorders>
            <w:vAlign w:val="center"/>
          </w:tcPr>
          <w:p w14:paraId="48A84DAB" w14:textId="14CB4E2F" w:rsidR="0013308C" w:rsidRPr="005C6233" w:rsidRDefault="00455934" w:rsidP="00455934">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BB8659F" w14:textId="49AEB54A"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3</w:t>
            </w:r>
          </w:p>
        </w:tc>
        <w:tc>
          <w:tcPr>
            <w:tcW w:w="1544" w:type="dxa"/>
            <w:tcBorders>
              <w:top w:val="single" w:sz="4" w:space="0" w:color="000000"/>
              <w:left w:val="single" w:sz="4" w:space="0" w:color="000000"/>
              <w:bottom w:val="single" w:sz="4" w:space="0" w:color="000000"/>
              <w:right w:val="single" w:sz="4" w:space="0" w:color="000000"/>
            </w:tcBorders>
            <w:vAlign w:val="center"/>
          </w:tcPr>
          <w:p w14:paraId="6C1F700F" w14:textId="4A3EE362"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r w:rsidR="0013308C" w:rsidRPr="005C6233">
              <w:rPr>
                <w:rFonts w:asciiTheme="majorBidi" w:eastAsia="SimSun" w:hAnsiTheme="majorBidi" w:cstheme="majorBidi"/>
                <w:b/>
                <w:lang w:eastAsia="zh-CN"/>
              </w:rPr>
              <w:t>0%</w:t>
            </w:r>
          </w:p>
        </w:tc>
        <w:tc>
          <w:tcPr>
            <w:tcW w:w="1544" w:type="dxa"/>
            <w:tcBorders>
              <w:top w:val="single" w:sz="4" w:space="0" w:color="000000"/>
              <w:left w:val="single" w:sz="4" w:space="0" w:color="000000"/>
              <w:bottom w:val="single" w:sz="4" w:space="0" w:color="000000"/>
              <w:right w:val="single" w:sz="4" w:space="0" w:color="000000"/>
            </w:tcBorders>
            <w:vAlign w:val="center"/>
          </w:tcPr>
          <w:p w14:paraId="0D1ACD7D" w14:textId="1FD37E95"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r w:rsidR="0013308C" w:rsidRPr="005C6233">
              <w:rPr>
                <w:rFonts w:asciiTheme="majorBidi" w:eastAsia="SimSun" w:hAnsiTheme="majorBidi" w:cstheme="majorBidi"/>
                <w:b/>
                <w:lang w:eastAsia="zh-CN"/>
              </w:rPr>
              <w:t>0%</w:t>
            </w:r>
          </w:p>
        </w:tc>
      </w:tr>
      <w:tr w:rsidR="0013308C" w:rsidRPr="005C6233" w14:paraId="13087D30" w14:textId="77777777" w:rsidTr="00984B86">
        <w:trPr>
          <w:trHeight w:val="36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843BA" w14:textId="67B81035" w:rsidR="0013308C" w:rsidRPr="005C6233" w:rsidRDefault="007132C6" w:rsidP="008C3A9E">
            <w:pPr>
              <w:spacing w:after="0" w:line="240" w:lineRule="auto"/>
              <w:rPr>
                <w:rFonts w:asciiTheme="majorBidi" w:eastAsia="SimSun" w:hAnsiTheme="majorBidi" w:cstheme="majorBidi"/>
                <w:lang w:eastAsia="zh-CN"/>
              </w:rPr>
            </w:pPr>
            <w:proofErr w:type="spellStart"/>
            <w:r w:rsidRPr="007132C6">
              <w:rPr>
                <w:rFonts w:asciiTheme="majorBidi" w:hAnsiTheme="majorBidi" w:cstheme="majorBidi"/>
              </w:rPr>
              <w:t>Biostatistics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0BEAEF4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EEAD6F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224620A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775F1C0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16C31A5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55D5BDA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3D90E1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38FEC6E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21213C0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C82BFCE"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7B74718" w14:textId="77230A65"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Cross-</w:t>
            </w:r>
            <w:proofErr w:type="spellStart"/>
            <w:r w:rsidRPr="00A33529">
              <w:rPr>
                <w:rFonts w:asciiTheme="majorBidi" w:eastAsia="SimSun" w:hAnsiTheme="majorBidi" w:cstheme="majorBidi"/>
                <w:b/>
                <w:lang w:eastAsia="zh-CN"/>
              </w:rPr>
              <w:t>Disciplinary</w:t>
            </w:r>
            <w:proofErr w:type="spellEnd"/>
            <w:r w:rsidRPr="00A33529">
              <w:rPr>
                <w:rFonts w:asciiTheme="majorBidi" w:eastAsia="SimSun" w:hAnsiTheme="majorBidi" w:cstheme="majorBidi"/>
                <w:b/>
                <w:lang w:eastAsia="zh-CN"/>
              </w:rPr>
              <w:t xml:space="preserve">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908"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5D2F4772"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9D4D78C" w14:textId="20538E8C"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55E0EB7" w14:textId="03B60D93" w:rsidR="0013308C" w:rsidRPr="005C6233" w:rsidRDefault="00E269A3"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467823C"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1FC061A"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0AFF0318"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F0509B1" w14:textId="02C6A643" w:rsidR="0013308C" w:rsidRPr="005C6233" w:rsidRDefault="00DE3C58" w:rsidP="008C3A9E">
            <w:pPr>
              <w:spacing w:after="0" w:line="240" w:lineRule="auto"/>
              <w:rPr>
                <w:rFonts w:asciiTheme="majorBidi" w:eastAsia="SimSun" w:hAnsiTheme="majorBidi" w:cstheme="majorBidi"/>
                <w:lang w:eastAsia="zh-CN"/>
              </w:rPr>
            </w:pPr>
            <w:r w:rsidRPr="00DE3C58">
              <w:rPr>
                <w:rFonts w:asciiTheme="majorBidi" w:eastAsia="SimSun" w:hAnsiTheme="majorBidi" w:cstheme="majorBidi"/>
                <w:lang w:eastAsia="zh-CN"/>
              </w:rPr>
              <w:t>Bio-</w:t>
            </w:r>
            <w:proofErr w:type="spellStart"/>
            <w:r w:rsidRPr="00DE3C58">
              <w:rPr>
                <w:rFonts w:asciiTheme="majorBidi" w:eastAsia="SimSun" w:hAnsiTheme="majorBidi" w:cstheme="majorBidi"/>
                <w:lang w:eastAsia="zh-CN"/>
              </w:rPr>
              <w:t>programming</w:t>
            </w:r>
            <w:proofErr w:type="spellEnd"/>
            <w:r w:rsidRPr="00DE3C58">
              <w:rPr>
                <w:rFonts w:asciiTheme="majorBidi" w:eastAsia="SimSun" w:hAnsiTheme="majorBidi" w:cstheme="majorBidi"/>
                <w:lang w:eastAsia="zh-CN"/>
              </w:rPr>
              <w:t xml:space="preserve"> </w:t>
            </w:r>
            <w:r w:rsidR="0013308C" w:rsidRPr="000A63D6">
              <w:rPr>
                <w:rFonts w:asciiTheme="majorBidi" w:eastAsia="SimSun" w:hAnsiTheme="majorBidi" w:cstheme="majorBidi"/>
                <w:lang w:eastAsia="zh-CN"/>
              </w:rPr>
              <w:t>2</w:t>
            </w:r>
          </w:p>
        </w:tc>
        <w:tc>
          <w:tcPr>
            <w:tcW w:w="1545" w:type="dxa"/>
            <w:tcBorders>
              <w:top w:val="single" w:sz="4" w:space="0" w:color="000000"/>
              <w:left w:val="single" w:sz="4" w:space="0" w:color="000000"/>
              <w:bottom w:val="single" w:sz="4" w:space="0" w:color="000000"/>
              <w:right w:val="single" w:sz="4" w:space="0" w:color="000000"/>
            </w:tcBorders>
            <w:vAlign w:val="center"/>
          </w:tcPr>
          <w:p w14:paraId="7F51C38F"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7EC83351"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616599B1"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tcPr>
          <w:p w14:paraId="11C61177"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7698C6DD"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5E11F4CF"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1E99205" w14:textId="77777777" w:rsidR="0013308C" w:rsidRPr="005C6233" w:rsidRDefault="0013308C"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2893CE7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9638C0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5C32B710" w14:textId="77777777" w:rsidTr="00984B8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E5A00DC" w14:textId="6589C5AC" w:rsidR="0013308C" w:rsidRPr="005C6233" w:rsidRDefault="00A33529" w:rsidP="00A33529">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Total </w:t>
            </w:r>
            <w:proofErr w:type="spellStart"/>
            <w:r w:rsidRPr="00A33529">
              <w:rPr>
                <w:rFonts w:asciiTheme="majorBidi" w:eastAsia="SimSun" w:hAnsiTheme="majorBidi" w:cstheme="majorBidi"/>
                <w:b/>
                <w:lang w:eastAsia="zh-CN"/>
              </w:rPr>
              <w:t>Semester</w:t>
            </w:r>
            <w:proofErr w:type="spellEnd"/>
            <w:r w:rsidRPr="00A33529">
              <w:rPr>
                <w:rFonts w:asciiTheme="majorBidi" w:eastAsia="SimSun" w:hAnsiTheme="majorBidi" w:cstheme="majorBidi"/>
                <w:b/>
                <w:lang w:eastAsia="zh-CN"/>
              </w:rPr>
              <w:t xml:space="preserve"> </w:t>
            </w:r>
            <w:r w:rsidR="0013308C" w:rsidRPr="005C6233">
              <w:rPr>
                <w:rFonts w:asciiTheme="majorBidi" w:eastAsia="SimSun" w:hAnsiTheme="majorBidi" w:cstheme="majorBidi"/>
                <w:b/>
                <w:lang w:eastAsia="zh-CN"/>
              </w:rPr>
              <w:t>4</w:t>
            </w:r>
          </w:p>
        </w:tc>
        <w:tc>
          <w:tcPr>
            <w:tcW w:w="1545" w:type="dxa"/>
            <w:tcBorders>
              <w:top w:val="single" w:sz="4" w:space="0" w:color="000000"/>
              <w:left w:val="single" w:sz="4" w:space="0" w:color="000000"/>
              <w:bottom w:val="single" w:sz="4" w:space="0" w:color="000000"/>
              <w:right w:val="single" w:sz="4" w:space="0" w:color="000000"/>
            </w:tcBorders>
            <w:vAlign w:val="center"/>
          </w:tcPr>
          <w:p w14:paraId="6DDFE5F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41871498" w14:textId="77777777" w:rsidR="0013308C" w:rsidRPr="005C6233" w:rsidRDefault="0013308C" w:rsidP="00E269A3">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62DE475"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07h30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9A24328" w14:textId="77777777" w:rsidR="0013308C" w:rsidRPr="005C6233" w:rsidRDefault="0013308C" w:rsidP="008C3A9E">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07h00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40F729A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977" w:type="dxa"/>
            <w:tcBorders>
              <w:top w:val="single" w:sz="4" w:space="0" w:color="000000"/>
              <w:left w:val="single" w:sz="4" w:space="0" w:color="000000"/>
              <w:bottom w:val="single" w:sz="4" w:space="0" w:color="000000"/>
              <w:right w:val="single" w:sz="4" w:space="0" w:color="000000"/>
            </w:tcBorders>
            <w:vAlign w:val="center"/>
          </w:tcPr>
          <w:p w14:paraId="6506AB0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4BDB71C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3CA8910C"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9D14437" w14:textId="77777777" w:rsidR="0013308C" w:rsidRPr="005C6233" w:rsidRDefault="0013308C" w:rsidP="008C3A9E">
            <w:pPr>
              <w:spacing w:after="0" w:line="240" w:lineRule="auto"/>
              <w:rPr>
                <w:rFonts w:asciiTheme="majorBidi" w:eastAsia="SimSun" w:hAnsiTheme="majorBidi" w:cstheme="majorBidi"/>
                <w:lang w:eastAsia="zh-CN"/>
              </w:rPr>
            </w:pPr>
          </w:p>
        </w:tc>
      </w:tr>
    </w:tbl>
    <w:p w14:paraId="198493DE" w14:textId="77777777" w:rsidR="00086525" w:rsidRDefault="00086525" w:rsidP="00086525">
      <w:pPr>
        <w:pStyle w:val="En-tte"/>
        <w:tabs>
          <w:tab w:val="clear" w:pos="4536"/>
          <w:tab w:val="clear" w:pos="9072"/>
        </w:tabs>
        <w:ind w:left="360"/>
        <w:rPr>
          <w:rFonts w:asciiTheme="majorBidi" w:hAnsiTheme="majorBidi" w:cstheme="majorBidi"/>
          <w:b/>
          <w:sz w:val="28"/>
          <w:szCs w:val="28"/>
        </w:rPr>
      </w:pPr>
    </w:p>
    <w:p w14:paraId="08D5BA22" w14:textId="77777777" w:rsidR="00035FA5" w:rsidRDefault="00035FA5" w:rsidP="00086525">
      <w:pPr>
        <w:pStyle w:val="En-tte"/>
        <w:tabs>
          <w:tab w:val="clear" w:pos="4536"/>
          <w:tab w:val="clear" w:pos="9072"/>
        </w:tabs>
        <w:ind w:left="360"/>
        <w:rPr>
          <w:rFonts w:asciiTheme="majorBidi" w:hAnsiTheme="majorBidi" w:cstheme="majorBidi"/>
          <w:b/>
          <w:sz w:val="28"/>
          <w:szCs w:val="28"/>
        </w:rPr>
      </w:pPr>
    </w:p>
    <w:p w14:paraId="66E7E121" w14:textId="77777777" w:rsidR="00086525" w:rsidRDefault="00086525" w:rsidP="00086525">
      <w:pPr>
        <w:pStyle w:val="En-tte"/>
        <w:tabs>
          <w:tab w:val="clear" w:pos="4536"/>
          <w:tab w:val="clear" w:pos="9072"/>
        </w:tabs>
        <w:ind w:left="360"/>
        <w:rPr>
          <w:rFonts w:asciiTheme="majorBidi" w:hAnsiTheme="majorBidi" w:cstheme="majorBidi"/>
          <w:b/>
          <w:sz w:val="28"/>
          <w:szCs w:val="28"/>
        </w:rPr>
      </w:pPr>
    </w:p>
    <w:p w14:paraId="20A5CCC9" w14:textId="3F95DDF3" w:rsidR="0013308C" w:rsidRPr="005C6233" w:rsidRDefault="00620C18" w:rsidP="00184580">
      <w:pPr>
        <w:pStyle w:val="En-tte"/>
        <w:numPr>
          <w:ilvl w:val="0"/>
          <w:numId w:val="7"/>
        </w:numPr>
        <w:tabs>
          <w:tab w:val="clear" w:pos="4536"/>
          <w:tab w:val="clear" w:pos="9072"/>
        </w:tabs>
        <w:rPr>
          <w:rFonts w:asciiTheme="majorBidi" w:hAnsiTheme="majorBidi" w:cstheme="majorBidi"/>
          <w:b/>
          <w:sz w:val="28"/>
          <w:szCs w:val="28"/>
        </w:rPr>
      </w:pPr>
      <w:r w:rsidRPr="00620C18">
        <w:rPr>
          <w:rFonts w:asciiTheme="majorBidi" w:hAnsiTheme="majorBidi" w:cstheme="majorBidi"/>
          <w:b/>
          <w:sz w:val="28"/>
          <w:szCs w:val="28"/>
        </w:rPr>
        <w:lastRenderedPageBreak/>
        <w:t>SEMESTER</w:t>
      </w:r>
      <w:r w:rsidRPr="005C6233">
        <w:rPr>
          <w:rFonts w:asciiTheme="majorBidi" w:hAnsiTheme="majorBidi" w:cstheme="majorBidi"/>
          <w:b/>
          <w:sz w:val="28"/>
          <w:szCs w:val="28"/>
        </w:rPr>
        <w:t xml:space="preserve"> 5</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1"/>
        <w:gridCol w:w="1307"/>
        <w:gridCol w:w="1124"/>
        <w:gridCol w:w="984"/>
        <w:gridCol w:w="984"/>
        <w:gridCol w:w="1271"/>
        <w:gridCol w:w="977"/>
        <w:gridCol w:w="1264"/>
        <w:gridCol w:w="1544"/>
        <w:gridCol w:w="1544"/>
      </w:tblGrid>
      <w:tr w:rsidR="0013308C" w:rsidRPr="005C6233" w14:paraId="33737D80" w14:textId="77777777" w:rsidTr="006363FD">
        <w:trPr>
          <w:trHeight w:val="370"/>
        </w:trPr>
        <w:tc>
          <w:tcPr>
            <w:tcW w:w="3611" w:type="dxa"/>
            <w:vMerge w:val="restart"/>
            <w:tcBorders>
              <w:top w:val="single" w:sz="4" w:space="0" w:color="000000"/>
              <w:left w:val="single" w:sz="4" w:space="0" w:color="000000"/>
              <w:bottom w:val="single" w:sz="4" w:space="0" w:color="000000"/>
              <w:right w:val="single" w:sz="4" w:space="0" w:color="000000"/>
            </w:tcBorders>
            <w:vAlign w:val="center"/>
          </w:tcPr>
          <w:p w14:paraId="13AE0B0C" w14:textId="3F2FF70A" w:rsidR="0013308C" w:rsidRPr="005C6233" w:rsidRDefault="00374717" w:rsidP="008C3A9E">
            <w:pPr>
              <w:spacing w:after="0" w:line="240" w:lineRule="auto"/>
              <w:jc w:val="center"/>
              <w:rPr>
                <w:rFonts w:asciiTheme="majorBidi" w:eastAsia="SimSun" w:hAnsiTheme="majorBidi" w:cstheme="majorBidi"/>
                <w:b/>
                <w:lang w:eastAsia="zh-CN"/>
              </w:rPr>
            </w:pPr>
            <w:proofErr w:type="spellStart"/>
            <w:r w:rsidRPr="00374717">
              <w:rPr>
                <w:rFonts w:asciiTheme="majorBidi" w:hAnsiTheme="majorBidi" w:cstheme="majorBidi"/>
                <w:b/>
                <w:sz w:val="24"/>
                <w:szCs w:val="24"/>
              </w:rPr>
              <w:t>Teaching</w:t>
            </w:r>
            <w:proofErr w:type="spellEnd"/>
            <w:r w:rsidRPr="00374717">
              <w:rPr>
                <w:rFonts w:asciiTheme="majorBidi" w:hAnsiTheme="majorBidi" w:cstheme="majorBidi"/>
                <w:b/>
                <w:sz w:val="24"/>
                <w:szCs w:val="24"/>
              </w:rPr>
              <w:t xml:space="preserve"> Unit</w:t>
            </w:r>
          </w:p>
        </w:tc>
        <w:tc>
          <w:tcPr>
            <w:tcW w:w="1307" w:type="dxa"/>
            <w:tcBorders>
              <w:top w:val="single" w:sz="4" w:space="0" w:color="000000"/>
              <w:left w:val="single" w:sz="4" w:space="0" w:color="000000"/>
              <w:bottom w:val="single" w:sz="4" w:space="0" w:color="000000"/>
              <w:right w:val="single" w:sz="4" w:space="0" w:color="000000"/>
            </w:tcBorders>
            <w:vAlign w:val="center"/>
          </w:tcPr>
          <w:p w14:paraId="16EA7E8A" w14:textId="2AF0F22E" w:rsidR="0013308C" w:rsidRPr="005C6233" w:rsidRDefault="008C3A9E"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SW</w:t>
            </w:r>
          </w:p>
        </w:tc>
        <w:tc>
          <w:tcPr>
            <w:tcW w:w="4363" w:type="dxa"/>
            <w:gridSpan w:val="4"/>
            <w:tcBorders>
              <w:top w:val="single" w:sz="4" w:space="0" w:color="000000"/>
              <w:left w:val="single" w:sz="4" w:space="0" w:color="000000"/>
              <w:bottom w:val="single" w:sz="4" w:space="0" w:color="000000"/>
              <w:right w:val="single" w:sz="4" w:space="0" w:color="000000"/>
            </w:tcBorders>
            <w:vAlign w:val="center"/>
          </w:tcPr>
          <w:p w14:paraId="3D0529EF" w14:textId="79D36C81" w:rsidR="0013308C" w:rsidRPr="005C6233" w:rsidRDefault="008C3A9E" w:rsidP="008C3A9E">
            <w:pPr>
              <w:spacing w:after="0" w:line="240" w:lineRule="auto"/>
              <w:jc w:val="center"/>
              <w:rPr>
                <w:rFonts w:asciiTheme="majorBidi" w:eastAsia="SimSun" w:hAnsiTheme="majorBidi" w:cstheme="majorBidi"/>
                <w:b/>
                <w:lang w:eastAsia="zh-CN"/>
              </w:rPr>
            </w:pPr>
            <w:r w:rsidRPr="008C3A9E">
              <w:rPr>
                <w:rFonts w:asciiTheme="majorBidi" w:eastAsia="SimSun" w:hAnsiTheme="majorBidi" w:cstheme="majorBidi"/>
                <w:b/>
                <w:lang w:eastAsia="zh-CN"/>
              </w:rPr>
              <w:t xml:space="preserve">Weekly Contact </w:t>
            </w:r>
            <w:proofErr w:type="spellStart"/>
            <w:r w:rsidRPr="008C3A9E">
              <w:rPr>
                <w:rFonts w:asciiTheme="majorBidi" w:eastAsia="SimSun" w:hAnsiTheme="majorBidi" w:cstheme="majorBidi"/>
                <w:b/>
                <w:lang w:eastAsia="zh-CN"/>
              </w:rPr>
              <w:t>Hours</w:t>
            </w:r>
            <w:proofErr w:type="spellEnd"/>
          </w:p>
        </w:tc>
        <w:tc>
          <w:tcPr>
            <w:tcW w:w="977" w:type="dxa"/>
            <w:vMerge w:val="restart"/>
            <w:tcBorders>
              <w:top w:val="single" w:sz="4" w:space="0" w:color="000000"/>
              <w:left w:val="single" w:sz="4" w:space="0" w:color="000000"/>
              <w:bottom w:val="single" w:sz="4" w:space="0" w:color="000000"/>
              <w:right w:val="single" w:sz="4" w:space="0" w:color="000000"/>
            </w:tcBorders>
            <w:vAlign w:val="center"/>
          </w:tcPr>
          <w:p w14:paraId="0A267957" w14:textId="77F8934E"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109A4F9" w14:textId="7ED532EE"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Cr</w:t>
            </w:r>
            <w:r w:rsidR="00DB5AE3">
              <w:rPr>
                <w:rFonts w:asciiTheme="majorBidi" w:eastAsia="SimSun" w:hAnsiTheme="majorBidi" w:cstheme="majorBidi"/>
                <w:b/>
                <w:lang w:eastAsia="zh-CN"/>
              </w:rPr>
              <w:t>e</w:t>
            </w:r>
            <w:r w:rsidRPr="005C6233">
              <w:rPr>
                <w:rFonts w:asciiTheme="majorBidi" w:eastAsia="SimSun" w:hAnsiTheme="majorBidi" w:cstheme="majorBidi"/>
                <w:b/>
                <w:lang w:eastAsia="zh-CN"/>
              </w:rPr>
              <w:t>dits</w:t>
            </w:r>
            <w:proofErr w:type="spellEnd"/>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6A0A97EE" w14:textId="53053285" w:rsidR="0013308C" w:rsidRPr="005C6233" w:rsidRDefault="00DB5AE3" w:rsidP="008C3A9E">
            <w:pPr>
              <w:spacing w:after="0" w:line="240" w:lineRule="auto"/>
              <w:jc w:val="center"/>
              <w:rPr>
                <w:rFonts w:asciiTheme="majorBidi" w:eastAsia="SimSun" w:hAnsiTheme="majorBidi" w:cstheme="majorBidi"/>
                <w:b/>
                <w:lang w:eastAsia="zh-CN"/>
              </w:rPr>
            </w:pPr>
            <w:proofErr w:type="spellStart"/>
            <w:r w:rsidRPr="00DB5AE3">
              <w:rPr>
                <w:rFonts w:asciiTheme="majorBidi" w:eastAsia="SimSun" w:hAnsiTheme="majorBidi" w:cstheme="majorBidi"/>
                <w:b/>
                <w:lang w:eastAsia="zh-CN"/>
              </w:rPr>
              <w:t>Assessment</w:t>
            </w:r>
            <w:proofErr w:type="spellEnd"/>
            <w:r w:rsidRPr="00DB5AE3">
              <w:rPr>
                <w:rFonts w:asciiTheme="majorBidi" w:eastAsia="SimSun" w:hAnsiTheme="majorBidi" w:cstheme="majorBidi"/>
                <w:b/>
                <w:lang w:eastAsia="zh-CN"/>
              </w:rPr>
              <w:t xml:space="preserve"> Method</w:t>
            </w:r>
          </w:p>
        </w:tc>
      </w:tr>
      <w:tr w:rsidR="0013308C" w:rsidRPr="005C6233" w14:paraId="62BAEC97" w14:textId="77777777" w:rsidTr="006363FD">
        <w:trPr>
          <w:trHeight w:val="401"/>
        </w:trPr>
        <w:tc>
          <w:tcPr>
            <w:tcW w:w="3611" w:type="dxa"/>
            <w:vMerge/>
            <w:tcBorders>
              <w:top w:val="single" w:sz="4" w:space="0" w:color="000000"/>
              <w:left w:val="single" w:sz="4" w:space="0" w:color="000000"/>
              <w:bottom w:val="single" w:sz="4" w:space="0" w:color="000000"/>
              <w:right w:val="single" w:sz="4" w:space="0" w:color="000000"/>
            </w:tcBorders>
            <w:vAlign w:val="center"/>
          </w:tcPr>
          <w:p w14:paraId="70A255FD"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1EC9B77C" w14:textId="52539708"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r w:rsidR="00713C66">
              <w:rPr>
                <w:rFonts w:asciiTheme="majorBidi" w:eastAsia="SimSun" w:hAnsiTheme="majorBidi" w:cstheme="majorBidi"/>
                <w:b/>
                <w:lang w:eastAsia="zh-CN"/>
              </w:rPr>
              <w:t>W</w:t>
            </w:r>
          </w:p>
        </w:tc>
        <w:tc>
          <w:tcPr>
            <w:tcW w:w="1124" w:type="dxa"/>
            <w:tcBorders>
              <w:top w:val="single" w:sz="4" w:space="0" w:color="000000"/>
              <w:left w:val="single" w:sz="4" w:space="0" w:color="000000"/>
              <w:bottom w:val="single" w:sz="4" w:space="0" w:color="000000"/>
              <w:right w:val="single" w:sz="4" w:space="0" w:color="000000"/>
            </w:tcBorders>
            <w:vAlign w:val="center"/>
          </w:tcPr>
          <w:p w14:paraId="3B90CB2A" w14:textId="438F9FF7" w:rsidR="0013308C" w:rsidRPr="005C6233" w:rsidRDefault="00DB5AE3" w:rsidP="008C3A9E">
            <w:pPr>
              <w:spacing w:after="0" w:line="240" w:lineRule="auto"/>
              <w:jc w:val="center"/>
              <w:rPr>
                <w:rFonts w:asciiTheme="majorBidi" w:eastAsia="SimSun" w:hAnsiTheme="majorBidi" w:cstheme="majorBidi"/>
                <w:b/>
                <w:lang w:eastAsia="zh-CN"/>
              </w:rPr>
            </w:pPr>
            <w:proofErr w:type="spellStart"/>
            <w:r>
              <w:rPr>
                <w:rFonts w:asciiTheme="majorBidi" w:eastAsia="SimSun" w:hAnsiTheme="majorBidi" w:cstheme="majorBidi"/>
                <w:b/>
                <w:lang w:eastAsia="zh-CN"/>
              </w:rPr>
              <w:t>Lec</w:t>
            </w:r>
            <w:proofErr w:type="spellEnd"/>
            <w:r>
              <w:rPr>
                <w:rFonts w:asciiTheme="majorBidi" w:eastAsia="SimSun" w:hAnsiTheme="majorBidi" w:cstheme="majorBidi"/>
                <w:b/>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CCEF029" w14:textId="2A66EE18"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w:t>
            </w:r>
            <w:r w:rsidR="00984B86">
              <w:rPr>
                <w:rFonts w:asciiTheme="majorBidi" w:eastAsia="SimSun" w:hAnsiTheme="majorBidi" w:cstheme="majorBidi"/>
                <w:b/>
                <w:lang w:eastAsia="zh-CN"/>
              </w:rPr>
              <w:t>ut.</w:t>
            </w:r>
          </w:p>
        </w:tc>
        <w:tc>
          <w:tcPr>
            <w:tcW w:w="984" w:type="dxa"/>
            <w:tcBorders>
              <w:top w:val="single" w:sz="4" w:space="0" w:color="000000"/>
              <w:left w:val="single" w:sz="4" w:space="0" w:color="000000"/>
              <w:bottom w:val="single" w:sz="4" w:space="0" w:color="000000"/>
              <w:right w:val="single" w:sz="4" w:space="0" w:color="000000"/>
            </w:tcBorders>
            <w:vAlign w:val="center"/>
          </w:tcPr>
          <w:p w14:paraId="69E02FEE" w14:textId="3C947F20" w:rsidR="0013308C" w:rsidRPr="005C6233" w:rsidRDefault="00984B86"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Lab.</w:t>
            </w:r>
          </w:p>
        </w:tc>
        <w:tc>
          <w:tcPr>
            <w:tcW w:w="1271" w:type="dxa"/>
            <w:tcBorders>
              <w:top w:val="single" w:sz="4" w:space="0" w:color="000000"/>
              <w:left w:val="single" w:sz="4" w:space="0" w:color="000000"/>
              <w:bottom w:val="single" w:sz="4" w:space="0" w:color="000000"/>
              <w:right w:val="single" w:sz="4" w:space="0" w:color="000000"/>
            </w:tcBorders>
            <w:vAlign w:val="center"/>
          </w:tcPr>
          <w:p w14:paraId="6804A8BB" w14:textId="30825AD1" w:rsidR="0013308C" w:rsidRPr="005C6233" w:rsidRDefault="00984B86" w:rsidP="008C3A9E">
            <w:pPr>
              <w:spacing w:after="0" w:line="240" w:lineRule="auto"/>
              <w:jc w:val="center"/>
              <w:rPr>
                <w:rFonts w:asciiTheme="majorBidi" w:eastAsia="SimSun" w:hAnsiTheme="majorBidi" w:cstheme="majorBidi"/>
                <w:b/>
                <w:lang w:eastAsia="zh-CN"/>
              </w:rPr>
            </w:pPr>
            <w:proofErr w:type="spellStart"/>
            <w:r w:rsidRPr="00984B86">
              <w:rPr>
                <w:rFonts w:asciiTheme="majorBidi" w:eastAsia="SimSun" w:hAnsiTheme="majorBidi" w:cstheme="majorBidi"/>
                <w:b/>
                <w:sz w:val="20"/>
                <w:szCs w:val="20"/>
                <w:lang w:eastAsia="zh-CN"/>
              </w:rPr>
              <w:t>Other</w:t>
            </w:r>
            <w:proofErr w:type="spellEnd"/>
            <w:r w:rsidRPr="00984B86">
              <w:rPr>
                <w:rFonts w:asciiTheme="majorBidi" w:eastAsia="SimSun" w:hAnsiTheme="majorBidi" w:cstheme="majorBidi"/>
                <w:b/>
                <w:sz w:val="20"/>
                <w:szCs w:val="20"/>
                <w:lang w:eastAsia="zh-CN"/>
              </w:rPr>
              <w:t>*SW</w:t>
            </w:r>
          </w:p>
        </w:tc>
        <w:tc>
          <w:tcPr>
            <w:tcW w:w="977" w:type="dxa"/>
            <w:vMerge/>
            <w:tcBorders>
              <w:top w:val="single" w:sz="4" w:space="0" w:color="000000"/>
              <w:left w:val="single" w:sz="4" w:space="0" w:color="000000"/>
              <w:bottom w:val="single" w:sz="4" w:space="0" w:color="000000"/>
              <w:right w:val="single" w:sz="4" w:space="0" w:color="000000"/>
            </w:tcBorders>
            <w:vAlign w:val="center"/>
          </w:tcPr>
          <w:p w14:paraId="15CA0885"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02B59017" w14:textId="77777777" w:rsidR="0013308C" w:rsidRPr="005C6233" w:rsidRDefault="0013308C" w:rsidP="008C3A9E">
            <w:pPr>
              <w:widowControl w:val="0"/>
              <w:pBdr>
                <w:top w:val="nil"/>
                <w:left w:val="nil"/>
                <w:bottom w:val="nil"/>
                <w:right w:val="nil"/>
                <w:between w:val="nil"/>
              </w:pBdr>
              <w:spacing w:after="0"/>
              <w:rPr>
                <w:rFonts w:asciiTheme="majorBidi" w:eastAsia="SimSun" w:hAnsiTheme="majorBidi" w:cstheme="majorBidi"/>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A65778F" w14:textId="10D3E144" w:rsidR="0013308C" w:rsidRPr="005C6233" w:rsidRDefault="0013308C" w:rsidP="008C3A9E">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Contin</w:t>
            </w:r>
            <w:r w:rsidR="00984B86">
              <w:rPr>
                <w:rFonts w:asciiTheme="majorBidi" w:eastAsia="SimSun" w:hAnsiTheme="majorBidi" w:cstheme="majorBidi"/>
                <w:b/>
                <w:lang w:eastAsia="zh-CN"/>
              </w:rPr>
              <w:t>uous</w:t>
            </w:r>
            <w:proofErr w:type="spellEnd"/>
          </w:p>
        </w:tc>
        <w:tc>
          <w:tcPr>
            <w:tcW w:w="1544" w:type="dxa"/>
            <w:tcBorders>
              <w:top w:val="single" w:sz="4" w:space="0" w:color="000000"/>
              <w:left w:val="single" w:sz="4" w:space="0" w:color="000000"/>
              <w:bottom w:val="single" w:sz="4" w:space="0" w:color="000000"/>
              <w:right w:val="single" w:sz="4" w:space="0" w:color="000000"/>
            </w:tcBorders>
            <w:vAlign w:val="center"/>
          </w:tcPr>
          <w:p w14:paraId="71A85B13" w14:textId="5B02CFE4"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w:t>
            </w:r>
          </w:p>
        </w:tc>
      </w:tr>
      <w:tr w:rsidR="0013308C" w:rsidRPr="005C6233" w14:paraId="2C9D167D"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381341C9" w14:textId="4D01FD9D" w:rsidR="0013308C" w:rsidRPr="005C6233" w:rsidRDefault="00374717" w:rsidP="00374717">
            <w:pPr>
              <w:spacing w:after="0" w:line="240" w:lineRule="auto"/>
              <w:jc w:val="center"/>
              <w:rPr>
                <w:rFonts w:asciiTheme="majorBidi" w:eastAsia="SimSun" w:hAnsiTheme="majorBidi" w:cstheme="majorBidi"/>
                <w:b/>
                <w:lang w:eastAsia="zh-CN"/>
              </w:rPr>
            </w:pPr>
            <w:proofErr w:type="spellStart"/>
            <w:r w:rsidRPr="009B4D8D">
              <w:rPr>
                <w:rFonts w:asciiTheme="majorBidi" w:eastAsia="SimSun" w:hAnsiTheme="majorBidi" w:cstheme="majorBidi"/>
                <w:b/>
                <w:lang w:eastAsia="zh-CN"/>
              </w:rPr>
              <w:t>Core</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55CF8932"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5CF207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61CBB1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74216A1"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D6AFDF3"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13308C" w:rsidRPr="005C6233" w14:paraId="15D51C3E"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217490A1" w14:textId="3C66983A" w:rsidR="0013308C" w:rsidRPr="00374717" w:rsidRDefault="00374717" w:rsidP="008C3A9E">
            <w:pPr>
              <w:spacing w:after="0" w:line="240" w:lineRule="auto"/>
              <w:rPr>
                <w:rFonts w:asciiTheme="majorBidi" w:eastAsia="SimSun" w:hAnsiTheme="majorBidi" w:cstheme="majorBidi"/>
                <w:b/>
                <w:lang w:eastAsia="zh-CN"/>
              </w:rPr>
            </w:pPr>
            <w:r w:rsidRPr="00374717">
              <w:rPr>
                <w:rFonts w:asciiTheme="majorBidi" w:hAnsiTheme="majorBidi" w:cstheme="majorBidi"/>
                <w:b/>
                <w:bCs/>
              </w:rPr>
              <w:t>CTU1 (C/E)</w:t>
            </w:r>
          </w:p>
        </w:tc>
        <w:tc>
          <w:tcPr>
            <w:tcW w:w="1307" w:type="dxa"/>
            <w:tcBorders>
              <w:top w:val="single" w:sz="4" w:space="0" w:color="000000"/>
              <w:left w:val="single" w:sz="4" w:space="0" w:color="000000"/>
              <w:bottom w:val="single" w:sz="4" w:space="0" w:color="000000"/>
              <w:right w:val="single" w:sz="4" w:space="0" w:color="000000"/>
            </w:tcBorders>
            <w:vAlign w:val="center"/>
          </w:tcPr>
          <w:p w14:paraId="0FDD3474"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431EFF4"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ACF24C0"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7C1D408"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61F02187"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5443242A"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ECF3D38"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F6C5EA4"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B77967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7F22E38F"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2BA94068" w14:textId="18AB52A6" w:rsidR="0013308C" w:rsidRPr="00775737" w:rsidRDefault="00775737" w:rsidP="008C3A9E">
            <w:pPr>
              <w:spacing w:after="0" w:line="240" w:lineRule="auto"/>
              <w:rPr>
                <w:rFonts w:asciiTheme="majorBidi" w:eastAsia="SimSun" w:hAnsiTheme="majorBidi" w:cstheme="majorBidi"/>
                <w:lang w:val="en-GB" w:eastAsia="zh-CN"/>
              </w:rPr>
            </w:pPr>
            <w:r w:rsidRPr="00775737">
              <w:rPr>
                <w:rFonts w:asciiTheme="majorBidi" w:eastAsia="SimSun" w:hAnsiTheme="majorBidi" w:cstheme="majorBidi"/>
                <w:lang w:val="en-GB" w:eastAsia="zh-CN"/>
              </w:rPr>
              <w:t>Molecular Genetics of Human Pathologies</w:t>
            </w:r>
          </w:p>
        </w:tc>
        <w:tc>
          <w:tcPr>
            <w:tcW w:w="1307" w:type="dxa"/>
            <w:tcBorders>
              <w:top w:val="single" w:sz="4" w:space="0" w:color="000000"/>
              <w:left w:val="single" w:sz="4" w:space="0" w:color="000000"/>
              <w:bottom w:val="single" w:sz="4" w:space="0" w:color="000000"/>
              <w:right w:val="single" w:sz="4" w:space="0" w:color="000000"/>
            </w:tcBorders>
            <w:vAlign w:val="center"/>
          </w:tcPr>
          <w:p w14:paraId="17188D0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3E6342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16CBA3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3312407"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1F3FFC0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70h00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74B4906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4E15976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2D5E940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206288B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295124AD"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7880EF6A" w14:textId="7D851B84" w:rsidR="0013308C" w:rsidRPr="005C6233" w:rsidRDefault="006363FD"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Pharmaceutical Crime</w:t>
            </w:r>
          </w:p>
        </w:tc>
        <w:tc>
          <w:tcPr>
            <w:tcW w:w="1307" w:type="dxa"/>
            <w:tcBorders>
              <w:top w:val="single" w:sz="4" w:space="0" w:color="000000"/>
              <w:left w:val="single" w:sz="4" w:space="0" w:color="000000"/>
              <w:bottom w:val="single" w:sz="4" w:space="0" w:color="000000"/>
              <w:right w:val="single" w:sz="4" w:space="0" w:color="000000"/>
            </w:tcBorders>
            <w:vAlign w:val="center"/>
          </w:tcPr>
          <w:p w14:paraId="056DA92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AFDEE9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AB6F90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87BBFF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7E80DC7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097C59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983D00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60D1644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C00E4AA"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16009842"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28F8CF4D" w14:textId="43E82675" w:rsidR="0013308C" w:rsidRPr="005C6233" w:rsidRDefault="00515113" w:rsidP="008C3A9E">
            <w:pPr>
              <w:spacing w:after="0" w:line="240" w:lineRule="auto"/>
              <w:rPr>
                <w:rFonts w:asciiTheme="majorBidi" w:eastAsia="SimSun" w:hAnsiTheme="majorBidi" w:cstheme="majorBidi"/>
                <w:b/>
                <w:lang w:eastAsia="zh-CN"/>
              </w:rPr>
            </w:pPr>
            <w:r w:rsidRPr="00515113">
              <w:rPr>
                <w:rFonts w:asciiTheme="majorBidi" w:eastAsia="SimSun" w:hAnsiTheme="majorBidi" w:cstheme="majorBidi"/>
                <w:b/>
                <w:lang w:eastAsia="zh-CN"/>
              </w:rPr>
              <w:t>CTU2 (C/E)</w:t>
            </w:r>
          </w:p>
        </w:tc>
        <w:tc>
          <w:tcPr>
            <w:tcW w:w="1307" w:type="dxa"/>
            <w:tcBorders>
              <w:top w:val="single" w:sz="4" w:space="0" w:color="000000"/>
              <w:left w:val="single" w:sz="4" w:space="0" w:color="000000"/>
              <w:bottom w:val="single" w:sz="4" w:space="0" w:color="000000"/>
              <w:right w:val="single" w:sz="4" w:space="0" w:color="000000"/>
            </w:tcBorders>
            <w:vAlign w:val="center"/>
          </w:tcPr>
          <w:p w14:paraId="6C357744"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A2D51AE"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7A3624B"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1FEA82A" w14:textId="77777777" w:rsidR="0013308C" w:rsidRPr="005C6233" w:rsidRDefault="0013308C" w:rsidP="008C3A9E">
            <w:pPr>
              <w:spacing w:after="0" w:line="240" w:lineRule="auto"/>
              <w:jc w:val="center"/>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51865A0E"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2A399C3C"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F2B78C5"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1C508A4"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EE944C9"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468F48E6"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2FDDC929" w14:textId="2E7CCC9D" w:rsidR="0013308C" w:rsidRPr="005C6233" w:rsidRDefault="00775737" w:rsidP="006363FD">
            <w:pPr>
              <w:rPr>
                <w:rFonts w:asciiTheme="majorBidi" w:eastAsia="SimSun" w:hAnsiTheme="majorBidi" w:cstheme="majorBidi"/>
                <w:lang w:eastAsia="zh-CN"/>
              </w:rPr>
            </w:pPr>
            <w:r w:rsidRPr="00775737">
              <w:rPr>
                <w:rFonts w:asciiTheme="majorBidi" w:eastAsia="SimSun" w:hAnsiTheme="majorBidi" w:cstheme="majorBidi"/>
                <w:lang w:eastAsia="zh-CN"/>
              </w:rPr>
              <w:t xml:space="preserve">Physical Trace </w:t>
            </w:r>
            <w:r w:rsidR="009F57A0" w:rsidRPr="00775737">
              <w:rPr>
                <w:rFonts w:asciiTheme="majorBidi" w:eastAsia="SimSun" w:hAnsiTheme="majorBidi" w:cstheme="majorBidi"/>
                <w:lang w:eastAsia="zh-CN"/>
              </w:rPr>
              <w:t>Expertise :</w:t>
            </w:r>
            <w:r w:rsidRPr="00775737">
              <w:rPr>
                <w:rFonts w:asciiTheme="majorBidi" w:eastAsia="SimSun" w:hAnsiTheme="majorBidi" w:cstheme="majorBidi"/>
                <w:lang w:eastAsia="zh-CN"/>
              </w:rPr>
              <w:t xml:space="preserve"> </w:t>
            </w:r>
            <w:proofErr w:type="spellStart"/>
            <w:r w:rsidRPr="00775737">
              <w:rPr>
                <w:rFonts w:asciiTheme="majorBidi" w:eastAsia="SimSun" w:hAnsiTheme="majorBidi" w:cstheme="majorBidi"/>
                <w:lang w:eastAsia="zh-CN"/>
              </w:rPr>
              <w:t>Fingerprints</w:t>
            </w:r>
            <w:proofErr w:type="spellEnd"/>
            <w:r w:rsidRPr="00775737">
              <w:rPr>
                <w:rFonts w:asciiTheme="majorBidi" w:eastAsia="SimSun" w:hAnsiTheme="majorBidi" w:cstheme="majorBidi"/>
                <w:lang w:eastAsia="zh-CN"/>
              </w:rPr>
              <w:t xml:space="preserve">, </w:t>
            </w:r>
            <w:proofErr w:type="spellStart"/>
            <w:r w:rsidRPr="00775737">
              <w:rPr>
                <w:rFonts w:asciiTheme="majorBidi" w:eastAsia="SimSun" w:hAnsiTheme="majorBidi" w:cstheme="majorBidi"/>
                <w:lang w:eastAsia="zh-CN"/>
              </w:rPr>
              <w:t>Ballistics</w:t>
            </w:r>
            <w:proofErr w:type="spellEnd"/>
            <w:r w:rsidRPr="00775737">
              <w:rPr>
                <w:rFonts w:asciiTheme="majorBidi" w:eastAsia="SimSun" w:hAnsiTheme="majorBidi" w:cstheme="majorBidi"/>
                <w:lang w:eastAsia="zh-CN"/>
              </w:rPr>
              <w:t xml:space="preserve"> &amp; </w:t>
            </w:r>
            <w:proofErr w:type="spellStart"/>
            <w:r w:rsidRPr="00775737">
              <w:rPr>
                <w:rFonts w:asciiTheme="majorBidi" w:eastAsia="SimSun" w:hAnsiTheme="majorBidi" w:cstheme="majorBidi"/>
                <w:lang w:eastAsia="zh-CN"/>
              </w:rPr>
              <w:t>Micro-traces</w:t>
            </w:r>
            <w:proofErr w:type="spellEnd"/>
          </w:p>
        </w:tc>
        <w:tc>
          <w:tcPr>
            <w:tcW w:w="1307" w:type="dxa"/>
            <w:tcBorders>
              <w:top w:val="single" w:sz="4" w:space="0" w:color="000000"/>
              <w:left w:val="single" w:sz="4" w:space="0" w:color="000000"/>
              <w:bottom w:val="single" w:sz="4" w:space="0" w:color="000000"/>
              <w:right w:val="single" w:sz="4" w:space="0" w:color="000000"/>
            </w:tcBorders>
            <w:vAlign w:val="center"/>
          </w:tcPr>
          <w:p w14:paraId="6A7AF1A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996542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72697D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E9BAD68" w14:textId="77777777" w:rsidR="0013308C" w:rsidRPr="005C6233" w:rsidRDefault="0013308C" w:rsidP="008C3A9E">
            <w:pPr>
              <w:spacing w:after="0" w:line="240" w:lineRule="auto"/>
              <w:jc w:val="center"/>
              <w:rPr>
                <w:rFonts w:asciiTheme="majorBidi" w:eastAsia="SimSun" w:hAnsiTheme="majorBidi" w:cstheme="majorBidi"/>
                <w:lang w:eastAsia="zh-CN"/>
              </w:rPr>
            </w:pPr>
            <w:r>
              <w:rPr>
                <w:rFonts w:asciiTheme="majorBidi" w:eastAsia="SimSun" w:hAnsiTheme="majorBidi" w:cstheme="majorBidi"/>
                <w:b/>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45583F4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657F7D9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6702406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C6CB55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176686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783FD7CF"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01EC7C78" w14:textId="7632D297" w:rsidR="0013308C" w:rsidRPr="005C6233" w:rsidRDefault="006363FD" w:rsidP="008C3A9E">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Cybercrime</w:t>
            </w:r>
          </w:p>
        </w:tc>
        <w:tc>
          <w:tcPr>
            <w:tcW w:w="1307" w:type="dxa"/>
            <w:tcBorders>
              <w:top w:val="single" w:sz="4" w:space="0" w:color="000000"/>
              <w:left w:val="single" w:sz="4" w:space="0" w:color="000000"/>
              <w:bottom w:val="single" w:sz="4" w:space="0" w:color="000000"/>
              <w:right w:val="single" w:sz="4" w:space="0" w:color="000000"/>
            </w:tcBorders>
            <w:vAlign w:val="center"/>
          </w:tcPr>
          <w:p w14:paraId="686FC40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2C163B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01A71E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1900395"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4CE6372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36DFC79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1F7AFB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61CAF2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2577994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5D46B4F7"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4447280B" w14:textId="189C3369" w:rsidR="0013308C" w:rsidRPr="005C6233" w:rsidRDefault="00374717" w:rsidP="003A691F">
            <w:pPr>
              <w:spacing w:after="0" w:line="240" w:lineRule="auto"/>
              <w:jc w:val="center"/>
              <w:rPr>
                <w:rFonts w:asciiTheme="majorBidi" w:eastAsia="SimSun" w:hAnsiTheme="majorBidi" w:cstheme="majorBidi"/>
                <w:b/>
                <w:lang w:eastAsia="zh-CN"/>
              </w:rPr>
            </w:pPr>
            <w:proofErr w:type="spellStart"/>
            <w:r w:rsidRPr="00374717">
              <w:rPr>
                <w:rFonts w:asciiTheme="majorBidi" w:eastAsia="SimSun" w:hAnsiTheme="majorBidi" w:cstheme="majorBidi"/>
                <w:b/>
                <w:lang w:eastAsia="zh-CN"/>
              </w:rPr>
              <w:t>Methodology</w:t>
            </w:r>
            <w:proofErr w:type="spellEnd"/>
            <w:r w:rsidRPr="00374717">
              <w:rPr>
                <w:rFonts w:asciiTheme="majorBidi" w:eastAsia="SimSun" w:hAnsiTheme="majorBidi" w:cstheme="majorBidi"/>
                <w:b/>
                <w:lang w:eastAsia="zh-CN"/>
              </w:rPr>
              <w:t xml:space="preserve"> </w:t>
            </w:r>
            <w:proofErr w:type="spellStart"/>
            <w:r w:rsidRPr="00374717">
              <w:rPr>
                <w:rFonts w:asciiTheme="majorBidi" w:eastAsia="SimSun" w:hAnsiTheme="majorBidi" w:cstheme="majorBidi"/>
                <w:b/>
                <w:lang w:eastAsia="zh-CN"/>
              </w:rPr>
              <w:t>Teaching</w:t>
            </w:r>
            <w:proofErr w:type="spellEnd"/>
            <w:r w:rsidRPr="00374717">
              <w:rPr>
                <w:rFonts w:asciiTheme="majorBidi" w:eastAsia="SimSun" w:hAnsiTheme="majorBidi" w:cstheme="majorBidi"/>
                <w:b/>
                <w:lang w:eastAsia="zh-CN"/>
              </w:rPr>
              <w:t xml:space="preserve"> Unit</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78D813F8"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483197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474B43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C3153A2"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B62182F"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F78F2E5"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7C99452A" w14:textId="79B65D53"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MTU1 (C/E)</w:t>
            </w:r>
          </w:p>
        </w:tc>
        <w:tc>
          <w:tcPr>
            <w:tcW w:w="1307" w:type="dxa"/>
            <w:tcBorders>
              <w:top w:val="single" w:sz="4" w:space="0" w:color="000000"/>
              <w:left w:val="single" w:sz="4" w:space="0" w:color="000000"/>
              <w:bottom w:val="single" w:sz="4" w:space="0" w:color="000000"/>
              <w:right w:val="single" w:sz="4" w:space="0" w:color="000000"/>
            </w:tcBorders>
            <w:vAlign w:val="center"/>
          </w:tcPr>
          <w:p w14:paraId="1EFF4981"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2B3AD69"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02105CEE"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8C9CA63"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00660D17"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6610DCA8"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FEE06CE"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987D2AB"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AA9CF0D"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6EAD5105"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0E0B3ED8" w14:textId="1252535D" w:rsidR="0013308C" w:rsidRPr="005C6233" w:rsidRDefault="006363FD" w:rsidP="006363FD">
            <w:pPr>
              <w:spacing w:after="0" w:line="240" w:lineRule="auto"/>
              <w:rPr>
                <w:rFonts w:asciiTheme="majorBidi" w:eastAsia="SimSun" w:hAnsiTheme="majorBidi" w:cstheme="majorBidi"/>
                <w:lang w:eastAsia="zh-CN"/>
              </w:rPr>
            </w:pPr>
            <w:r w:rsidRPr="006363FD">
              <w:rPr>
                <w:rFonts w:asciiTheme="majorBidi" w:eastAsia="SimSun" w:hAnsiTheme="majorBidi" w:cstheme="majorBidi"/>
                <w:lang w:eastAsia="zh-CN"/>
              </w:rPr>
              <w:t>Workshop</w:t>
            </w:r>
            <w:r>
              <w:rPr>
                <w:rFonts w:asciiTheme="majorBidi" w:eastAsia="SimSun" w:hAnsiTheme="majorBidi" w:cstheme="majorBidi"/>
                <w:lang w:eastAsia="zh-CN"/>
              </w:rPr>
              <w:t> :</w:t>
            </w:r>
            <w:r w:rsidRPr="006363FD">
              <w:rPr>
                <w:rFonts w:asciiTheme="majorBidi" w:eastAsia="SimSun" w:hAnsiTheme="majorBidi" w:cstheme="majorBidi"/>
                <w:lang w:eastAsia="zh-CN"/>
              </w:rPr>
              <w:t xml:space="preserve"> </w:t>
            </w:r>
            <w:proofErr w:type="spellStart"/>
            <w:r w:rsidRPr="006363FD">
              <w:rPr>
                <w:rFonts w:asciiTheme="majorBidi" w:eastAsia="SimSun" w:hAnsiTheme="majorBidi" w:cstheme="majorBidi"/>
                <w:lang w:eastAsia="zh-CN"/>
              </w:rPr>
              <w:t>Forensic</w:t>
            </w:r>
            <w:proofErr w:type="spellEnd"/>
            <w:r w:rsidRPr="006363FD">
              <w:rPr>
                <w:rFonts w:asciiTheme="majorBidi" w:eastAsia="SimSun" w:hAnsiTheme="majorBidi" w:cstheme="majorBidi"/>
                <w:lang w:eastAsia="zh-CN"/>
              </w:rPr>
              <w:t xml:space="preserve"> </w:t>
            </w:r>
            <w:proofErr w:type="spellStart"/>
            <w:r w:rsidRPr="006363FD">
              <w:rPr>
                <w:rFonts w:asciiTheme="majorBidi" w:eastAsia="SimSun" w:hAnsiTheme="majorBidi" w:cstheme="majorBidi"/>
                <w:lang w:eastAsia="zh-CN"/>
              </w:rPr>
              <w:t>Biology</w:t>
            </w:r>
            <w:proofErr w:type="spellEnd"/>
            <w:r w:rsidR="0013308C">
              <w:rPr>
                <w:rFonts w:asciiTheme="majorBidi" w:eastAsia="SimSun" w:hAnsiTheme="majorBidi" w:cstheme="majorBidi"/>
                <w:lang w:eastAsia="zh-CN"/>
              </w:rPr>
              <w:t xml:space="preserve"> (0</w:t>
            </w:r>
            <w:r w:rsidR="00AA3F56">
              <w:rPr>
                <w:rFonts w:asciiTheme="majorBidi" w:eastAsia="SimSun" w:hAnsiTheme="majorBidi" w:cstheme="majorBidi" w:hint="cs"/>
                <w:rtl/>
                <w:lang w:eastAsia="zh-CN"/>
              </w:rPr>
              <w:t>4</w:t>
            </w:r>
            <w:r w:rsidR="0013308C">
              <w:rPr>
                <w:rFonts w:asciiTheme="majorBidi" w:eastAsia="SimSun" w:hAnsiTheme="majorBidi" w:cstheme="majorBidi"/>
                <w:lang w:eastAsia="zh-CN"/>
              </w:rPr>
              <w:t>)</w:t>
            </w:r>
            <w:r w:rsidR="0013308C" w:rsidRPr="005C6233">
              <w:rPr>
                <w:rFonts w:asciiTheme="majorBidi" w:eastAsia="SimSun" w:hAnsiTheme="majorBidi" w:cstheme="majorBidi"/>
                <w:lang w:eastAsia="zh-CN"/>
              </w:rPr>
              <w:t xml:space="preserve"> </w:t>
            </w:r>
          </w:p>
        </w:tc>
        <w:tc>
          <w:tcPr>
            <w:tcW w:w="1307" w:type="dxa"/>
            <w:tcBorders>
              <w:top w:val="single" w:sz="4" w:space="0" w:color="000000"/>
              <w:left w:val="single" w:sz="4" w:space="0" w:color="000000"/>
              <w:bottom w:val="single" w:sz="4" w:space="0" w:color="000000"/>
              <w:right w:val="single" w:sz="4" w:space="0" w:color="000000"/>
            </w:tcBorders>
            <w:vAlign w:val="center"/>
          </w:tcPr>
          <w:p w14:paraId="60769D7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184A704"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9081FC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7B8725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2A06FA9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68C7AF1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4F960A4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4A164E9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54D0F0A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13308C" w:rsidRPr="005C6233" w14:paraId="4038E6E2"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0A0A0D8D" w14:textId="49DB7932"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hAnsiTheme="majorBidi" w:cstheme="majorBidi"/>
                <w:b/>
              </w:rPr>
              <w:t>MTU2 (C/E)</w:t>
            </w:r>
          </w:p>
        </w:tc>
        <w:tc>
          <w:tcPr>
            <w:tcW w:w="1307" w:type="dxa"/>
            <w:tcBorders>
              <w:top w:val="single" w:sz="4" w:space="0" w:color="000000"/>
              <w:left w:val="single" w:sz="4" w:space="0" w:color="000000"/>
              <w:bottom w:val="single" w:sz="4" w:space="0" w:color="000000"/>
              <w:right w:val="single" w:sz="4" w:space="0" w:color="000000"/>
            </w:tcBorders>
            <w:vAlign w:val="center"/>
          </w:tcPr>
          <w:p w14:paraId="3EB6A0E1" w14:textId="77777777" w:rsidR="0013308C" w:rsidRPr="005C6233" w:rsidRDefault="0013308C" w:rsidP="008C3A9E">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F46BC97"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7BDD96D" w14:textId="77777777" w:rsidR="0013308C" w:rsidRPr="005C6233" w:rsidRDefault="0013308C" w:rsidP="008C3A9E">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294B0C15" w14:textId="77777777" w:rsidR="0013308C" w:rsidRPr="005C6233" w:rsidRDefault="0013308C" w:rsidP="008C3A9E">
            <w:pPr>
              <w:spacing w:after="0" w:line="240" w:lineRule="auto"/>
              <w:rPr>
                <w:rFonts w:asciiTheme="majorBidi" w:eastAsia="SimSun" w:hAnsiTheme="majorBidi" w:cstheme="majorBidi"/>
                <w:lang w:eastAsia="zh-CN"/>
              </w:rPr>
            </w:pPr>
          </w:p>
        </w:tc>
        <w:tc>
          <w:tcPr>
            <w:tcW w:w="1271" w:type="dxa"/>
            <w:tcBorders>
              <w:top w:val="single" w:sz="4" w:space="0" w:color="000000"/>
              <w:left w:val="single" w:sz="4" w:space="0" w:color="000000"/>
              <w:bottom w:val="single" w:sz="4" w:space="0" w:color="000000"/>
              <w:right w:val="single" w:sz="4" w:space="0" w:color="000000"/>
            </w:tcBorders>
            <w:vAlign w:val="center"/>
          </w:tcPr>
          <w:p w14:paraId="3F1B412B"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139FE9A9" w14:textId="77777777" w:rsidR="0013308C" w:rsidRPr="005C6233" w:rsidRDefault="0013308C" w:rsidP="008C3A9E">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8D3C677"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F71CDC5"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BEFF938"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2918435" w14:textId="77777777" w:rsidTr="006363FD">
        <w:trPr>
          <w:trHeight w:val="120"/>
        </w:trPr>
        <w:tc>
          <w:tcPr>
            <w:tcW w:w="36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E4A96" w14:textId="4D1911C5" w:rsidR="0013308C" w:rsidRPr="006363FD" w:rsidRDefault="009F57A0" w:rsidP="008C3A9E">
            <w:pPr>
              <w:spacing w:after="0" w:line="240" w:lineRule="auto"/>
              <w:rPr>
                <w:rFonts w:asciiTheme="majorBidi" w:eastAsia="SimSun" w:hAnsiTheme="majorBidi" w:cstheme="majorBidi"/>
                <w:lang w:val="en-GB" w:eastAsia="zh-CN"/>
              </w:rPr>
            </w:pPr>
            <w:r w:rsidRPr="006363FD">
              <w:rPr>
                <w:rFonts w:asciiTheme="majorBidi" w:eastAsia="SimSun" w:hAnsiTheme="majorBidi" w:cstheme="majorBidi"/>
                <w:lang w:val="en-GB" w:eastAsia="zh-CN"/>
              </w:rPr>
              <w:t>Workshop:</w:t>
            </w:r>
            <w:r w:rsidR="006363FD">
              <w:rPr>
                <w:rFonts w:asciiTheme="majorBidi" w:eastAsia="SimSun" w:hAnsiTheme="majorBidi" w:cstheme="majorBidi"/>
                <w:lang w:val="en-GB" w:eastAsia="zh-CN"/>
              </w:rPr>
              <w:t xml:space="preserve"> </w:t>
            </w:r>
            <w:r w:rsidR="006363FD" w:rsidRPr="006363FD">
              <w:rPr>
                <w:rFonts w:asciiTheme="majorBidi" w:eastAsia="SimSun" w:hAnsiTheme="majorBidi" w:cstheme="majorBidi"/>
                <w:lang w:val="en-GB" w:eastAsia="zh-CN"/>
              </w:rPr>
              <w:t>Molecular Genetics of Human Pathologies</w:t>
            </w:r>
          </w:p>
        </w:tc>
        <w:tc>
          <w:tcPr>
            <w:tcW w:w="1307" w:type="dxa"/>
            <w:tcBorders>
              <w:top w:val="single" w:sz="4" w:space="0" w:color="000000"/>
              <w:left w:val="single" w:sz="4" w:space="0" w:color="000000"/>
              <w:bottom w:val="single" w:sz="4" w:space="0" w:color="000000"/>
              <w:right w:val="single" w:sz="4" w:space="0" w:color="000000"/>
            </w:tcBorders>
            <w:vAlign w:val="center"/>
          </w:tcPr>
          <w:p w14:paraId="7380383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8F90952"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4E74DF5"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8A66833" w14:textId="77777777" w:rsidR="0013308C" w:rsidRPr="005C6233" w:rsidRDefault="0013308C" w:rsidP="008C3A9E">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03h00</w:t>
            </w:r>
          </w:p>
        </w:tc>
        <w:tc>
          <w:tcPr>
            <w:tcW w:w="1271" w:type="dxa"/>
            <w:tcBorders>
              <w:top w:val="single" w:sz="4" w:space="0" w:color="000000"/>
              <w:left w:val="single" w:sz="4" w:space="0" w:color="000000"/>
              <w:bottom w:val="single" w:sz="4" w:space="0" w:color="000000"/>
              <w:right w:val="single" w:sz="4" w:space="0" w:color="000000"/>
            </w:tcBorders>
            <w:vAlign w:val="center"/>
          </w:tcPr>
          <w:p w14:paraId="02F84F3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977" w:type="dxa"/>
            <w:tcBorders>
              <w:top w:val="single" w:sz="4" w:space="0" w:color="000000"/>
              <w:left w:val="single" w:sz="4" w:space="0" w:color="000000"/>
              <w:bottom w:val="single" w:sz="4" w:space="0" w:color="000000"/>
              <w:right w:val="single" w:sz="4" w:space="0" w:color="000000"/>
            </w:tcBorders>
            <w:vAlign w:val="center"/>
          </w:tcPr>
          <w:p w14:paraId="0B03869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14E01C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8A71A5B" w14:textId="308511EC" w:rsidR="0013308C" w:rsidRPr="005C6233" w:rsidRDefault="00B466EA" w:rsidP="008C3A9E">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w:t>
            </w:r>
          </w:p>
        </w:tc>
        <w:tc>
          <w:tcPr>
            <w:tcW w:w="1544" w:type="dxa"/>
            <w:tcBorders>
              <w:top w:val="single" w:sz="4" w:space="0" w:color="000000"/>
              <w:left w:val="single" w:sz="4" w:space="0" w:color="000000"/>
              <w:bottom w:val="single" w:sz="4" w:space="0" w:color="000000"/>
              <w:right w:val="single" w:sz="4" w:space="0" w:color="000000"/>
            </w:tcBorders>
            <w:vAlign w:val="center"/>
          </w:tcPr>
          <w:p w14:paraId="4DAAF54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100%</w:t>
            </w:r>
          </w:p>
        </w:tc>
      </w:tr>
      <w:tr w:rsidR="0013308C" w:rsidRPr="005C6233" w14:paraId="70A1A93F" w14:textId="77777777" w:rsidTr="006363FD">
        <w:trPr>
          <w:trHeight w:val="526"/>
        </w:trPr>
        <w:tc>
          <w:tcPr>
            <w:tcW w:w="3611" w:type="dxa"/>
            <w:tcBorders>
              <w:top w:val="single" w:sz="4" w:space="0" w:color="000000"/>
              <w:left w:val="single" w:sz="4" w:space="0" w:color="000000"/>
              <w:bottom w:val="single" w:sz="4" w:space="0" w:color="000000"/>
              <w:right w:val="single" w:sz="4" w:space="0" w:color="000000"/>
            </w:tcBorders>
            <w:vAlign w:val="center"/>
          </w:tcPr>
          <w:p w14:paraId="1389BB0D" w14:textId="690A630C" w:rsidR="0013308C" w:rsidRPr="005C6233" w:rsidRDefault="00A33529" w:rsidP="00A33529">
            <w:pPr>
              <w:spacing w:after="0" w:line="240" w:lineRule="auto"/>
              <w:jc w:val="center"/>
              <w:rPr>
                <w:rFonts w:asciiTheme="majorBidi" w:eastAsia="SimSun" w:hAnsiTheme="majorBidi" w:cstheme="majorBidi"/>
                <w:b/>
                <w:lang w:eastAsia="zh-CN"/>
              </w:rPr>
            </w:pPr>
            <w:r w:rsidRPr="00A33529">
              <w:rPr>
                <w:rFonts w:asciiTheme="majorBidi" w:eastAsia="SimSun" w:hAnsiTheme="majorBidi" w:cstheme="majorBidi"/>
                <w:b/>
                <w:lang w:eastAsia="zh-CN"/>
              </w:rPr>
              <w:t xml:space="preserve">Discovery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5D99460"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71DF8A0"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3D7CC1F"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8BE8B5E"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0F56146"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1B9A9A1D"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04E6C888" w14:textId="16D1E993" w:rsidR="0013308C" w:rsidRPr="00035FA5" w:rsidRDefault="00035FA5" w:rsidP="008C3A9E">
            <w:pPr>
              <w:spacing w:after="0" w:line="240" w:lineRule="auto"/>
              <w:rPr>
                <w:rFonts w:asciiTheme="majorBidi" w:eastAsia="SimSun" w:hAnsiTheme="majorBidi" w:cstheme="majorBidi"/>
                <w:highlight w:val="yellow"/>
                <w:lang w:eastAsia="zh-CN"/>
              </w:rPr>
            </w:pPr>
            <w:r w:rsidRPr="00C05E93">
              <w:rPr>
                <w:rFonts w:asciiTheme="majorBidi" w:eastAsia="SimSun" w:hAnsiTheme="majorBidi" w:cstheme="majorBidi"/>
                <w:lang w:eastAsia="zh-CN"/>
              </w:rPr>
              <w:t>Criminal Psychology</w:t>
            </w:r>
          </w:p>
        </w:tc>
        <w:tc>
          <w:tcPr>
            <w:tcW w:w="1307" w:type="dxa"/>
            <w:tcBorders>
              <w:top w:val="single" w:sz="4" w:space="0" w:color="000000"/>
              <w:left w:val="single" w:sz="4" w:space="0" w:color="000000"/>
              <w:bottom w:val="single" w:sz="4" w:space="0" w:color="000000"/>
              <w:right w:val="single" w:sz="4" w:space="0" w:color="000000"/>
            </w:tcBorders>
            <w:vAlign w:val="center"/>
          </w:tcPr>
          <w:p w14:paraId="24A7B99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187817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67E812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E2CB318"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23DF6CF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4D644A59"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1B85138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5B4AB15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B81BF7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2181ACCA"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1516FD44" w14:textId="40DE8BAF" w:rsidR="0013308C" w:rsidRPr="005C6233" w:rsidRDefault="006363FD" w:rsidP="008C3A9E">
            <w:pPr>
              <w:spacing w:after="0" w:line="240" w:lineRule="auto"/>
              <w:rPr>
                <w:rFonts w:asciiTheme="majorBidi" w:eastAsia="SimSun" w:hAnsiTheme="majorBidi" w:cstheme="majorBidi"/>
                <w:lang w:eastAsia="zh-CN"/>
              </w:rPr>
            </w:pPr>
            <w:r w:rsidRPr="006363FD">
              <w:rPr>
                <w:rFonts w:asciiTheme="majorBidi" w:hAnsiTheme="majorBidi" w:cstheme="majorBidi"/>
              </w:rPr>
              <w:t>Reverse Engineering</w:t>
            </w:r>
          </w:p>
        </w:tc>
        <w:tc>
          <w:tcPr>
            <w:tcW w:w="1307" w:type="dxa"/>
            <w:tcBorders>
              <w:top w:val="single" w:sz="4" w:space="0" w:color="000000"/>
              <w:left w:val="single" w:sz="4" w:space="0" w:color="000000"/>
              <w:bottom w:val="single" w:sz="4" w:space="0" w:color="000000"/>
              <w:right w:val="single" w:sz="4" w:space="0" w:color="000000"/>
            </w:tcBorders>
            <w:vAlign w:val="center"/>
          </w:tcPr>
          <w:p w14:paraId="2DFECC0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22E71153"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59067A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FE47A7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5B3AB4B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7633C4F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B192F6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503D127B"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1FAE721"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34CB151A"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06CE8605" w14:textId="7F44635A"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Cross-</w:t>
            </w:r>
            <w:proofErr w:type="spellStart"/>
            <w:r w:rsidRPr="00A33529">
              <w:rPr>
                <w:rFonts w:asciiTheme="majorBidi" w:eastAsia="SimSun" w:hAnsiTheme="majorBidi" w:cstheme="majorBidi"/>
                <w:b/>
                <w:lang w:eastAsia="zh-CN"/>
              </w:rPr>
              <w:t>Disciplinary</w:t>
            </w:r>
            <w:proofErr w:type="spellEnd"/>
            <w:r w:rsidRPr="00A33529">
              <w:rPr>
                <w:rFonts w:asciiTheme="majorBidi" w:eastAsia="SimSun" w:hAnsiTheme="majorBidi" w:cstheme="majorBidi"/>
                <w:b/>
                <w:lang w:eastAsia="zh-CN"/>
              </w:rPr>
              <w:t xml:space="preserve"> </w:t>
            </w:r>
            <w:proofErr w:type="spellStart"/>
            <w:r w:rsidRPr="00A33529">
              <w:rPr>
                <w:rFonts w:asciiTheme="majorBidi" w:eastAsia="SimSun" w:hAnsiTheme="majorBidi" w:cstheme="majorBidi"/>
                <w:b/>
                <w:lang w:eastAsia="zh-CN"/>
              </w:rPr>
              <w:t>Teaching</w:t>
            </w:r>
            <w:proofErr w:type="spellEnd"/>
            <w:r w:rsidRPr="00A33529">
              <w:rPr>
                <w:rFonts w:asciiTheme="majorBidi" w:eastAsia="SimSun" w:hAnsiTheme="majorBidi" w:cstheme="majorBidi"/>
                <w:b/>
                <w:lang w:eastAsia="zh-CN"/>
              </w:rPr>
              <w:t xml:space="preserve"> Unit</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3BF82FFB" w14:textId="77777777" w:rsidR="0013308C" w:rsidRPr="005C6233" w:rsidRDefault="0013308C" w:rsidP="008C3A9E">
            <w:pPr>
              <w:spacing w:after="0" w:line="240" w:lineRule="auto"/>
              <w:rPr>
                <w:rFonts w:asciiTheme="majorBidi" w:eastAsia="SimSun" w:hAnsiTheme="majorBidi" w:cstheme="majorBidi"/>
                <w:lang w:eastAsia="zh-CN"/>
              </w:rPr>
            </w:pPr>
          </w:p>
        </w:tc>
        <w:tc>
          <w:tcPr>
            <w:tcW w:w="97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B55729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8192254"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746E1CE"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5518E40" w14:textId="77777777" w:rsidR="0013308C" w:rsidRPr="005C6233" w:rsidRDefault="0013308C" w:rsidP="008C3A9E">
            <w:pPr>
              <w:spacing w:after="0" w:line="240" w:lineRule="auto"/>
              <w:rPr>
                <w:rFonts w:asciiTheme="majorBidi" w:eastAsia="SimSun" w:hAnsiTheme="majorBidi" w:cstheme="majorBidi"/>
                <w:lang w:eastAsia="zh-CN"/>
              </w:rPr>
            </w:pPr>
          </w:p>
        </w:tc>
      </w:tr>
      <w:tr w:rsidR="0013308C" w:rsidRPr="005C6233" w14:paraId="3ACF08EE"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6DF556D7" w14:textId="77777777" w:rsidR="0013308C" w:rsidRPr="005C6233" w:rsidRDefault="0013308C" w:rsidP="008C3A9E">
            <w:pPr>
              <w:spacing w:after="0" w:line="240" w:lineRule="auto"/>
              <w:rPr>
                <w:rFonts w:asciiTheme="majorBidi" w:eastAsia="SimSun" w:hAnsiTheme="majorBidi" w:cstheme="majorBidi"/>
                <w:b/>
                <w:lang w:eastAsia="zh-CN"/>
              </w:rPr>
            </w:pPr>
            <w:r w:rsidRPr="00DD3C89">
              <w:rPr>
                <w:rFonts w:asciiTheme="majorBidi" w:hAnsiTheme="majorBidi" w:cstheme="majorBidi"/>
              </w:rPr>
              <w:t xml:space="preserve">English for </w:t>
            </w:r>
            <w:proofErr w:type="spellStart"/>
            <w:r w:rsidRPr="00DD3C89">
              <w:rPr>
                <w:rFonts w:asciiTheme="majorBidi" w:hAnsiTheme="majorBidi" w:cstheme="majorBidi"/>
              </w:rPr>
              <w:t>Biologists</w:t>
            </w:r>
            <w:proofErr w:type="spellEnd"/>
            <w:r w:rsidRPr="00DD3C89">
              <w:rPr>
                <w:rFonts w:asciiTheme="majorBidi" w:hAnsiTheme="majorBidi" w:cstheme="majorBidi"/>
              </w:rPr>
              <w:t xml:space="preserve"> – Advanced</w:t>
            </w:r>
          </w:p>
        </w:tc>
        <w:tc>
          <w:tcPr>
            <w:tcW w:w="1307" w:type="dxa"/>
            <w:tcBorders>
              <w:top w:val="single" w:sz="4" w:space="0" w:color="000000"/>
              <w:left w:val="single" w:sz="4" w:space="0" w:color="000000"/>
              <w:bottom w:val="single" w:sz="4" w:space="0" w:color="000000"/>
              <w:right w:val="single" w:sz="4" w:space="0" w:color="000000"/>
            </w:tcBorders>
            <w:vAlign w:val="center"/>
          </w:tcPr>
          <w:p w14:paraId="7811727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5061ECF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7CCAB8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1DE28AC"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271" w:type="dxa"/>
            <w:tcBorders>
              <w:top w:val="single" w:sz="4" w:space="0" w:color="000000"/>
              <w:left w:val="single" w:sz="4" w:space="0" w:color="000000"/>
              <w:bottom w:val="single" w:sz="4" w:space="0" w:color="000000"/>
              <w:right w:val="single" w:sz="4" w:space="0" w:color="000000"/>
            </w:tcBorders>
            <w:vAlign w:val="center"/>
          </w:tcPr>
          <w:p w14:paraId="22CB304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5h00</w:t>
            </w:r>
          </w:p>
        </w:tc>
        <w:tc>
          <w:tcPr>
            <w:tcW w:w="977" w:type="dxa"/>
            <w:tcBorders>
              <w:top w:val="single" w:sz="4" w:space="0" w:color="000000"/>
              <w:left w:val="single" w:sz="4" w:space="0" w:color="000000"/>
              <w:bottom w:val="single" w:sz="4" w:space="0" w:color="000000"/>
              <w:right w:val="single" w:sz="4" w:space="0" w:color="000000"/>
            </w:tcBorders>
            <w:vAlign w:val="center"/>
          </w:tcPr>
          <w:p w14:paraId="68077C1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231557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39A812B7"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7FE2CC92"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13308C" w:rsidRPr="005C6233" w14:paraId="73B10DCF" w14:textId="77777777" w:rsidTr="006363FD">
        <w:trPr>
          <w:trHeight w:val="370"/>
        </w:trPr>
        <w:tc>
          <w:tcPr>
            <w:tcW w:w="3611" w:type="dxa"/>
            <w:tcBorders>
              <w:top w:val="single" w:sz="4" w:space="0" w:color="000000"/>
              <w:left w:val="single" w:sz="4" w:space="0" w:color="000000"/>
              <w:bottom w:val="single" w:sz="4" w:space="0" w:color="000000"/>
              <w:right w:val="single" w:sz="4" w:space="0" w:color="000000"/>
            </w:tcBorders>
            <w:vAlign w:val="center"/>
          </w:tcPr>
          <w:p w14:paraId="33967119" w14:textId="480BA598" w:rsidR="0013308C" w:rsidRPr="005C6233" w:rsidRDefault="00A33529" w:rsidP="008C3A9E">
            <w:pPr>
              <w:spacing w:after="0" w:line="240" w:lineRule="auto"/>
              <w:rPr>
                <w:rFonts w:asciiTheme="majorBidi" w:eastAsia="SimSun" w:hAnsiTheme="majorBidi" w:cstheme="majorBidi"/>
                <w:b/>
                <w:lang w:eastAsia="zh-CN"/>
              </w:rPr>
            </w:pPr>
            <w:r w:rsidRPr="00A33529">
              <w:rPr>
                <w:rFonts w:asciiTheme="majorBidi" w:eastAsia="SimSun" w:hAnsiTheme="majorBidi" w:cstheme="majorBidi"/>
                <w:b/>
                <w:lang w:eastAsia="zh-CN"/>
              </w:rPr>
              <w:t xml:space="preserve">Total </w:t>
            </w:r>
            <w:proofErr w:type="spellStart"/>
            <w:r w:rsidRPr="00A33529">
              <w:rPr>
                <w:rFonts w:asciiTheme="majorBidi" w:eastAsia="SimSun" w:hAnsiTheme="majorBidi" w:cstheme="majorBidi"/>
                <w:b/>
                <w:lang w:eastAsia="zh-CN"/>
              </w:rPr>
              <w:t>Semester</w:t>
            </w:r>
            <w:proofErr w:type="spellEnd"/>
            <w:r w:rsidRPr="00A33529">
              <w:rPr>
                <w:rFonts w:asciiTheme="majorBidi" w:eastAsia="SimSun" w:hAnsiTheme="majorBidi" w:cstheme="majorBidi"/>
                <w:b/>
                <w:lang w:eastAsia="zh-CN"/>
              </w:rPr>
              <w:t xml:space="preserve"> </w:t>
            </w:r>
            <w:r w:rsidR="0013308C" w:rsidRPr="005C6233">
              <w:rPr>
                <w:rFonts w:asciiTheme="majorBidi" w:eastAsia="SimSun" w:hAnsiTheme="majorBidi" w:cstheme="majorBidi"/>
                <w:b/>
                <w:lang w:eastAsia="zh-CN"/>
              </w:rPr>
              <w:t>5</w:t>
            </w:r>
          </w:p>
        </w:tc>
        <w:tc>
          <w:tcPr>
            <w:tcW w:w="1307" w:type="dxa"/>
            <w:tcBorders>
              <w:top w:val="single" w:sz="4" w:space="0" w:color="000000"/>
              <w:left w:val="single" w:sz="4" w:space="0" w:color="000000"/>
              <w:bottom w:val="single" w:sz="4" w:space="0" w:color="000000"/>
              <w:right w:val="single" w:sz="4" w:space="0" w:color="000000"/>
            </w:tcBorders>
            <w:vAlign w:val="center"/>
          </w:tcPr>
          <w:p w14:paraId="2D7D8F5E"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44F1E755"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F448E1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06h00</w:t>
            </w:r>
          </w:p>
        </w:tc>
        <w:tc>
          <w:tcPr>
            <w:tcW w:w="984" w:type="dxa"/>
            <w:tcBorders>
              <w:top w:val="single" w:sz="4" w:space="0" w:color="000000"/>
              <w:left w:val="single" w:sz="4" w:space="0" w:color="000000"/>
              <w:bottom w:val="single" w:sz="4" w:space="0" w:color="000000"/>
              <w:right w:val="single" w:sz="4" w:space="0" w:color="000000"/>
            </w:tcBorders>
            <w:vAlign w:val="center"/>
          </w:tcPr>
          <w:p w14:paraId="540B8C2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08h30</w:t>
            </w:r>
          </w:p>
        </w:tc>
        <w:tc>
          <w:tcPr>
            <w:tcW w:w="1271" w:type="dxa"/>
            <w:tcBorders>
              <w:top w:val="single" w:sz="4" w:space="0" w:color="000000"/>
              <w:left w:val="single" w:sz="4" w:space="0" w:color="000000"/>
              <w:bottom w:val="single" w:sz="4" w:space="0" w:color="000000"/>
              <w:right w:val="single" w:sz="4" w:space="0" w:color="000000"/>
            </w:tcBorders>
            <w:vAlign w:val="center"/>
          </w:tcPr>
          <w:p w14:paraId="5A0D7E4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977" w:type="dxa"/>
            <w:tcBorders>
              <w:top w:val="single" w:sz="4" w:space="0" w:color="000000"/>
              <w:left w:val="single" w:sz="4" w:space="0" w:color="000000"/>
              <w:bottom w:val="single" w:sz="4" w:space="0" w:color="000000"/>
              <w:right w:val="single" w:sz="4" w:space="0" w:color="000000"/>
            </w:tcBorders>
            <w:vAlign w:val="center"/>
          </w:tcPr>
          <w:p w14:paraId="52B335A6"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401E0DCD" w14:textId="77777777" w:rsidR="0013308C" w:rsidRPr="005C6233" w:rsidRDefault="0013308C" w:rsidP="008C3A9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5C044BE9" w14:textId="77777777" w:rsidR="0013308C" w:rsidRPr="005C6233" w:rsidRDefault="0013308C" w:rsidP="008C3A9E">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BE10CB4" w14:textId="77777777" w:rsidR="0013308C" w:rsidRPr="005C6233" w:rsidRDefault="0013308C" w:rsidP="008C3A9E">
            <w:pPr>
              <w:spacing w:after="0" w:line="240" w:lineRule="auto"/>
              <w:rPr>
                <w:rFonts w:asciiTheme="majorBidi" w:eastAsia="SimSun" w:hAnsiTheme="majorBidi" w:cstheme="majorBidi"/>
                <w:lang w:eastAsia="zh-CN"/>
              </w:rPr>
            </w:pPr>
          </w:p>
        </w:tc>
      </w:tr>
    </w:tbl>
    <w:p w14:paraId="6A6BB5C8" w14:textId="77777777" w:rsidR="0013308C" w:rsidRPr="005C6233" w:rsidRDefault="0013308C" w:rsidP="0013308C">
      <w:pPr>
        <w:pStyle w:val="En-tte"/>
        <w:tabs>
          <w:tab w:val="clear" w:pos="4536"/>
          <w:tab w:val="clear" w:pos="9072"/>
        </w:tabs>
        <w:rPr>
          <w:rFonts w:asciiTheme="majorBidi" w:hAnsiTheme="majorBidi" w:cstheme="majorBidi"/>
          <w:b/>
          <w:sz w:val="28"/>
          <w:szCs w:val="28"/>
        </w:rPr>
      </w:pPr>
    </w:p>
    <w:p w14:paraId="4129B5F6" w14:textId="77777777" w:rsidR="0013308C" w:rsidRPr="005C6233" w:rsidRDefault="0013308C" w:rsidP="0013308C">
      <w:pPr>
        <w:tabs>
          <w:tab w:val="left" w:pos="6156"/>
        </w:tabs>
        <w:rPr>
          <w:rFonts w:asciiTheme="majorBidi" w:hAnsiTheme="majorBidi" w:cstheme="majorBidi"/>
        </w:rPr>
      </w:pPr>
      <w:r w:rsidRPr="005C6233">
        <w:rPr>
          <w:rFonts w:asciiTheme="majorBidi" w:hAnsiTheme="majorBidi" w:cstheme="majorBidi"/>
        </w:rPr>
        <w:lastRenderedPageBreak/>
        <w:tab/>
      </w:r>
    </w:p>
    <w:p w14:paraId="78368551" w14:textId="77777777" w:rsidR="0013308C" w:rsidRPr="005C6233" w:rsidRDefault="0013308C" w:rsidP="0013308C">
      <w:pPr>
        <w:pStyle w:val="En-tte"/>
        <w:tabs>
          <w:tab w:val="clear" w:pos="4536"/>
          <w:tab w:val="clear" w:pos="9072"/>
        </w:tabs>
        <w:rPr>
          <w:rFonts w:asciiTheme="majorBidi" w:hAnsiTheme="majorBidi" w:cstheme="majorBidi"/>
          <w:b/>
          <w:sz w:val="28"/>
          <w:szCs w:val="28"/>
        </w:rPr>
      </w:pPr>
    </w:p>
    <w:p w14:paraId="5EA5644B" w14:textId="6AF386EF" w:rsidR="0013308C" w:rsidRPr="00620C18" w:rsidRDefault="00620C18" w:rsidP="00184580">
      <w:pPr>
        <w:pStyle w:val="En-tte"/>
        <w:numPr>
          <w:ilvl w:val="0"/>
          <w:numId w:val="7"/>
        </w:numPr>
        <w:tabs>
          <w:tab w:val="clear" w:pos="4536"/>
          <w:tab w:val="clear" w:pos="9072"/>
        </w:tabs>
        <w:rPr>
          <w:rFonts w:asciiTheme="majorBidi" w:hAnsiTheme="majorBidi" w:cstheme="majorBidi"/>
          <w:b/>
          <w:sz w:val="28"/>
          <w:szCs w:val="28"/>
        </w:rPr>
      </w:pPr>
      <w:r w:rsidRPr="00620C18">
        <w:rPr>
          <w:rFonts w:asciiTheme="majorBidi" w:hAnsiTheme="majorBidi" w:cstheme="majorBidi"/>
          <w:b/>
          <w:sz w:val="28"/>
          <w:szCs w:val="28"/>
        </w:rPr>
        <w:t>SEMESTER 6</w:t>
      </w:r>
    </w:p>
    <w:p w14:paraId="0A05726F" w14:textId="77777777" w:rsidR="0013308C" w:rsidRPr="005C6233" w:rsidRDefault="0013308C" w:rsidP="0013308C">
      <w:pPr>
        <w:pStyle w:val="En-tte"/>
        <w:tabs>
          <w:tab w:val="clear" w:pos="4536"/>
          <w:tab w:val="clear" w:pos="9072"/>
        </w:tabs>
        <w:rPr>
          <w:rFonts w:asciiTheme="majorBidi" w:hAnsiTheme="majorBidi" w:cstheme="majorBidi"/>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238"/>
        <w:gridCol w:w="515"/>
        <w:gridCol w:w="1179"/>
        <w:gridCol w:w="1718"/>
        <w:gridCol w:w="1258"/>
        <w:gridCol w:w="754"/>
        <w:gridCol w:w="620"/>
        <w:gridCol w:w="900"/>
        <w:gridCol w:w="1328"/>
        <w:gridCol w:w="2050"/>
      </w:tblGrid>
      <w:tr w:rsidR="0013308C" w:rsidRPr="005C6233" w14:paraId="256DF2AD" w14:textId="77777777" w:rsidTr="00984B86">
        <w:trPr>
          <w:cantSplit/>
          <w:trHeight w:val="806"/>
          <w:jc w:val="center"/>
        </w:trPr>
        <w:tc>
          <w:tcPr>
            <w:tcW w:w="1455" w:type="pct"/>
            <w:vMerge w:val="restart"/>
            <w:tcBorders>
              <w:top w:val="single" w:sz="4" w:space="0" w:color="auto"/>
            </w:tcBorders>
            <w:vAlign w:val="center"/>
          </w:tcPr>
          <w:p w14:paraId="0E03AFFE" w14:textId="71172A14" w:rsidR="0013308C" w:rsidRPr="005C6233" w:rsidRDefault="00374717" w:rsidP="00374717">
            <w:pPr>
              <w:spacing w:line="240" w:lineRule="auto"/>
              <w:jc w:val="center"/>
              <w:rPr>
                <w:rFonts w:asciiTheme="majorBidi" w:hAnsiTheme="majorBidi" w:cstheme="majorBidi"/>
                <w:b/>
                <w:sz w:val="24"/>
                <w:szCs w:val="24"/>
              </w:rPr>
            </w:pPr>
            <w:proofErr w:type="spellStart"/>
            <w:r w:rsidRPr="00374717">
              <w:rPr>
                <w:rFonts w:asciiTheme="majorBidi" w:hAnsiTheme="majorBidi" w:cstheme="majorBidi"/>
                <w:b/>
                <w:sz w:val="24"/>
                <w:szCs w:val="24"/>
              </w:rPr>
              <w:t>Teaching</w:t>
            </w:r>
            <w:proofErr w:type="spellEnd"/>
            <w:r w:rsidRPr="00374717">
              <w:rPr>
                <w:rFonts w:asciiTheme="majorBidi" w:hAnsiTheme="majorBidi" w:cstheme="majorBidi"/>
                <w:b/>
                <w:sz w:val="24"/>
                <w:szCs w:val="24"/>
              </w:rPr>
              <w:t xml:space="preserve"> Unit</w:t>
            </w:r>
          </w:p>
        </w:tc>
        <w:tc>
          <w:tcPr>
            <w:tcW w:w="177" w:type="pct"/>
            <w:vMerge w:val="restart"/>
            <w:tcBorders>
              <w:top w:val="single" w:sz="4" w:space="0" w:color="auto"/>
            </w:tcBorders>
            <w:vAlign w:val="center"/>
          </w:tcPr>
          <w:p w14:paraId="3E83686F" w14:textId="4DC467D9" w:rsidR="0013308C" w:rsidRPr="005C6233" w:rsidRDefault="008C3A9E" w:rsidP="008C3A9E">
            <w:pPr>
              <w:spacing w:line="240" w:lineRule="auto"/>
              <w:jc w:val="center"/>
              <w:rPr>
                <w:rFonts w:asciiTheme="majorBidi" w:hAnsiTheme="majorBidi" w:cstheme="majorBidi"/>
                <w:b/>
                <w:sz w:val="24"/>
                <w:szCs w:val="24"/>
              </w:rPr>
            </w:pPr>
            <w:r>
              <w:rPr>
                <w:rFonts w:asciiTheme="majorBidi" w:hAnsiTheme="majorBidi" w:cstheme="majorBidi"/>
                <w:b/>
                <w:sz w:val="24"/>
                <w:szCs w:val="24"/>
              </w:rPr>
              <w:t>SW</w:t>
            </w:r>
          </w:p>
        </w:tc>
        <w:tc>
          <w:tcPr>
            <w:tcW w:w="1686" w:type="pct"/>
            <w:gridSpan w:val="4"/>
            <w:tcBorders>
              <w:top w:val="single" w:sz="4" w:space="0" w:color="auto"/>
            </w:tcBorders>
            <w:vAlign w:val="center"/>
          </w:tcPr>
          <w:p w14:paraId="524A36E6" w14:textId="40D3B505" w:rsidR="0013308C" w:rsidRPr="005C6233" w:rsidRDefault="008C3A9E" w:rsidP="008C3A9E">
            <w:pPr>
              <w:spacing w:line="240" w:lineRule="auto"/>
              <w:jc w:val="center"/>
              <w:rPr>
                <w:rFonts w:asciiTheme="majorBidi" w:hAnsiTheme="majorBidi" w:cstheme="majorBidi"/>
                <w:b/>
                <w:sz w:val="24"/>
                <w:szCs w:val="24"/>
              </w:rPr>
            </w:pPr>
            <w:r w:rsidRPr="008C3A9E">
              <w:rPr>
                <w:rFonts w:asciiTheme="majorBidi" w:hAnsiTheme="majorBidi" w:cstheme="majorBidi"/>
                <w:b/>
                <w:sz w:val="24"/>
                <w:szCs w:val="24"/>
              </w:rPr>
              <w:t xml:space="preserve">Weekly Contact </w:t>
            </w:r>
            <w:proofErr w:type="spellStart"/>
            <w:r w:rsidRPr="008C3A9E">
              <w:rPr>
                <w:rFonts w:asciiTheme="majorBidi" w:hAnsiTheme="majorBidi" w:cstheme="majorBidi"/>
                <w:b/>
                <w:sz w:val="24"/>
                <w:szCs w:val="24"/>
              </w:rPr>
              <w:t>Hours</w:t>
            </w:r>
            <w:proofErr w:type="spellEnd"/>
          </w:p>
        </w:tc>
        <w:tc>
          <w:tcPr>
            <w:tcW w:w="213" w:type="pct"/>
            <w:vMerge w:val="restart"/>
            <w:tcBorders>
              <w:top w:val="single" w:sz="4" w:space="0" w:color="auto"/>
            </w:tcBorders>
            <w:vAlign w:val="center"/>
          </w:tcPr>
          <w:p w14:paraId="042907D3" w14:textId="540FDA6F"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Coef</w:t>
            </w:r>
          </w:p>
        </w:tc>
        <w:tc>
          <w:tcPr>
            <w:tcW w:w="309" w:type="pct"/>
            <w:vMerge w:val="restart"/>
            <w:tcBorders>
              <w:top w:val="single" w:sz="4" w:space="0" w:color="auto"/>
            </w:tcBorders>
            <w:vAlign w:val="center"/>
          </w:tcPr>
          <w:p w14:paraId="351DDD34" w14:textId="2E47E1EF" w:rsidR="0013308C" w:rsidRPr="005C6233" w:rsidRDefault="0013308C" w:rsidP="008C3A9E">
            <w:pPr>
              <w:spacing w:line="240" w:lineRule="auto"/>
              <w:jc w:val="center"/>
              <w:rPr>
                <w:rFonts w:asciiTheme="majorBidi" w:hAnsiTheme="majorBidi" w:cstheme="majorBidi"/>
                <w:b/>
                <w:sz w:val="24"/>
                <w:szCs w:val="24"/>
              </w:rPr>
            </w:pPr>
            <w:proofErr w:type="spellStart"/>
            <w:r w:rsidRPr="005C6233">
              <w:rPr>
                <w:rFonts w:asciiTheme="majorBidi" w:hAnsiTheme="majorBidi" w:cstheme="majorBidi"/>
                <w:b/>
                <w:sz w:val="24"/>
                <w:szCs w:val="24"/>
              </w:rPr>
              <w:t>Cr</w:t>
            </w:r>
            <w:r w:rsidR="00DB5AE3">
              <w:rPr>
                <w:rFonts w:asciiTheme="majorBidi" w:hAnsiTheme="majorBidi" w:cstheme="majorBidi"/>
                <w:b/>
                <w:sz w:val="24"/>
                <w:szCs w:val="24"/>
              </w:rPr>
              <w:t>e</w:t>
            </w:r>
            <w:r w:rsidRPr="005C6233">
              <w:rPr>
                <w:rFonts w:asciiTheme="majorBidi" w:hAnsiTheme="majorBidi" w:cstheme="majorBidi"/>
                <w:b/>
                <w:sz w:val="24"/>
                <w:szCs w:val="24"/>
              </w:rPr>
              <w:t>dits</w:t>
            </w:r>
            <w:proofErr w:type="spellEnd"/>
          </w:p>
        </w:tc>
        <w:tc>
          <w:tcPr>
            <w:tcW w:w="1160" w:type="pct"/>
            <w:gridSpan w:val="2"/>
            <w:tcBorders>
              <w:top w:val="single" w:sz="4" w:space="0" w:color="auto"/>
            </w:tcBorders>
            <w:vAlign w:val="center"/>
          </w:tcPr>
          <w:p w14:paraId="55BBEC88" w14:textId="48BC634C" w:rsidR="0013308C" w:rsidRPr="005C6233" w:rsidRDefault="00DB5AE3" w:rsidP="008C3A9E">
            <w:pPr>
              <w:spacing w:line="240" w:lineRule="auto"/>
              <w:jc w:val="center"/>
              <w:rPr>
                <w:rFonts w:asciiTheme="majorBidi" w:hAnsiTheme="majorBidi" w:cstheme="majorBidi"/>
                <w:b/>
                <w:sz w:val="24"/>
                <w:szCs w:val="24"/>
              </w:rPr>
            </w:pPr>
            <w:proofErr w:type="spellStart"/>
            <w:r w:rsidRPr="00DB5AE3">
              <w:rPr>
                <w:rFonts w:asciiTheme="majorBidi" w:hAnsiTheme="majorBidi" w:cstheme="majorBidi"/>
                <w:b/>
                <w:sz w:val="24"/>
                <w:szCs w:val="24"/>
              </w:rPr>
              <w:t>Assessment</w:t>
            </w:r>
            <w:proofErr w:type="spellEnd"/>
            <w:r w:rsidRPr="00DB5AE3">
              <w:rPr>
                <w:rFonts w:asciiTheme="majorBidi" w:hAnsiTheme="majorBidi" w:cstheme="majorBidi"/>
                <w:b/>
                <w:sz w:val="24"/>
                <w:szCs w:val="24"/>
              </w:rPr>
              <w:t xml:space="preserve"> Method</w:t>
            </w:r>
          </w:p>
        </w:tc>
      </w:tr>
      <w:tr w:rsidR="0013308C" w:rsidRPr="005C6233" w14:paraId="32782635" w14:textId="77777777" w:rsidTr="00984B86">
        <w:trPr>
          <w:cantSplit/>
          <w:trHeight w:val="806"/>
          <w:jc w:val="center"/>
        </w:trPr>
        <w:tc>
          <w:tcPr>
            <w:tcW w:w="1455" w:type="pct"/>
            <w:vMerge/>
            <w:tcBorders>
              <w:bottom w:val="double" w:sz="4" w:space="0" w:color="auto"/>
            </w:tcBorders>
            <w:vAlign w:val="center"/>
          </w:tcPr>
          <w:p w14:paraId="0603A574" w14:textId="77777777" w:rsidR="0013308C" w:rsidRPr="005C6233" w:rsidRDefault="0013308C" w:rsidP="008C3A9E">
            <w:pPr>
              <w:spacing w:line="240" w:lineRule="auto"/>
              <w:rPr>
                <w:rFonts w:asciiTheme="majorBidi" w:hAnsiTheme="majorBidi" w:cstheme="majorBidi"/>
                <w:sz w:val="24"/>
                <w:szCs w:val="24"/>
              </w:rPr>
            </w:pPr>
          </w:p>
        </w:tc>
        <w:tc>
          <w:tcPr>
            <w:tcW w:w="177" w:type="pct"/>
            <w:vMerge/>
            <w:tcBorders>
              <w:bottom w:val="double" w:sz="4" w:space="0" w:color="auto"/>
            </w:tcBorders>
            <w:vAlign w:val="center"/>
          </w:tcPr>
          <w:p w14:paraId="54EEF502" w14:textId="77777777" w:rsidR="0013308C" w:rsidRPr="005C6233" w:rsidRDefault="0013308C" w:rsidP="008C3A9E">
            <w:pPr>
              <w:spacing w:line="240" w:lineRule="auto"/>
              <w:jc w:val="center"/>
              <w:rPr>
                <w:rFonts w:asciiTheme="majorBidi" w:hAnsiTheme="majorBidi" w:cstheme="majorBidi"/>
                <w:b/>
                <w:bCs/>
                <w:sz w:val="24"/>
                <w:szCs w:val="24"/>
              </w:rPr>
            </w:pPr>
          </w:p>
        </w:tc>
        <w:tc>
          <w:tcPr>
            <w:tcW w:w="405" w:type="pct"/>
            <w:tcBorders>
              <w:bottom w:val="double" w:sz="4" w:space="0" w:color="auto"/>
            </w:tcBorders>
            <w:vAlign w:val="center"/>
          </w:tcPr>
          <w:p w14:paraId="6E3A2B76" w14:textId="49D7D46C" w:rsidR="0013308C" w:rsidRPr="005C6233" w:rsidRDefault="00984B86" w:rsidP="008C3A9E">
            <w:pPr>
              <w:spacing w:line="240" w:lineRule="auto"/>
              <w:jc w:val="center"/>
              <w:rPr>
                <w:rFonts w:asciiTheme="majorBidi" w:hAnsiTheme="majorBidi" w:cstheme="majorBidi"/>
                <w:b/>
                <w:sz w:val="24"/>
                <w:szCs w:val="24"/>
              </w:rPr>
            </w:pPr>
            <w:r w:rsidRPr="00984B86">
              <w:rPr>
                <w:rFonts w:asciiTheme="majorBidi" w:hAnsiTheme="majorBidi" w:cstheme="majorBidi"/>
                <w:b/>
                <w:sz w:val="24"/>
                <w:szCs w:val="24"/>
              </w:rPr>
              <w:t>Seminar</w:t>
            </w:r>
          </w:p>
        </w:tc>
        <w:tc>
          <w:tcPr>
            <w:tcW w:w="590" w:type="pct"/>
            <w:tcBorders>
              <w:bottom w:val="double" w:sz="4" w:space="0" w:color="auto"/>
            </w:tcBorders>
            <w:vAlign w:val="center"/>
          </w:tcPr>
          <w:p w14:paraId="48A2309F" w14:textId="741163B3" w:rsidR="0013308C" w:rsidRPr="005C6233" w:rsidRDefault="00984B86" w:rsidP="008C3A9E">
            <w:pPr>
              <w:spacing w:line="240" w:lineRule="auto"/>
              <w:jc w:val="center"/>
              <w:rPr>
                <w:rFonts w:asciiTheme="majorBidi" w:hAnsiTheme="majorBidi" w:cstheme="majorBidi"/>
                <w:b/>
                <w:sz w:val="24"/>
                <w:szCs w:val="24"/>
              </w:rPr>
            </w:pPr>
            <w:proofErr w:type="spellStart"/>
            <w:r w:rsidRPr="00984B86">
              <w:rPr>
                <w:rFonts w:asciiTheme="majorBidi" w:hAnsiTheme="majorBidi" w:cstheme="majorBidi"/>
                <w:b/>
                <w:sz w:val="24"/>
                <w:szCs w:val="24"/>
              </w:rPr>
              <w:t>Internship</w:t>
            </w:r>
            <w:proofErr w:type="spellEnd"/>
          </w:p>
        </w:tc>
        <w:tc>
          <w:tcPr>
            <w:tcW w:w="432" w:type="pct"/>
            <w:tcBorders>
              <w:bottom w:val="double" w:sz="4" w:space="0" w:color="auto"/>
            </w:tcBorders>
            <w:vAlign w:val="center"/>
          </w:tcPr>
          <w:p w14:paraId="11302D30" w14:textId="32B16E85" w:rsidR="0013308C" w:rsidRPr="00984B86" w:rsidRDefault="00984B86" w:rsidP="008C3A9E">
            <w:pPr>
              <w:spacing w:line="240" w:lineRule="auto"/>
              <w:jc w:val="center"/>
              <w:rPr>
                <w:rFonts w:asciiTheme="majorBidi" w:hAnsiTheme="majorBidi" w:cstheme="majorBidi"/>
                <w:b/>
              </w:rPr>
            </w:pPr>
            <w:r w:rsidRPr="00984B86">
              <w:rPr>
                <w:rFonts w:asciiTheme="majorBidi" w:hAnsiTheme="majorBidi" w:cstheme="majorBidi"/>
                <w:b/>
              </w:rPr>
              <w:t>Self-</w:t>
            </w:r>
            <w:proofErr w:type="spellStart"/>
            <w:r w:rsidRPr="00984B86">
              <w:rPr>
                <w:rFonts w:asciiTheme="majorBidi" w:hAnsiTheme="majorBidi" w:cstheme="majorBidi"/>
                <w:b/>
              </w:rPr>
              <w:t>Study</w:t>
            </w:r>
            <w:proofErr w:type="spellEnd"/>
          </w:p>
        </w:tc>
        <w:tc>
          <w:tcPr>
            <w:tcW w:w="259" w:type="pct"/>
            <w:tcBorders>
              <w:bottom w:val="double" w:sz="4" w:space="0" w:color="auto"/>
            </w:tcBorders>
            <w:vAlign w:val="center"/>
          </w:tcPr>
          <w:p w14:paraId="004253B9" w14:textId="03317DDD" w:rsidR="0013308C" w:rsidRPr="005C6233" w:rsidRDefault="00984B86" w:rsidP="008C3A9E">
            <w:pPr>
              <w:spacing w:line="240" w:lineRule="auto"/>
              <w:jc w:val="center"/>
              <w:rPr>
                <w:rFonts w:asciiTheme="majorBidi" w:hAnsiTheme="majorBidi" w:cstheme="majorBidi"/>
                <w:b/>
                <w:sz w:val="24"/>
                <w:szCs w:val="24"/>
              </w:rPr>
            </w:pPr>
            <w:proofErr w:type="spellStart"/>
            <w:r w:rsidRPr="00984B86">
              <w:rPr>
                <w:rFonts w:asciiTheme="majorBidi" w:hAnsiTheme="majorBidi" w:cstheme="majorBidi"/>
                <w:b/>
                <w:sz w:val="24"/>
                <w:szCs w:val="24"/>
              </w:rPr>
              <w:t>Other</w:t>
            </w:r>
            <w:proofErr w:type="spellEnd"/>
          </w:p>
        </w:tc>
        <w:tc>
          <w:tcPr>
            <w:tcW w:w="213" w:type="pct"/>
            <w:vMerge/>
            <w:tcBorders>
              <w:bottom w:val="double" w:sz="4" w:space="0" w:color="auto"/>
            </w:tcBorders>
            <w:vAlign w:val="center"/>
          </w:tcPr>
          <w:p w14:paraId="0B92860D" w14:textId="77777777" w:rsidR="0013308C" w:rsidRPr="005C6233" w:rsidRDefault="0013308C" w:rsidP="008C3A9E">
            <w:pPr>
              <w:spacing w:line="240" w:lineRule="auto"/>
              <w:jc w:val="center"/>
              <w:rPr>
                <w:rFonts w:asciiTheme="majorBidi" w:hAnsiTheme="majorBidi" w:cstheme="majorBidi"/>
                <w:b/>
                <w:sz w:val="24"/>
                <w:szCs w:val="24"/>
              </w:rPr>
            </w:pPr>
          </w:p>
        </w:tc>
        <w:tc>
          <w:tcPr>
            <w:tcW w:w="309" w:type="pct"/>
            <w:vMerge/>
            <w:tcBorders>
              <w:bottom w:val="double" w:sz="4" w:space="0" w:color="auto"/>
            </w:tcBorders>
            <w:vAlign w:val="center"/>
          </w:tcPr>
          <w:p w14:paraId="0F2D49CA" w14:textId="77777777" w:rsidR="0013308C" w:rsidRPr="005C6233" w:rsidRDefault="0013308C" w:rsidP="008C3A9E">
            <w:pPr>
              <w:spacing w:line="240" w:lineRule="auto"/>
              <w:jc w:val="center"/>
              <w:rPr>
                <w:rFonts w:asciiTheme="majorBidi" w:hAnsiTheme="majorBidi" w:cstheme="majorBidi"/>
                <w:b/>
                <w:sz w:val="24"/>
                <w:szCs w:val="24"/>
              </w:rPr>
            </w:pPr>
          </w:p>
        </w:tc>
        <w:tc>
          <w:tcPr>
            <w:tcW w:w="456" w:type="pct"/>
            <w:tcBorders>
              <w:bottom w:val="double" w:sz="4" w:space="0" w:color="auto"/>
            </w:tcBorders>
            <w:vAlign w:val="center"/>
          </w:tcPr>
          <w:p w14:paraId="57747A8D" w14:textId="2EED1E37" w:rsidR="0013308C" w:rsidRPr="005C6233" w:rsidRDefault="0013308C" w:rsidP="008C3A9E">
            <w:pPr>
              <w:spacing w:line="240" w:lineRule="auto"/>
              <w:jc w:val="center"/>
              <w:rPr>
                <w:rFonts w:asciiTheme="majorBidi" w:hAnsiTheme="majorBidi" w:cstheme="majorBidi"/>
                <w:b/>
                <w:sz w:val="24"/>
                <w:szCs w:val="24"/>
              </w:rPr>
            </w:pPr>
            <w:proofErr w:type="spellStart"/>
            <w:r w:rsidRPr="005C6233">
              <w:rPr>
                <w:rFonts w:asciiTheme="majorBidi" w:hAnsiTheme="majorBidi" w:cstheme="majorBidi"/>
                <w:b/>
                <w:sz w:val="24"/>
                <w:szCs w:val="24"/>
              </w:rPr>
              <w:t>Continu</w:t>
            </w:r>
            <w:r w:rsidR="00984B86">
              <w:rPr>
                <w:rFonts w:asciiTheme="majorBidi" w:hAnsiTheme="majorBidi" w:cstheme="majorBidi"/>
                <w:b/>
                <w:sz w:val="24"/>
                <w:szCs w:val="24"/>
              </w:rPr>
              <w:t>ous</w:t>
            </w:r>
            <w:proofErr w:type="spellEnd"/>
          </w:p>
        </w:tc>
        <w:tc>
          <w:tcPr>
            <w:tcW w:w="704" w:type="pct"/>
            <w:tcBorders>
              <w:bottom w:val="double" w:sz="4" w:space="0" w:color="auto"/>
            </w:tcBorders>
            <w:vAlign w:val="center"/>
          </w:tcPr>
          <w:p w14:paraId="2A8E5C50" w14:textId="05320A0A" w:rsidR="0013308C" w:rsidRPr="005C6233" w:rsidRDefault="00984B86" w:rsidP="008C3A9E">
            <w:pPr>
              <w:spacing w:line="240" w:lineRule="auto"/>
              <w:jc w:val="center"/>
              <w:rPr>
                <w:rFonts w:asciiTheme="majorBidi" w:hAnsiTheme="majorBidi" w:cstheme="majorBidi"/>
                <w:b/>
                <w:sz w:val="24"/>
                <w:szCs w:val="24"/>
              </w:rPr>
            </w:pPr>
            <w:r w:rsidRPr="00984B86">
              <w:rPr>
                <w:rFonts w:asciiTheme="majorBidi" w:hAnsiTheme="majorBidi" w:cstheme="majorBidi"/>
                <w:b/>
                <w:sz w:val="24"/>
                <w:szCs w:val="24"/>
              </w:rPr>
              <w:t xml:space="preserve">Project </w:t>
            </w:r>
            <w:proofErr w:type="spellStart"/>
            <w:r w:rsidRPr="00984B86">
              <w:rPr>
                <w:rFonts w:asciiTheme="majorBidi" w:hAnsiTheme="majorBidi" w:cstheme="majorBidi"/>
                <w:b/>
                <w:sz w:val="24"/>
                <w:szCs w:val="24"/>
              </w:rPr>
              <w:t>Defense</w:t>
            </w:r>
            <w:proofErr w:type="spellEnd"/>
          </w:p>
        </w:tc>
      </w:tr>
      <w:tr w:rsidR="0013308C" w:rsidRPr="005C6233" w14:paraId="407F3DCF" w14:textId="77777777" w:rsidTr="00984B86">
        <w:trPr>
          <w:cantSplit/>
          <w:trHeight w:val="427"/>
          <w:jc w:val="center"/>
        </w:trPr>
        <w:tc>
          <w:tcPr>
            <w:tcW w:w="1455" w:type="pct"/>
            <w:tcBorders>
              <w:top w:val="double" w:sz="4" w:space="0" w:color="auto"/>
            </w:tcBorders>
            <w:vAlign w:val="center"/>
          </w:tcPr>
          <w:p w14:paraId="465E7B1F" w14:textId="109BD56D" w:rsidR="0013308C" w:rsidRPr="005C6233" w:rsidRDefault="00374717" w:rsidP="00374717">
            <w:pPr>
              <w:spacing w:line="240" w:lineRule="auto"/>
              <w:jc w:val="center"/>
              <w:rPr>
                <w:rFonts w:asciiTheme="majorBidi" w:hAnsiTheme="majorBidi" w:cstheme="majorBidi"/>
                <w:b/>
                <w:bCs/>
                <w:sz w:val="24"/>
                <w:szCs w:val="24"/>
              </w:rPr>
            </w:pPr>
            <w:proofErr w:type="spellStart"/>
            <w:r w:rsidRPr="009B4D8D">
              <w:rPr>
                <w:rFonts w:asciiTheme="majorBidi" w:eastAsia="SimSun" w:hAnsiTheme="majorBidi" w:cstheme="majorBidi"/>
                <w:b/>
                <w:lang w:eastAsia="zh-CN"/>
              </w:rPr>
              <w:t>Core</w:t>
            </w:r>
            <w:proofErr w:type="spellEnd"/>
            <w:r w:rsidRPr="009B4D8D">
              <w:rPr>
                <w:rFonts w:asciiTheme="majorBidi" w:eastAsia="SimSun" w:hAnsiTheme="majorBidi" w:cstheme="majorBidi"/>
                <w:b/>
                <w:lang w:eastAsia="zh-CN"/>
              </w:rPr>
              <w:t xml:space="preserve"> </w:t>
            </w:r>
            <w:proofErr w:type="spellStart"/>
            <w:r w:rsidRPr="009B4D8D">
              <w:rPr>
                <w:rFonts w:asciiTheme="majorBidi" w:eastAsia="SimSun" w:hAnsiTheme="majorBidi" w:cstheme="majorBidi"/>
                <w:b/>
                <w:lang w:eastAsia="zh-CN"/>
              </w:rPr>
              <w:t>Teaching</w:t>
            </w:r>
            <w:proofErr w:type="spellEnd"/>
            <w:r w:rsidRPr="009B4D8D">
              <w:rPr>
                <w:rFonts w:asciiTheme="majorBidi" w:eastAsia="SimSun" w:hAnsiTheme="majorBidi" w:cstheme="majorBidi"/>
                <w:b/>
                <w:lang w:eastAsia="zh-CN"/>
              </w:rPr>
              <w:t xml:space="preserve"> Unit</w:t>
            </w:r>
          </w:p>
        </w:tc>
        <w:tc>
          <w:tcPr>
            <w:tcW w:w="1862" w:type="pct"/>
            <w:gridSpan w:val="5"/>
            <w:tcBorders>
              <w:top w:val="double" w:sz="4" w:space="0" w:color="auto"/>
            </w:tcBorders>
            <w:shd w:val="clear" w:color="auto" w:fill="E6E6E6"/>
            <w:vAlign w:val="center"/>
          </w:tcPr>
          <w:p w14:paraId="31A6331F" w14:textId="77777777" w:rsidR="0013308C" w:rsidRPr="005C6233" w:rsidRDefault="0013308C" w:rsidP="008C3A9E">
            <w:pPr>
              <w:spacing w:line="240" w:lineRule="auto"/>
              <w:jc w:val="center"/>
              <w:rPr>
                <w:rFonts w:asciiTheme="majorBidi" w:hAnsiTheme="majorBidi" w:cstheme="majorBidi"/>
                <w:bCs/>
                <w:sz w:val="24"/>
                <w:szCs w:val="24"/>
              </w:rPr>
            </w:pPr>
          </w:p>
        </w:tc>
        <w:tc>
          <w:tcPr>
            <w:tcW w:w="213" w:type="pct"/>
            <w:tcBorders>
              <w:top w:val="double" w:sz="4" w:space="0" w:color="auto"/>
            </w:tcBorders>
            <w:shd w:val="clear" w:color="auto" w:fill="E6E6E6"/>
            <w:vAlign w:val="center"/>
          </w:tcPr>
          <w:p w14:paraId="50040474" w14:textId="77777777" w:rsidR="0013308C" w:rsidRPr="005C6233" w:rsidRDefault="0013308C" w:rsidP="008C3A9E">
            <w:pPr>
              <w:spacing w:line="240" w:lineRule="auto"/>
              <w:jc w:val="center"/>
              <w:rPr>
                <w:rFonts w:asciiTheme="majorBidi" w:hAnsiTheme="majorBidi" w:cstheme="majorBidi"/>
                <w:bCs/>
                <w:sz w:val="24"/>
                <w:szCs w:val="24"/>
              </w:rPr>
            </w:pPr>
          </w:p>
        </w:tc>
        <w:tc>
          <w:tcPr>
            <w:tcW w:w="309" w:type="pct"/>
            <w:tcBorders>
              <w:top w:val="double" w:sz="4" w:space="0" w:color="auto"/>
            </w:tcBorders>
            <w:shd w:val="clear" w:color="auto" w:fill="E6E6E6"/>
            <w:vAlign w:val="center"/>
          </w:tcPr>
          <w:p w14:paraId="452BA7F6" w14:textId="77777777" w:rsidR="0013308C" w:rsidRPr="005C6233" w:rsidRDefault="0013308C" w:rsidP="008C3A9E">
            <w:pPr>
              <w:spacing w:line="240" w:lineRule="auto"/>
              <w:jc w:val="center"/>
              <w:rPr>
                <w:rFonts w:asciiTheme="majorBidi" w:hAnsiTheme="majorBidi" w:cstheme="majorBidi"/>
                <w:bCs/>
                <w:sz w:val="24"/>
                <w:szCs w:val="24"/>
              </w:rPr>
            </w:pPr>
          </w:p>
        </w:tc>
        <w:tc>
          <w:tcPr>
            <w:tcW w:w="456" w:type="pct"/>
            <w:tcBorders>
              <w:top w:val="double" w:sz="4" w:space="0" w:color="auto"/>
            </w:tcBorders>
            <w:shd w:val="clear" w:color="auto" w:fill="E6E6E6"/>
            <w:vAlign w:val="center"/>
          </w:tcPr>
          <w:p w14:paraId="36D76FB2" w14:textId="77777777" w:rsidR="0013308C" w:rsidRPr="005C6233" w:rsidRDefault="0013308C" w:rsidP="008C3A9E">
            <w:pPr>
              <w:spacing w:line="240" w:lineRule="auto"/>
              <w:jc w:val="center"/>
              <w:rPr>
                <w:rFonts w:asciiTheme="majorBidi" w:hAnsiTheme="majorBidi" w:cstheme="majorBidi"/>
                <w:bCs/>
                <w:sz w:val="24"/>
                <w:szCs w:val="24"/>
              </w:rPr>
            </w:pPr>
          </w:p>
        </w:tc>
        <w:tc>
          <w:tcPr>
            <w:tcW w:w="704" w:type="pct"/>
            <w:tcBorders>
              <w:top w:val="double" w:sz="4" w:space="0" w:color="auto"/>
            </w:tcBorders>
            <w:shd w:val="clear" w:color="auto" w:fill="E6E6E6"/>
            <w:vAlign w:val="center"/>
          </w:tcPr>
          <w:p w14:paraId="01E4C5A7" w14:textId="77777777" w:rsidR="0013308C" w:rsidRPr="005C6233" w:rsidRDefault="0013308C" w:rsidP="008C3A9E">
            <w:pPr>
              <w:spacing w:line="240" w:lineRule="auto"/>
              <w:jc w:val="center"/>
              <w:rPr>
                <w:rFonts w:asciiTheme="majorBidi" w:hAnsiTheme="majorBidi" w:cstheme="majorBidi"/>
                <w:bCs/>
                <w:sz w:val="24"/>
                <w:szCs w:val="24"/>
              </w:rPr>
            </w:pPr>
          </w:p>
        </w:tc>
      </w:tr>
      <w:tr w:rsidR="0013308C" w:rsidRPr="005C6233" w14:paraId="49C8EEFE" w14:textId="77777777" w:rsidTr="00984B86">
        <w:trPr>
          <w:cantSplit/>
          <w:trHeight w:val="567"/>
          <w:jc w:val="center"/>
        </w:trPr>
        <w:tc>
          <w:tcPr>
            <w:tcW w:w="1455" w:type="pct"/>
            <w:vAlign w:val="center"/>
          </w:tcPr>
          <w:p w14:paraId="6C72F322" w14:textId="5B480C7E" w:rsidR="0013308C" w:rsidRPr="00374717" w:rsidRDefault="00374717" w:rsidP="008C3A9E">
            <w:pPr>
              <w:spacing w:line="240" w:lineRule="auto"/>
              <w:rPr>
                <w:rFonts w:asciiTheme="majorBidi" w:hAnsiTheme="majorBidi" w:cstheme="majorBidi"/>
                <w:b/>
                <w:bCs/>
              </w:rPr>
            </w:pPr>
            <w:r w:rsidRPr="00374717">
              <w:rPr>
                <w:rFonts w:asciiTheme="majorBidi" w:hAnsiTheme="majorBidi" w:cstheme="majorBidi"/>
                <w:b/>
                <w:bCs/>
              </w:rPr>
              <w:t>CTU1 (C/E)</w:t>
            </w:r>
          </w:p>
        </w:tc>
        <w:tc>
          <w:tcPr>
            <w:tcW w:w="177" w:type="pct"/>
            <w:vAlign w:val="center"/>
          </w:tcPr>
          <w:p w14:paraId="10E65465" w14:textId="77777777" w:rsidR="0013308C" w:rsidRPr="005C6233" w:rsidRDefault="0013308C" w:rsidP="008C3A9E">
            <w:pPr>
              <w:spacing w:line="240" w:lineRule="auto"/>
              <w:jc w:val="center"/>
              <w:rPr>
                <w:rFonts w:asciiTheme="majorBidi" w:hAnsiTheme="majorBidi" w:cstheme="majorBidi"/>
                <w:bCs/>
                <w:sz w:val="24"/>
                <w:szCs w:val="24"/>
              </w:rPr>
            </w:pPr>
          </w:p>
        </w:tc>
        <w:tc>
          <w:tcPr>
            <w:tcW w:w="405" w:type="pct"/>
            <w:vAlign w:val="center"/>
          </w:tcPr>
          <w:p w14:paraId="6F404FAD" w14:textId="77777777" w:rsidR="0013308C" w:rsidRPr="005C6233" w:rsidRDefault="0013308C" w:rsidP="008C3A9E">
            <w:pPr>
              <w:spacing w:line="240" w:lineRule="auto"/>
              <w:jc w:val="center"/>
              <w:rPr>
                <w:rFonts w:asciiTheme="majorBidi" w:hAnsiTheme="majorBidi" w:cstheme="majorBidi"/>
                <w:bCs/>
                <w:sz w:val="24"/>
                <w:szCs w:val="24"/>
              </w:rPr>
            </w:pPr>
          </w:p>
        </w:tc>
        <w:tc>
          <w:tcPr>
            <w:tcW w:w="590" w:type="pct"/>
            <w:vAlign w:val="center"/>
          </w:tcPr>
          <w:p w14:paraId="113D8767" w14:textId="77777777" w:rsidR="0013308C" w:rsidRPr="005C6233" w:rsidRDefault="0013308C" w:rsidP="008C3A9E">
            <w:pPr>
              <w:spacing w:line="240" w:lineRule="auto"/>
              <w:jc w:val="center"/>
              <w:rPr>
                <w:rFonts w:asciiTheme="majorBidi" w:hAnsiTheme="majorBidi" w:cstheme="majorBidi"/>
                <w:bCs/>
                <w:sz w:val="24"/>
                <w:szCs w:val="24"/>
              </w:rPr>
            </w:pPr>
          </w:p>
        </w:tc>
        <w:tc>
          <w:tcPr>
            <w:tcW w:w="432" w:type="pct"/>
            <w:vAlign w:val="center"/>
          </w:tcPr>
          <w:p w14:paraId="00802F19" w14:textId="77777777" w:rsidR="0013308C" w:rsidRPr="005C6233" w:rsidRDefault="0013308C" w:rsidP="008C3A9E">
            <w:pPr>
              <w:spacing w:line="240" w:lineRule="auto"/>
              <w:jc w:val="center"/>
              <w:rPr>
                <w:rFonts w:asciiTheme="majorBidi" w:hAnsiTheme="majorBidi" w:cstheme="majorBidi"/>
                <w:bCs/>
                <w:sz w:val="24"/>
                <w:szCs w:val="24"/>
              </w:rPr>
            </w:pPr>
          </w:p>
        </w:tc>
        <w:tc>
          <w:tcPr>
            <w:tcW w:w="259" w:type="pct"/>
            <w:vAlign w:val="center"/>
          </w:tcPr>
          <w:p w14:paraId="509B79CB" w14:textId="77777777" w:rsidR="0013308C" w:rsidRPr="005C6233" w:rsidRDefault="0013308C" w:rsidP="008C3A9E">
            <w:pPr>
              <w:spacing w:line="240" w:lineRule="auto"/>
              <w:jc w:val="center"/>
              <w:rPr>
                <w:rFonts w:asciiTheme="majorBidi" w:hAnsiTheme="majorBidi" w:cstheme="majorBidi"/>
                <w:bCs/>
                <w:sz w:val="24"/>
                <w:szCs w:val="24"/>
              </w:rPr>
            </w:pPr>
          </w:p>
        </w:tc>
        <w:tc>
          <w:tcPr>
            <w:tcW w:w="213" w:type="pct"/>
            <w:vAlign w:val="center"/>
          </w:tcPr>
          <w:p w14:paraId="779C44EC" w14:textId="77777777" w:rsidR="0013308C" w:rsidRPr="005C6233" w:rsidRDefault="0013308C" w:rsidP="008C3A9E">
            <w:pPr>
              <w:spacing w:line="240" w:lineRule="auto"/>
              <w:jc w:val="center"/>
              <w:rPr>
                <w:rFonts w:asciiTheme="majorBidi" w:hAnsiTheme="majorBidi" w:cstheme="majorBidi"/>
                <w:bCs/>
                <w:sz w:val="24"/>
                <w:szCs w:val="24"/>
              </w:rPr>
            </w:pPr>
          </w:p>
        </w:tc>
        <w:tc>
          <w:tcPr>
            <w:tcW w:w="309" w:type="pct"/>
            <w:vAlign w:val="center"/>
          </w:tcPr>
          <w:p w14:paraId="410D17C8" w14:textId="77777777" w:rsidR="0013308C" w:rsidRPr="005C6233" w:rsidRDefault="0013308C" w:rsidP="008C3A9E">
            <w:pPr>
              <w:spacing w:line="240" w:lineRule="auto"/>
              <w:jc w:val="center"/>
              <w:rPr>
                <w:rFonts w:asciiTheme="majorBidi" w:hAnsiTheme="majorBidi" w:cstheme="majorBidi"/>
                <w:bCs/>
                <w:sz w:val="24"/>
                <w:szCs w:val="24"/>
              </w:rPr>
            </w:pPr>
          </w:p>
        </w:tc>
        <w:tc>
          <w:tcPr>
            <w:tcW w:w="456" w:type="pct"/>
            <w:vAlign w:val="center"/>
          </w:tcPr>
          <w:p w14:paraId="2E562BD9" w14:textId="77777777" w:rsidR="0013308C" w:rsidRPr="005C6233" w:rsidRDefault="0013308C" w:rsidP="008C3A9E">
            <w:pPr>
              <w:spacing w:line="240" w:lineRule="auto"/>
              <w:jc w:val="center"/>
              <w:rPr>
                <w:rFonts w:asciiTheme="majorBidi" w:hAnsiTheme="majorBidi" w:cstheme="majorBidi"/>
                <w:bCs/>
                <w:sz w:val="24"/>
                <w:szCs w:val="24"/>
              </w:rPr>
            </w:pPr>
          </w:p>
        </w:tc>
        <w:tc>
          <w:tcPr>
            <w:tcW w:w="704" w:type="pct"/>
            <w:vAlign w:val="center"/>
          </w:tcPr>
          <w:p w14:paraId="3ADCF5A8" w14:textId="77777777" w:rsidR="0013308C" w:rsidRPr="005C6233" w:rsidRDefault="0013308C" w:rsidP="008C3A9E">
            <w:pPr>
              <w:spacing w:line="240" w:lineRule="auto"/>
              <w:jc w:val="center"/>
              <w:rPr>
                <w:rFonts w:asciiTheme="majorBidi" w:hAnsiTheme="majorBidi" w:cstheme="majorBidi"/>
                <w:bCs/>
                <w:sz w:val="24"/>
                <w:szCs w:val="24"/>
              </w:rPr>
            </w:pPr>
          </w:p>
        </w:tc>
      </w:tr>
      <w:tr w:rsidR="0013308C" w:rsidRPr="005C6233" w14:paraId="2BD12163" w14:textId="77777777" w:rsidTr="00984B86">
        <w:trPr>
          <w:cantSplit/>
          <w:trHeight w:val="567"/>
          <w:jc w:val="center"/>
        </w:trPr>
        <w:tc>
          <w:tcPr>
            <w:tcW w:w="1455" w:type="pct"/>
            <w:vAlign w:val="center"/>
          </w:tcPr>
          <w:p w14:paraId="3C85729F" w14:textId="1D62F48B" w:rsidR="0013308C" w:rsidRPr="005C6233" w:rsidRDefault="00984B86" w:rsidP="008C3A9E">
            <w:pPr>
              <w:spacing w:line="240" w:lineRule="auto"/>
              <w:rPr>
                <w:rFonts w:asciiTheme="majorBidi" w:hAnsiTheme="majorBidi" w:cstheme="majorBidi"/>
                <w:bCs/>
                <w:sz w:val="24"/>
                <w:szCs w:val="24"/>
              </w:rPr>
            </w:pPr>
            <w:r w:rsidRPr="00984B86">
              <w:rPr>
                <w:rFonts w:asciiTheme="majorBidi" w:hAnsiTheme="majorBidi" w:cstheme="majorBidi"/>
                <w:bCs/>
                <w:sz w:val="24"/>
                <w:szCs w:val="24"/>
              </w:rPr>
              <w:t>Graduation Project</w:t>
            </w:r>
          </w:p>
        </w:tc>
        <w:tc>
          <w:tcPr>
            <w:tcW w:w="177" w:type="pct"/>
            <w:tcBorders>
              <w:bottom w:val="single" w:sz="4" w:space="0" w:color="auto"/>
            </w:tcBorders>
            <w:vAlign w:val="center"/>
          </w:tcPr>
          <w:p w14:paraId="668B0A43"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750</w:t>
            </w:r>
          </w:p>
        </w:tc>
        <w:tc>
          <w:tcPr>
            <w:tcW w:w="405" w:type="pct"/>
            <w:tcBorders>
              <w:bottom w:val="single" w:sz="4" w:space="0" w:color="auto"/>
            </w:tcBorders>
            <w:vAlign w:val="center"/>
          </w:tcPr>
          <w:p w14:paraId="7F1597A2"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75</w:t>
            </w:r>
          </w:p>
        </w:tc>
        <w:tc>
          <w:tcPr>
            <w:tcW w:w="590" w:type="pct"/>
            <w:tcBorders>
              <w:bottom w:val="single" w:sz="4" w:space="0" w:color="auto"/>
            </w:tcBorders>
            <w:vAlign w:val="center"/>
          </w:tcPr>
          <w:p w14:paraId="7A67263F"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225</w:t>
            </w:r>
          </w:p>
        </w:tc>
        <w:tc>
          <w:tcPr>
            <w:tcW w:w="432" w:type="pct"/>
            <w:tcBorders>
              <w:bottom w:val="single" w:sz="4" w:space="0" w:color="auto"/>
            </w:tcBorders>
            <w:vAlign w:val="center"/>
          </w:tcPr>
          <w:p w14:paraId="62333D97"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450</w:t>
            </w:r>
          </w:p>
        </w:tc>
        <w:tc>
          <w:tcPr>
            <w:tcW w:w="259" w:type="pct"/>
            <w:tcBorders>
              <w:bottom w:val="single" w:sz="4" w:space="0" w:color="auto"/>
            </w:tcBorders>
            <w:vAlign w:val="center"/>
          </w:tcPr>
          <w:p w14:paraId="62CEA9B0"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w:t>
            </w:r>
          </w:p>
        </w:tc>
        <w:tc>
          <w:tcPr>
            <w:tcW w:w="213" w:type="pct"/>
            <w:tcBorders>
              <w:bottom w:val="single" w:sz="4" w:space="0" w:color="auto"/>
            </w:tcBorders>
            <w:vAlign w:val="center"/>
          </w:tcPr>
          <w:p w14:paraId="2D50AAFE"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17</w:t>
            </w:r>
          </w:p>
        </w:tc>
        <w:tc>
          <w:tcPr>
            <w:tcW w:w="309" w:type="pct"/>
            <w:tcBorders>
              <w:bottom w:val="single" w:sz="4" w:space="0" w:color="auto"/>
            </w:tcBorders>
            <w:vAlign w:val="center"/>
          </w:tcPr>
          <w:p w14:paraId="0ABC94E3" w14:textId="77777777" w:rsidR="0013308C" w:rsidRPr="005C6233" w:rsidRDefault="0013308C" w:rsidP="008C3A9E">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30</w:t>
            </w:r>
          </w:p>
        </w:tc>
        <w:tc>
          <w:tcPr>
            <w:tcW w:w="456" w:type="pct"/>
            <w:tcBorders>
              <w:bottom w:val="single" w:sz="4" w:space="0" w:color="auto"/>
            </w:tcBorders>
            <w:vAlign w:val="center"/>
          </w:tcPr>
          <w:p w14:paraId="7FA88E4B"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50 %</w:t>
            </w:r>
          </w:p>
        </w:tc>
        <w:tc>
          <w:tcPr>
            <w:tcW w:w="704" w:type="pct"/>
            <w:tcBorders>
              <w:bottom w:val="single" w:sz="4" w:space="0" w:color="auto"/>
            </w:tcBorders>
            <w:vAlign w:val="center"/>
          </w:tcPr>
          <w:p w14:paraId="0067DE8B"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50 %</w:t>
            </w:r>
          </w:p>
        </w:tc>
      </w:tr>
      <w:tr w:rsidR="0013308C" w:rsidRPr="005C6233" w14:paraId="0041BE81" w14:textId="77777777" w:rsidTr="00984B86">
        <w:trPr>
          <w:cantSplit/>
          <w:trHeight w:val="567"/>
          <w:jc w:val="center"/>
        </w:trPr>
        <w:tc>
          <w:tcPr>
            <w:tcW w:w="1455" w:type="pct"/>
            <w:tcBorders>
              <w:top w:val="single" w:sz="4" w:space="0" w:color="auto"/>
              <w:left w:val="single" w:sz="4" w:space="0" w:color="auto"/>
              <w:bottom w:val="double" w:sz="4" w:space="0" w:color="auto"/>
              <w:right w:val="single" w:sz="4" w:space="0" w:color="auto"/>
            </w:tcBorders>
            <w:vAlign w:val="center"/>
          </w:tcPr>
          <w:p w14:paraId="10FA90DC" w14:textId="206E5702" w:rsidR="0013308C" w:rsidRPr="005C6233" w:rsidRDefault="00A33529" w:rsidP="008C3A9E">
            <w:pPr>
              <w:spacing w:line="240" w:lineRule="auto"/>
              <w:rPr>
                <w:rFonts w:asciiTheme="majorBidi" w:hAnsiTheme="majorBidi" w:cstheme="majorBidi"/>
                <w:b/>
                <w:bCs/>
                <w:sz w:val="24"/>
                <w:szCs w:val="24"/>
              </w:rPr>
            </w:pPr>
            <w:r w:rsidRPr="00A33529">
              <w:rPr>
                <w:rFonts w:asciiTheme="majorBidi" w:hAnsiTheme="majorBidi" w:cstheme="majorBidi"/>
                <w:b/>
                <w:bCs/>
                <w:sz w:val="24"/>
                <w:szCs w:val="24"/>
              </w:rPr>
              <w:t xml:space="preserve">Total </w:t>
            </w:r>
            <w:proofErr w:type="spellStart"/>
            <w:r w:rsidRPr="00A33529">
              <w:rPr>
                <w:rFonts w:asciiTheme="majorBidi" w:hAnsiTheme="majorBidi" w:cstheme="majorBidi"/>
                <w:b/>
                <w:bCs/>
                <w:sz w:val="24"/>
                <w:szCs w:val="24"/>
              </w:rPr>
              <w:t>Semester</w:t>
            </w:r>
            <w:proofErr w:type="spellEnd"/>
            <w:r w:rsidRPr="00A33529">
              <w:rPr>
                <w:rFonts w:asciiTheme="majorBidi" w:hAnsiTheme="majorBidi" w:cstheme="majorBidi"/>
                <w:b/>
                <w:bCs/>
                <w:sz w:val="24"/>
                <w:szCs w:val="24"/>
              </w:rPr>
              <w:t xml:space="preserve"> </w:t>
            </w:r>
            <w:r w:rsidR="0013308C" w:rsidRPr="005C6233">
              <w:rPr>
                <w:rFonts w:asciiTheme="majorBidi" w:hAnsiTheme="majorBidi" w:cstheme="majorBidi"/>
                <w:b/>
                <w:bCs/>
                <w:sz w:val="24"/>
                <w:szCs w:val="24"/>
              </w:rPr>
              <w:t>6</w:t>
            </w:r>
          </w:p>
        </w:tc>
        <w:tc>
          <w:tcPr>
            <w:tcW w:w="177" w:type="pct"/>
            <w:tcBorders>
              <w:top w:val="single" w:sz="4" w:space="0" w:color="auto"/>
              <w:left w:val="single" w:sz="4" w:space="0" w:color="auto"/>
              <w:bottom w:val="double" w:sz="4" w:space="0" w:color="auto"/>
              <w:right w:val="single" w:sz="4" w:space="0" w:color="auto"/>
            </w:tcBorders>
            <w:vAlign w:val="center"/>
          </w:tcPr>
          <w:p w14:paraId="77940B21"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750</w:t>
            </w:r>
          </w:p>
        </w:tc>
        <w:tc>
          <w:tcPr>
            <w:tcW w:w="405" w:type="pct"/>
            <w:tcBorders>
              <w:top w:val="single" w:sz="4" w:space="0" w:color="auto"/>
              <w:left w:val="single" w:sz="4" w:space="0" w:color="auto"/>
              <w:bottom w:val="double" w:sz="4" w:space="0" w:color="auto"/>
              <w:right w:val="single" w:sz="4" w:space="0" w:color="auto"/>
            </w:tcBorders>
            <w:vAlign w:val="center"/>
          </w:tcPr>
          <w:p w14:paraId="057BEE92"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75</w:t>
            </w:r>
          </w:p>
        </w:tc>
        <w:tc>
          <w:tcPr>
            <w:tcW w:w="590" w:type="pct"/>
            <w:tcBorders>
              <w:top w:val="single" w:sz="4" w:space="0" w:color="auto"/>
              <w:left w:val="single" w:sz="4" w:space="0" w:color="auto"/>
              <w:bottom w:val="double" w:sz="4" w:space="0" w:color="auto"/>
              <w:right w:val="single" w:sz="4" w:space="0" w:color="auto"/>
            </w:tcBorders>
            <w:vAlign w:val="center"/>
          </w:tcPr>
          <w:p w14:paraId="7E7C1AFF"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225</w:t>
            </w:r>
          </w:p>
        </w:tc>
        <w:tc>
          <w:tcPr>
            <w:tcW w:w="432" w:type="pct"/>
            <w:tcBorders>
              <w:top w:val="single" w:sz="4" w:space="0" w:color="auto"/>
              <w:left w:val="single" w:sz="4" w:space="0" w:color="auto"/>
              <w:bottom w:val="double" w:sz="4" w:space="0" w:color="auto"/>
              <w:right w:val="single" w:sz="4" w:space="0" w:color="auto"/>
            </w:tcBorders>
            <w:vAlign w:val="center"/>
          </w:tcPr>
          <w:p w14:paraId="7A249F2C"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450</w:t>
            </w:r>
          </w:p>
        </w:tc>
        <w:tc>
          <w:tcPr>
            <w:tcW w:w="259" w:type="pct"/>
            <w:tcBorders>
              <w:top w:val="single" w:sz="4" w:space="0" w:color="auto"/>
              <w:left w:val="single" w:sz="4" w:space="0" w:color="auto"/>
              <w:bottom w:val="double" w:sz="4" w:space="0" w:color="auto"/>
              <w:right w:val="single" w:sz="4" w:space="0" w:color="auto"/>
            </w:tcBorders>
            <w:vAlign w:val="center"/>
          </w:tcPr>
          <w:p w14:paraId="69FB429C"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w:t>
            </w:r>
          </w:p>
        </w:tc>
        <w:tc>
          <w:tcPr>
            <w:tcW w:w="213" w:type="pct"/>
            <w:tcBorders>
              <w:top w:val="single" w:sz="4" w:space="0" w:color="auto"/>
              <w:left w:val="single" w:sz="4" w:space="0" w:color="auto"/>
              <w:bottom w:val="double" w:sz="4" w:space="0" w:color="auto"/>
              <w:right w:val="single" w:sz="4" w:space="0" w:color="auto"/>
            </w:tcBorders>
            <w:vAlign w:val="center"/>
          </w:tcPr>
          <w:p w14:paraId="67373C9A"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17</w:t>
            </w:r>
          </w:p>
        </w:tc>
        <w:tc>
          <w:tcPr>
            <w:tcW w:w="309" w:type="pct"/>
            <w:tcBorders>
              <w:top w:val="single" w:sz="4" w:space="0" w:color="auto"/>
              <w:left w:val="single" w:sz="4" w:space="0" w:color="auto"/>
              <w:bottom w:val="double" w:sz="4" w:space="0" w:color="auto"/>
              <w:right w:val="single" w:sz="2" w:space="0" w:color="auto"/>
            </w:tcBorders>
            <w:vAlign w:val="center"/>
          </w:tcPr>
          <w:p w14:paraId="4D1CC94B" w14:textId="77777777" w:rsidR="0013308C" w:rsidRPr="005C6233" w:rsidRDefault="0013308C" w:rsidP="008C3A9E">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30</w:t>
            </w:r>
          </w:p>
        </w:tc>
        <w:tc>
          <w:tcPr>
            <w:tcW w:w="456" w:type="pct"/>
            <w:tcBorders>
              <w:top w:val="single" w:sz="4" w:space="0" w:color="auto"/>
              <w:left w:val="single" w:sz="2" w:space="0" w:color="auto"/>
              <w:bottom w:val="double" w:sz="4" w:space="0" w:color="auto"/>
              <w:right w:val="nil"/>
            </w:tcBorders>
            <w:shd w:val="clear" w:color="auto" w:fill="FFFFFF"/>
            <w:vAlign w:val="center"/>
          </w:tcPr>
          <w:p w14:paraId="64632AEB" w14:textId="77777777" w:rsidR="0013308C" w:rsidRPr="005C6233" w:rsidRDefault="0013308C" w:rsidP="008C3A9E">
            <w:pPr>
              <w:spacing w:line="240" w:lineRule="auto"/>
              <w:jc w:val="center"/>
              <w:rPr>
                <w:rFonts w:asciiTheme="majorBidi" w:eastAsia="Arial Unicode MS" w:hAnsiTheme="majorBidi" w:cstheme="majorBidi"/>
                <w:sz w:val="24"/>
                <w:szCs w:val="24"/>
                <w:lang w:eastAsia="fr-FR"/>
              </w:rPr>
            </w:pPr>
          </w:p>
        </w:tc>
        <w:tc>
          <w:tcPr>
            <w:tcW w:w="704" w:type="pct"/>
            <w:tcBorders>
              <w:top w:val="single" w:sz="4" w:space="0" w:color="auto"/>
              <w:left w:val="single" w:sz="4" w:space="0" w:color="auto"/>
              <w:bottom w:val="double" w:sz="4" w:space="0" w:color="auto"/>
              <w:right w:val="single" w:sz="4" w:space="0" w:color="auto"/>
            </w:tcBorders>
            <w:vAlign w:val="center"/>
          </w:tcPr>
          <w:p w14:paraId="4B72700F" w14:textId="77777777" w:rsidR="0013308C" w:rsidRPr="005C6233" w:rsidRDefault="0013308C" w:rsidP="008C3A9E">
            <w:pPr>
              <w:spacing w:line="240" w:lineRule="auto"/>
              <w:jc w:val="center"/>
              <w:rPr>
                <w:rFonts w:asciiTheme="majorBidi" w:hAnsiTheme="majorBidi" w:cstheme="majorBidi"/>
                <w:bCs/>
                <w:sz w:val="24"/>
                <w:szCs w:val="24"/>
              </w:rPr>
            </w:pPr>
          </w:p>
        </w:tc>
      </w:tr>
    </w:tbl>
    <w:p w14:paraId="7536002D" w14:textId="77777777" w:rsidR="0013308C" w:rsidRPr="005C6233" w:rsidRDefault="0013308C" w:rsidP="0013308C">
      <w:pPr>
        <w:jc w:val="both"/>
        <w:rPr>
          <w:rFonts w:asciiTheme="majorBidi" w:hAnsiTheme="majorBidi" w:cstheme="majorBidi"/>
          <w:b/>
          <w:bCs/>
          <w:sz w:val="24"/>
          <w:szCs w:val="24"/>
        </w:rPr>
      </w:pPr>
    </w:p>
    <w:p w14:paraId="33B1A9B9" w14:textId="77777777" w:rsidR="0013308C" w:rsidRPr="005C6233" w:rsidRDefault="0013308C" w:rsidP="0013308C">
      <w:pPr>
        <w:jc w:val="right"/>
        <w:rPr>
          <w:rFonts w:asciiTheme="majorBidi" w:hAnsiTheme="majorBidi" w:cstheme="majorBidi"/>
          <w:sz w:val="24"/>
          <w:szCs w:val="24"/>
        </w:rPr>
      </w:pPr>
    </w:p>
    <w:p w14:paraId="41C8EB4F" w14:textId="77777777" w:rsidR="0013308C" w:rsidRPr="005C6233" w:rsidRDefault="0013308C" w:rsidP="0013308C">
      <w:pPr>
        <w:rPr>
          <w:rFonts w:asciiTheme="majorBidi" w:hAnsiTheme="majorBidi" w:cstheme="majorBidi"/>
          <w:b/>
          <w:bCs/>
          <w:sz w:val="24"/>
          <w:szCs w:val="24"/>
        </w:rPr>
      </w:pPr>
    </w:p>
    <w:p w14:paraId="23E8B88E" w14:textId="19E91CE2" w:rsidR="007F4845" w:rsidRPr="00DC1AE5" w:rsidRDefault="0013308C" w:rsidP="00DC1AE5">
      <w:pPr>
        <w:rPr>
          <w:rFonts w:asciiTheme="majorBidi" w:hAnsiTheme="majorBidi" w:cstheme="majorBidi"/>
          <w:sz w:val="24"/>
          <w:szCs w:val="24"/>
        </w:rPr>
      </w:pPr>
      <w:r w:rsidRPr="005C6233">
        <w:rPr>
          <w:rFonts w:asciiTheme="majorBidi" w:hAnsiTheme="majorBidi" w:cstheme="majorBidi"/>
          <w:sz w:val="24"/>
          <w:szCs w:val="24"/>
        </w:rPr>
        <w:br w:type="page"/>
      </w:r>
    </w:p>
    <w:p w14:paraId="0ED46242" w14:textId="77777777" w:rsidR="007F4845" w:rsidRDefault="007F4845" w:rsidP="008D4158">
      <w:pPr>
        <w:jc w:val="center"/>
        <w:rPr>
          <w:rFonts w:asciiTheme="majorBidi" w:hAnsiTheme="majorBidi" w:cstheme="majorBidi"/>
          <w:b/>
          <w:sz w:val="72"/>
          <w:szCs w:val="72"/>
          <w:lang w:val="en-GB"/>
        </w:rPr>
        <w:sectPr w:rsidR="007F4845" w:rsidSect="00D12C30">
          <w:pgSz w:w="16838" w:h="11906" w:orient="landscape"/>
          <w:pgMar w:top="1134" w:right="1134" w:bottom="1134" w:left="1134" w:header="709" w:footer="158" w:gutter="170"/>
          <w:cols w:space="708"/>
          <w:docGrid w:linePitch="360"/>
        </w:sectPr>
      </w:pPr>
    </w:p>
    <w:p w14:paraId="294C6547" w14:textId="2EA1C376" w:rsidR="008D4158" w:rsidRPr="00E621A1" w:rsidRDefault="008D4158" w:rsidP="008D4158">
      <w:pPr>
        <w:jc w:val="center"/>
        <w:rPr>
          <w:rFonts w:asciiTheme="majorBidi" w:hAnsiTheme="majorBidi" w:cstheme="majorBidi"/>
          <w:b/>
          <w:sz w:val="72"/>
          <w:szCs w:val="72"/>
          <w:lang w:val="en-GB"/>
        </w:rPr>
      </w:pPr>
    </w:p>
    <w:sdt>
      <w:sdtPr>
        <w:rPr>
          <w:b/>
          <w:bCs/>
          <w:lang w:eastAsia="en-US"/>
        </w:rPr>
        <w:id w:val="1425918079"/>
        <w:docPartObj>
          <w:docPartGallery w:val="Table of Contents"/>
          <w:docPartUnique/>
        </w:docPartObj>
      </w:sdtPr>
      <w:sdtEndPr>
        <w:rPr>
          <w:b w:val="0"/>
          <w:bCs w:val="0"/>
        </w:rPr>
      </w:sdtEndPr>
      <w:sdtContent>
        <w:p w14:paraId="53636933" w14:textId="7451B612" w:rsidR="00D12C30" w:rsidRPr="005C6233" w:rsidRDefault="00D12C30" w:rsidP="00D12C30">
          <w:pPr>
            <w:rPr>
              <w:b/>
              <w:bCs/>
            </w:rPr>
          </w:pPr>
          <w:r w:rsidRPr="005C6233">
            <w:rPr>
              <w:b/>
              <w:bCs/>
            </w:rPr>
            <w:t>Sommaire</w:t>
          </w:r>
        </w:p>
        <w:p w14:paraId="27C7AA43" w14:textId="77777777" w:rsidR="00D12C30" w:rsidRPr="005C6233" w:rsidRDefault="00D12C30" w:rsidP="00D12C30">
          <w:pPr>
            <w:rPr>
              <w:rFonts w:asciiTheme="majorBidi" w:hAnsiTheme="majorBidi" w:cstheme="majorBidi"/>
              <w:lang w:eastAsia="en-US"/>
            </w:rPr>
          </w:pPr>
        </w:p>
        <w:p w14:paraId="31DB92EC" w14:textId="11AD4CFB" w:rsidR="00D12C30" w:rsidRPr="005C6233" w:rsidRDefault="00D12C30" w:rsidP="00D12C30">
          <w:pPr>
            <w:pStyle w:val="TM1"/>
            <w:spacing w:after="0" w:line="240" w:lineRule="auto"/>
            <w:rPr>
              <w:rFonts w:asciiTheme="majorBidi" w:hAnsiTheme="majorBidi" w:cstheme="majorBidi"/>
            </w:rPr>
          </w:pPr>
          <w:r w:rsidRPr="005C6233">
            <w:rPr>
              <w:rFonts w:asciiTheme="majorBidi" w:hAnsiTheme="majorBidi" w:cstheme="majorBidi"/>
              <w:b/>
              <w:bCs/>
            </w:rPr>
            <w:t>I- Fiche d’identité de l’ingéniorat</w:t>
          </w:r>
          <w:r w:rsidRPr="005C6233">
            <w:rPr>
              <w:rFonts w:asciiTheme="majorBidi" w:hAnsiTheme="majorBidi" w:cstheme="majorBidi"/>
            </w:rPr>
            <w:ptab w:relativeTo="margin" w:alignment="right" w:leader="dot"/>
          </w:r>
          <w:r w:rsidR="00516CB0" w:rsidRPr="00516CB0">
            <w:rPr>
              <w:rFonts w:asciiTheme="majorBidi" w:hAnsiTheme="majorBidi" w:cstheme="majorBidi"/>
              <w:b/>
              <w:bCs/>
            </w:rPr>
            <w:t>2</w:t>
          </w:r>
          <w:r w:rsidRPr="005C6233">
            <w:rPr>
              <w:rFonts w:asciiTheme="majorBidi" w:hAnsiTheme="majorBidi" w:cstheme="majorBidi"/>
              <w:b/>
            </w:rPr>
            <w:t>1</w:t>
          </w:r>
        </w:p>
        <w:p w14:paraId="4FA0459E" w14:textId="406EE731"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 xml:space="preserve">1 - Localisation de la formation </w:t>
          </w:r>
          <w:r w:rsidRPr="005C6233">
            <w:rPr>
              <w:rFonts w:asciiTheme="majorBidi" w:hAnsiTheme="majorBidi" w:cstheme="majorBidi"/>
              <w:sz w:val="22"/>
              <w:szCs w:val="22"/>
            </w:rPr>
            <w:ptab w:relativeTo="margin" w:alignment="right" w:leader="dot"/>
          </w:r>
          <w:r w:rsidR="00516CB0">
            <w:rPr>
              <w:rFonts w:asciiTheme="majorBidi" w:hAnsiTheme="majorBidi" w:cstheme="majorBidi"/>
              <w:sz w:val="22"/>
              <w:szCs w:val="22"/>
            </w:rPr>
            <w:t>2</w:t>
          </w:r>
          <w:r w:rsidRPr="005C6233">
            <w:rPr>
              <w:rFonts w:asciiTheme="majorBidi" w:hAnsiTheme="majorBidi" w:cstheme="majorBidi"/>
              <w:sz w:val="22"/>
              <w:szCs w:val="22"/>
            </w:rPr>
            <w:t>2</w:t>
          </w:r>
        </w:p>
        <w:p w14:paraId="529BAF17" w14:textId="79A80A81"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 xml:space="preserve">2 - Partenaires de la formation </w:t>
          </w:r>
          <w:r w:rsidRPr="005C6233">
            <w:rPr>
              <w:rFonts w:asciiTheme="majorBidi" w:hAnsiTheme="majorBidi" w:cstheme="majorBidi"/>
              <w:sz w:val="22"/>
              <w:szCs w:val="22"/>
            </w:rPr>
            <w:ptab w:relativeTo="margin" w:alignment="right" w:leader="dot"/>
          </w:r>
          <w:r w:rsidR="00516CB0">
            <w:rPr>
              <w:rFonts w:asciiTheme="majorBidi" w:hAnsiTheme="majorBidi" w:cstheme="majorBidi"/>
              <w:sz w:val="22"/>
              <w:szCs w:val="22"/>
            </w:rPr>
            <w:t>2</w:t>
          </w:r>
          <w:r w:rsidRPr="005C6233">
            <w:rPr>
              <w:rFonts w:asciiTheme="majorBidi" w:hAnsiTheme="majorBidi" w:cstheme="majorBidi"/>
              <w:sz w:val="22"/>
              <w:szCs w:val="22"/>
            </w:rPr>
            <w:t>2</w:t>
          </w:r>
        </w:p>
        <w:p w14:paraId="3998E663" w14:textId="3EA7F08C"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 xml:space="preserve">3 - Contexte et objectifs de la formation </w:t>
          </w:r>
          <w:r w:rsidRPr="005C6233">
            <w:rPr>
              <w:rFonts w:asciiTheme="majorBidi" w:hAnsiTheme="majorBidi" w:cstheme="majorBidi"/>
              <w:sz w:val="22"/>
              <w:szCs w:val="22"/>
            </w:rPr>
            <w:ptab w:relativeTo="margin" w:alignment="right" w:leader="dot"/>
          </w:r>
          <w:r w:rsidR="00516CB0">
            <w:rPr>
              <w:rFonts w:asciiTheme="majorBidi" w:hAnsiTheme="majorBidi" w:cstheme="majorBidi"/>
              <w:sz w:val="22"/>
              <w:szCs w:val="22"/>
            </w:rPr>
            <w:t>2</w:t>
          </w:r>
          <w:r w:rsidRPr="005C6233">
            <w:rPr>
              <w:rFonts w:asciiTheme="majorBidi" w:hAnsiTheme="majorBidi" w:cstheme="majorBidi"/>
              <w:sz w:val="22"/>
              <w:szCs w:val="22"/>
            </w:rPr>
            <w:t>2</w:t>
          </w:r>
        </w:p>
        <w:p w14:paraId="39CB466C" w14:textId="4BC40419"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A - Conditions d’accès</w:t>
          </w:r>
          <w:r w:rsidRPr="005C6233">
            <w:rPr>
              <w:rFonts w:asciiTheme="majorBidi" w:hAnsiTheme="majorBidi" w:cstheme="majorBidi"/>
            </w:rPr>
            <w:ptab w:relativeTo="margin" w:alignment="right" w:leader="dot"/>
          </w:r>
          <w:r w:rsidR="00516CB0">
            <w:rPr>
              <w:rFonts w:asciiTheme="majorBidi" w:hAnsiTheme="majorBidi" w:cstheme="majorBidi"/>
            </w:rPr>
            <w:t>2</w:t>
          </w:r>
          <w:r w:rsidRPr="005C6233">
            <w:rPr>
              <w:rFonts w:asciiTheme="majorBidi" w:hAnsiTheme="majorBidi" w:cstheme="majorBidi"/>
            </w:rPr>
            <w:t>2</w:t>
          </w:r>
        </w:p>
        <w:p w14:paraId="46596AA3" w14:textId="188E154B"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B - Objectifs de la formation</w:t>
          </w:r>
          <w:r w:rsidRPr="005C6233">
            <w:rPr>
              <w:rFonts w:asciiTheme="majorBidi" w:hAnsiTheme="majorBidi" w:cstheme="majorBidi"/>
            </w:rPr>
            <w:ptab w:relativeTo="margin" w:alignment="right" w:leader="dot"/>
          </w:r>
          <w:r w:rsidR="00516CB0">
            <w:rPr>
              <w:rFonts w:asciiTheme="majorBidi" w:hAnsiTheme="majorBidi" w:cstheme="majorBidi"/>
            </w:rPr>
            <w:t>2</w:t>
          </w:r>
          <w:r w:rsidRPr="005C6233">
            <w:rPr>
              <w:rFonts w:asciiTheme="majorBidi" w:hAnsiTheme="majorBidi" w:cstheme="majorBidi"/>
            </w:rPr>
            <w:t>2</w:t>
          </w:r>
        </w:p>
        <w:p w14:paraId="6F5CBB0A" w14:textId="1DD3A97A"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C - Profils et compétences visées</w:t>
          </w:r>
          <w:r w:rsidRPr="005C6233">
            <w:rPr>
              <w:rFonts w:asciiTheme="majorBidi" w:hAnsiTheme="majorBidi" w:cstheme="majorBidi"/>
            </w:rPr>
            <w:ptab w:relativeTo="margin" w:alignment="right" w:leader="dot"/>
          </w:r>
          <w:r w:rsidR="00516CB0">
            <w:rPr>
              <w:rFonts w:asciiTheme="majorBidi" w:hAnsiTheme="majorBidi" w:cstheme="majorBidi"/>
            </w:rPr>
            <w:t>2</w:t>
          </w:r>
          <w:r w:rsidRPr="005C6233">
            <w:rPr>
              <w:rFonts w:asciiTheme="majorBidi" w:hAnsiTheme="majorBidi" w:cstheme="majorBidi"/>
            </w:rPr>
            <w:t>2</w:t>
          </w:r>
        </w:p>
        <w:p w14:paraId="538067F1" w14:textId="4DF9D736" w:rsidR="00D12C30"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D - Potentialités régionales et nationales d’employabilité</w:t>
          </w:r>
          <w:r w:rsidRPr="005C6233">
            <w:rPr>
              <w:rFonts w:asciiTheme="majorBidi" w:hAnsiTheme="majorBidi" w:cstheme="majorBidi"/>
            </w:rPr>
            <w:ptab w:relativeTo="margin" w:alignment="right" w:leader="dot"/>
          </w:r>
          <w:r w:rsidR="00516CB0">
            <w:rPr>
              <w:rFonts w:asciiTheme="majorBidi" w:hAnsiTheme="majorBidi" w:cstheme="majorBidi"/>
            </w:rPr>
            <w:t>2</w:t>
          </w:r>
          <w:r w:rsidRPr="005C6233">
            <w:rPr>
              <w:rFonts w:asciiTheme="majorBidi" w:hAnsiTheme="majorBidi" w:cstheme="majorBidi"/>
            </w:rPr>
            <w:t>3</w:t>
          </w:r>
        </w:p>
        <w:p w14:paraId="04C21C92" w14:textId="7EBB7205" w:rsidR="00516CB0" w:rsidRPr="00516CB0" w:rsidRDefault="00516CB0" w:rsidP="00516CB0">
          <w:pPr>
            <w:pStyle w:val="TM3"/>
            <w:spacing w:after="0" w:line="240" w:lineRule="auto"/>
            <w:ind w:left="446"/>
            <w:rPr>
              <w:rFonts w:asciiTheme="majorBidi" w:hAnsiTheme="majorBidi" w:cstheme="majorBidi"/>
            </w:rPr>
          </w:pPr>
          <w:r w:rsidRPr="00516CB0">
            <w:rPr>
              <w:rFonts w:asciiTheme="majorBidi" w:hAnsiTheme="majorBidi" w:cstheme="majorBidi"/>
            </w:rPr>
            <w:t>E</w:t>
          </w:r>
          <w:r>
            <w:rPr>
              <w:rFonts w:asciiTheme="majorBidi" w:hAnsiTheme="majorBidi" w:cstheme="majorBidi"/>
            </w:rPr>
            <w:t xml:space="preserve"> - </w:t>
          </w:r>
          <w:r w:rsidRPr="00516CB0">
            <w:rPr>
              <w:rFonts w:asciiTheme="majorBidi" w:hAnsiTheme="majorBidi" w:cstheme="majorBidi"/>
            </w:rPr>
            <w:t>Modalités d’évaluation pédagogiques des étudiants</w:t>
          </w:r>
          <w:r w:rsidRPr="005C6233">
            <w:rPr>
              <w:rFonts w:asciiTheme="majorBidi" w:hAnsiTheme="majorBidi" w:cstheme="majorBidi"/>
            </w:rPr>
            <w:ptab w:relativeTo="margin" w:alignment="right" w:leader="dot"/>
          </w:r>
          <w:r>
            <w:rPr>
              <w:rFonts w:asciiTheme="majorBidi" w:hAnsiTheme="majorBidi" w:cstheme="majorBidi"/>
            </w:rPr>
            <w:t>24</w:t>
          </w:r>
        </w:p>
        <w:p w14:paraId="00206564" w14:textId="0970CD24" w:rsidR="00D12C30" w:rsidRPr="005C6233" w:rsidRDefault="00516CB0" w:rsidP="00D12C30">
          <w:pPr>
            <w:pStyle w:val="TM3"/>
            <w:spacing w:after="0" w:line="240" w:lineRule="auto"/>
            <w:ind w:left="446"/>
            <w:rPr>
              <w:rFonts w:asciiTheme="majorBidi" w:hAnsiTheme="majorBidi" w:cstheme="majorBidi"/>
            </w:rPr>
          </w:pPr>
          <w:r>
            <w:rPr>
              <w:rFonts w:asciiTheme="majorBidi" w:hAnsiTheme="majorBidi" w:cstheme="majorBidi"/>
            </w:rPr>
            <w:t>F</w:t>
          </w:r>
          <w:r w:rsidR="00D12C30" w:rsidRPr="005C6233">
            <w:rPr>
              <w:rFonts w:asciiTheme="majorBidi" w:hAnsiTheme="majorBidi" w:cstheme="majorBidi"/>
            </w:rPr>
            <w:t xml:space="preserve"> - Passerelles vers </w:t>
          </w:r>
          <w:r>
            <w:rPr>
              <w:rFonts w:asciiTheme="majorBidi" w:hAnsiTheme="majorBidi" w:cstheme="majorBidi"/>
            </w:rPr>
            <w:t>d’</w:t>
          </w:r>
          <w:r w:rsidR="00D12C30" w:rsidRPr="005C6233">
            <w:rPr>
              <w:rFonts w:asciiTheme="majorBidi" w:hAnsiTheme="majorBidi" w:cstheme="majorBidi"/>
            </w:rPr>
            <w:t>autres spécialités</w:t>
          </w:r>
          <w:bookmarkStart w:id="6" w:name="_Hlk197772983"/>
          <w:r w:rsidR="00D12C30" w:rsidRPr="005C6233">
            <w:rPr>
              <w:rFonts w:asciiTheme="majorBidi" w:hAnsiTheme="majorBidi" w:cstheme="majorBidi"/>
            </w:rPr>
            <w:ptab w:relativeTo="margin" w:alignment="right" w:leader="dot"/>
          </w:r>
          <w:bookmarkEnd w:id="6"/>
          <w:r>
            <w:rPr>
              <w:rFonts w:asciiTheme="majorBidi" w:hAnsiTheme="majorBidi" w:cstheme="majorBidi"/>
            </w:rPr>
            <w:t>2</w:t>
          </w:r>
          <w:r w:rsidR="00D12C30">
            <w:rPr>
              <w:rFonts w:asciiTheme="majorBidi" w:hAnsiTheme="majorBidi" w:cstheme="majorBidi"/>
            </w:rPr>
            <w:t>4</w:t>
          </w:r>
        </w:p>
        <w:p w14:paraId="75DE62D3" w14:textId="477A8FD5" w:rsidR="00D12C30" w:rsidRPr="005C6233" w:rsidRDefault="00516CB0" w:rsidP="00D12C30">
          <w:pPr>
            <w:pStyle w:val="TM3"/>
            <w:spacing w:after="0" w:line="240" w:lineRule="auto"/>
            <w:ind w:left="446"/>
            <w:rPr>
              <w:rFonts w:asciiTheme="majorBidi" w:hAnsiTheme="majorBidi" w:cstheme="majorBidi"/>
            </w:rPr>
          </w:pPr>
          <w:r>
            <w:rPr>
              <w:rFonts w:asciiTheme="majorBidi" w:hAnsiTheme="majorBidi" w:cstheme="majorBidi"/>
            </w:rPr>
            <w:t>G</w:t>
          </w:r>
          <w:r w:rsidR="00D12C30" w:rsidRPr="005C6233">
            <w:rPr>
              <w:rFonts w:asciiTheme="majorBidi" w:hAnsiTheme="majorBidi" w:cstheme="majorBidi"/>
            </w:rPr>
            <w:t xml:space="preserve"> - Indicateurs de suivi de la formation</w:t>
          </w:r>
          <w:r w:rsidR="00D12C30" w:rsidRPr="005C6233">
            <w:rPr>
              <w:rFonts w:asciiTheme="majorBidi" w:hAnsiTheme="majorBidi" w:cstheme="majorBidi"/>
            </w:rPr>
            <w:ptab w:relativeTo="margin" w:alignment="right" w:leader="dot"/>
          </w:r>
          <w:r>
            <w:rPr>
              <w:rFonts w:asciiTheme="majorBidi" w:hAnsiTheme="majorBidi" w:cstheme="majorBidi"/>
            </w:rPr>
            <w:t>2</w:t>
          </w:r>
          <w:r w:rsidR="00D12C30">
            <w:rPr>
              <w:rFonts w:asciiTheme="majorBidi" w:hAnsiTheme="majorBidi" w:cstheme="majorBidi"/>
            </w:rPr>
            <w:t>4</w:t>
          </w:r>
        </w:p>
        <w:p w14:paraId="6F822D04" w14:textId="43ECA93B" w:rsidR="00D12C30" w:rsidRPr="005C6233" w:rsidRDefault="00516CB0" w:rsidP="00D12C30">
          <w:pPr>
            <w:pStyle w:val="TM3"/>
            <w:spacing w:after="0" w:line="240" w:lineRule="auto"/>
            <w:ind w:left="446"/>
            <w:rPr>
              <w:rFonts w:asciiTheme="majorBidi" w:hAnsiTheme="majorBidi" w:cstheme="majorBidi"/>
            </w:rPr>
          </w:pPr>
          <w:r>
            <w:rPr>
              <w:rFonts w:asciiTheme="majorBidi" w:hAnsiTheme="majorBidi" w:cstheme="majorBidi"/>
            </w:rPr>
            <w:t>H</w:t>
          </w:r>
          <w:r w:rsidR="00D12C30" w:rsidRPr="005C6233">
            <w:rPr>
              <w:rFonts w:asciiTheme="majorBidi" w:hAnsiTheme="majorBidi" w:cstheme="majorBidi"/>
            </w:rPr>
            <w:t xml:space="preserve"> - Capacités d’encadrement</w:t>
          </w:r>
          <w:r w:rsidR="00D12C30" w:rsidRPr="005C6233">
            <w:rPr>
              <w:rFonts w:asciiTheme="majorBidi" w:hAnsiTheme="majorBidi" w:cstheme="majorBidi"/>
            </w:rPr>
            <w:ptab w:relativeTo="margin" w:alignment="right" w:leader="dot"/>
          </w:r>
          <w:r>
            <w:rPr>
              <w:rFonts w:asciiTheme="majorBidi" w:hAnsiTheme="majorBidi" w:cstheme="majorBidi"/>
            </w:rPr>
            <w:t>2</w:t>
          </w:r>
          <w:r w:rsidR="00D12C30">
            <w:rPr>
              <w:rFonts w:asciiTheme="majorBidi" w:hAnsiTheme="majorBidi" w:cstheme="majorBidi"/>
            </w:rPr>
            <w:t>4</w:t>
          </w:r>
        </w:p>
        <w:p w14:paraId="7005DE1F" w14:textId="692527E1"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4 - Moyens humains disponibles</w:t>
          </w:r>
          <w:r w:rsidRPr="005C6233">
            <w:rPr>
              <w:rFonts w:asciiTheme="majorBidi" w:hAnsiTheme="majorBidi" w:cstheme="majorBidi"/>
              <w:sz w:val="22"/>
              <w:szCs w:val="22"/>
            </w:rPr>
            <w:ptab w:relativeTo="margin" w:alignment="right" w:leader="dot"/>
          </w:r>
          <w:r w:rsidR="00516CB0">
            <w:rPr>
              <w:rFonts w:asciiTheme="majorBidi" w:hAnsiTheme="majorBidi" w:cstheme="majorBidi"/>
              <w:sz w:val="22"/>
              <w:szCs w:val="22"/>
            </w:rPr>
            <w:t>2</w:t>
          </w:r>
          <w:r>
            <w:rPr>
              <w:rFonts w:asciiTheme="majorBidi" w:hAnsiTheme="majorBidi" w:cstheme="majorBidi"/>
              <w:sz w:val="22"/>
              <w:szCs w:val="22"/>
            </w:rPr>
            <w:t>5</w:t>
          </w:r>
        </w:p>
        <w:p w14:paraId="2C274C37" w14:textId="43F5B137"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 xml:space="preserve">A - </w:t>
          </w:r>
          <w:r w:rsidR="007952DB" w:rsidRPr="007952DB">
            <w:rPr>
              <w:rFonts w:asciiTheme="majorBidi" w:hAnsiTheme="majorBidi" w:cstheme="majorBidi"/>
            </w:rPr>
            <w:t xml:space="preserve">Enseignants de l’établissement intervenant dans la spécialité </w:t>
          </w:r>
          <w:r w:rsidRPr="005C6233">
            <w:rPr>
              <w:rFonts w:asciiTheme="majorBidi" w:hAnsiTheme="majorBidi" w:cstheme="majorBidi"/>
            </w:rPr>
            <w:ptab w:relativeTo="margin" w:alignment="right" w:leader="dot"/>
          </w:r>
          <w:r w:rsidR="00516CB0">
            <w:rPr>
              <w:rFonts w:asciiTheme="majorBidi" w:hAnsiTheme="majorBidi" w:cstheme="majorBidi"/>
            </w:rPr>
            <w:t>2</w:t>
          </w:r>
          <w:r>
            <w:rPr>
              <w:rFonts w:asciiTheme="majorBidi" w:hAnsiTheme="majorBidi" w:cstheme="majorBidi"/>
            </w:rPr>
            <w:t>5</w:t>
          </w:r>
        </w:p>
        <w:p w14:paraId="7AA3A4AE" w14:textId="41C7CE0D"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B - Encadrement Externe</w:t>
          </w:r>
          <w:r w:rsidRPr="005C6233">
            <w:rPr>
              <w:rFonts w:asciiTheme="majorBidi" w:hAnsiTheme="majorBidi" w:cstheme="majorBidi"/>
            </w:rPr>
            <w:ptab w:relativeTo="margin" w:alignment="right" w:leader="dot"/>
          </w:r>
          <w:r w:rsidR="007952DB">
            <w:rPr>
              <w:rFonts w:asciiTheme="majorBidi" w:hAnsiTheme="majorBidi" w:cstheme="majorBidi"/>
            </w:rPr>
            <w:t>28</w:t>
          </w:r>
        </w:p>
        <w:p w14:paraId="72F1AB15" w14:textId="7A17FEA2"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C - Laboratoires de recherche de soutien à l’ingéniorat</w:t>
          </w:r>
          <w:r w:rsidRPr="005C6233">
            <w:rPr>
              <w:rFonts w:asciiTheme="majorBidi" w:hAnsiTheme="majorBidi" w:cstheme="majorBidi"/>
            </w:rPr>
            <w:ptab w:relativeTo="margin" w:alignment="right" w:leader="dot"/>
          </w:r>
          <w:r w:rsidR="007952DB">
            <w:rPr>
              <w:rFonts w:asciiTheme="majorBidi" w:hAnsiTheme="majorBidi" w:cstheme="majorBidi"/>
            </w:rPr>
            <w:t>28</w:t>
          </w:r>
        </w:p>
        <w:p w14:paraId="3C3D38D8" w14:textId="1252A85C" w:rsidR="00D12C30" w:rsidRPr="005C6233" w:rsidRDefault="00D12C30" w:rsidP="00D12C30">
          <w:pPr>
            <w:pStyle w:val="TM3"/>
            <w:spacing w:after="0" w:line="240" w:lineRule="auto"/>
            <w:ind w:left="446"/>
            <w:rPr>
              <w:rFonts w:asciiTheme="majorBidi" w:hAnsiTheme="majorBidi" w:cstheme="majorBidi"/>
            </w:rPr>
          </w:pPr>
          <w:r w:rsidRPr="005C6233">
            <w:rPr>
              <w:rFonts w:asciiTheme="majorBidi" w:hAnsiTheme="majorBidi" w:cstheme="majorBidi"/>
            </w:rPr>
            <w:t>D - Espaces de travaux personnels et TIC</w:t>
          </w:r>
          <w:r w:rsidRPr="005C6233">
            <w:rPr>
              <w:rFonts w:asciiTheme="majorBidi" w:hAnsiTheme="majorBidi" w:cstheme="majorBidi"/>
            </w:rPr>
            <w:ptab w:relativeTo="margin" w:alignment="right" w:leader="dot"/>
          </w:r>
          <w:r w:rsidR="007952DB">
            <w:rPr>
              <w:rFonts w:asciiTheme="majorBidi" w:hAnsiTheme="majorBidi" w:cstheme="majorBidi"/>
            </w:rPr>
            <w:t>28</w:t>
          </w:r>
        </w:p>
        <w:p w14:paraId="13BA85D2" w14:textId="081193D0" w:rsidR="00D12C30" w:rsidRPr="005C6233" w:rsidRDefault="00D12C30" w:rsidP="00D12C30">
          <w:pPr>
            <w:pStyle w:val="TM1"/>
            <w:spacing w:after="0" w:line="240" w:lineRule="auto"/>
            <w:rPr>
              <w:rFonts w:asciiTheme="majorBidi" w:hAnsiTheme="majorBidi" w:cstheme="majorBidi"/>
              <w:b/>
            </w:rPr>
          </w:pPr>
          <w:r w:rsidRPr="005C6233">
            <w:rPr>
              <w:rFonts w:asciiTheme="majorBidi" w:hAnsiTheme="majorBidi" w:cstheme="majorBidi"/>
              <w:b/>
            </w:rPr>
            <w:t xml:space="preserve">II- </w:t>
          </w:r>
          <w:r w:rsidRPr="005C6233">
            <w:rPr>
              <w:rFonts w:asciiTheme="majorBidi" w:hAnsiTheme="majorBidi" w:cstheme="majorBidi"/>
              <w:b/>
              <w:bCs/>
            </w:rPr>
            <w:t>Fiche d’organisation semestrielle des enseignements</w:t>
          </w:r>
          <w:r w:rsidRPr="005C6233">
            <w:rPr>
              <w:rFonts w:asciiTheme="majorBidi" w:hAnsiTheme="majorBidi" w:cstheme="majorBidi"/>
            </w:rPr>
            <w:ptab w:relativeTo="margin" w:alignment="right" w:leader="dot"/>
          </w:r>
          <w:r w:rsidR="007952DB" w:rsidRPr="007952DB">
            <w:rPr>
              <w:rFonts w:asciiTheme="majorBidi" w:hAnsiTheme="majorBidi" w:cstheme="majorBidi"/>
              <w:b/>
              <w:bCs/>
            </w:rPr>
            <w:t>2</w:t>
          </w:r>
          <w:r>
            <w:rPr>
              <w:rFonts w:asciiTheme="majorBidi" w:hAnsiTheme="majorBidi" w:cstheme="majorBidi"/>
              <w:b/>
            </w:rPr>
            <w:t>9</w:t>
          </w:r>
        </w:p>
        <w:p w14:paraId="75AC8A79" w14:textId="790A03B3"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1- Semestre 1</w:t>
          </w:r>
          <w:r w:rsidRPr="005C6233">
            <w:rPr>
              <w:rFonts w:asciiTheme="majorBidi" w:hAnsiTheme="majorBidi" w:cstheme="majorBidi"/>
              <w:sz w:val="22"/>
              <w:szCs w:val="22"/>
            </w:rPr>
            <w:ptab w:relativeTo="margin" w:alignment="right" w:leader="dot"/>
          </w:r>
          <w:r w:rsidR="007952DB">
            <w:rPr>
              <w:rFonts w:asciiTheme="majorBidi" w:hAnsiTheme="majorBidi" w:cstheme="majorBidi"/>
              <w:sz w:val="22"/>
              <w:szCs w:val="22"/>
            </w:rPr>
            <w:t>3</w:t>
          </w:r>
          <w:r>
            <w:rPr>
              <w:rFonts w:asciiTheme="majorBidi" w:hAnsiTheme="majorBidi" w:cstheme="majorBidi"/>
              <w:sz w:val="22"/>
              <w:szCs w:val="22"/>
            </w:rPr>
            <w:t>0</w:t>
          </w:r>
        </w:p>
        <w:p w14:paraId="77494535" w14:textId="09E1C2FB"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2- Semestre 2</w:t>
          </w:r>
          <w:r w:rsidRPr="005C6233">
            <w:rPr>
              <w:rFonts w:asciiTheme="majorBidi" w:hAnsiTheme="majorBidi" w:cstheme="majorBidi"/>
              <w:sz w:val="22"/>
              <w:szCs w:val="22"/>
            </w:rPr>
            <w:ptab w:relativeTo="margin" w:alignment="right" w:leader="dot"/>
          </w:r>
          <w:r w:rsidR="007952DB">
            <w:rPr>
              <w:rFonts w:asciiTheme="majorBidi" w:hAnsiTheme="majorBidi" w:cstheme="majorBidi"/>
              <w:sz w:val="22"/>
              <w:szCs w:val="22"/>
            </w:rPr>
            <w:t>3</w:t>
          </w:r>
          <w:r>
            <w:rPr>
              <w:rFonts w:asciiTheme="majorBidi" w:hAnsiTheme="majorBidi" w:cstheme="majorBidi"/>
              <w:sz w:val="22"/>
              <w:szCs w:val="22"/>
            </w:rPr>
            <w:t>1</w:t>
          </w:r>
        </w:p>
        <w:p w14:paraId="50F0E8D4" w14:textId="2069AB56"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3- Semestre 3</w:t>
          </w:r>
          <w:r w:rsidRPr="005C6233">
            <w:rPr>
              <w:rFonts w:asciiTheme="majorBidi" w:hAnsiTheme="majorBidi" w:cstheme="majorBidi"/>
              <w:sz w:val="22"/>
              <w:szCs w:val="22"/>
            </w:rPr>
            <w:ptab w:relativeTo="margin" w:alignment="right" w:leader="dot"/>
          </w:r>
          <w:r w:rsidR="007952DB">
            <w:rPr>
              <w:rFonts w:asciiTheme="majorBidi" w:hAnsiTheme="majorBidi" w:cstheme="majorBidi"/>
              <w:sz w:val="22"/>
              <w:szCs w:val="22"/>
            </w:rPr>
            <w:t>3</w:t>
          </w:r>
          <w:r>
            <w:rPr>
              <w:rFonts w:asciiTheme="majorBidi" w:hAnsiTheme="majorBidi" w:cstheme="majorBidi"/>
              <w:sz w:val="22"/>
              <w:szCs w:val="22"/>
            </w:rPr>
            <w:t>2</w:t>
          </w:r>
        </w:p>
        <w:p w14:paraId="4521007B" w14:textId="4DFEE236"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4- Semestre 4</w:t>
          </w:r>
          <w:r w:rsidRPr="005C6233">
            <w:rPr>
              <w:rFonts w:asciiTheme="majorBidi" w:hAnsiTheme="majorBidi" w:cstheme="majorBidi"/>
              <w:sz w:val="22"/>
              <w:szCs w:val="22"/>
            </w:rPr>
            <w:ptab w:relativeTo="margin" w:alignment="right" w:leader="dot"/>
          </w:r>
          <w:r w:rsidR="007952DB">
            <w:rPr>
              <w:rFonts w:asciiTheme="majorBidi" w:hAnsiTheme="majorBidi" w:cstheme="majorBidi"/>
              <w:sz w:val="22"/>
              <w:szCs w:val="22"/>
            </w:rPr>
            <w:t>3</w:t>
          </w:r>
          <w:r>
            <w:rPr>
              <w:rFonts w:asciiTheme="majorBidi" w:hAnsiTheme="majorBidi" w:cstheme="majorBidi"/>
              <w:sz w:val="22"/>
              <w:szCs w:val="22"/>
            </w:rPr>
            <w:t>3</w:t>
          </w:r>
        </w:p>
        <w:p w14:paraId="1E1C4501" w14:textId="13880F8D"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5- Semestre 5</w:t>
          </w:r>
          <w:r w:rsidRPr="005C6233">
            <w:rPr>
              <w:rFonts w:asciiTheme="majorBidi" w:hAnsiTheme="majorBidi" w:cstheme="majorBidi"/>
              <w:sz w:val="22"/>
              <w:szCs w:val="22"/>
            </w:rPr>
            <w:ptab w:relativeTo="margin" w:alignment="right" w:leader="dot"/>
          </w:r>
          <w:r w:rsidR="007952DB">
            <w:rPr>
              <w:rFonts w:asciiTheme="majorBidi" w:hAnsiTheme="majorBidi" w:cstheme="majorBidi"/>
              <w:sz w:val="22"/>
              <w:szCs w:val="22"/>
            </w:rPr>
            <w:t>3</w:t>
          </w:r>
          <w:r>
            <w:rPr>
              <w:rFonts w:asciiTheme="majorBidi" w:hAnsiTheme="majorBidi" w:cstheme="majorBidi"/>
              <w:sz w:val="22"/>
              <w:szCs w:val="22"/>
            </w:rPr>
            <w:t>4</w:t>
          </w:r>
        </w:p>
        <w:p w14:paraId="3D8FF46E" w14:textId="791AA9CE" w:rsidR="00D12C30" w:rsidRPr="005C6233" w:rsidRDefault="00D12C30" w:rsidP="00D12C30">
          <w:pPr>
            <w:pStyle w:val="TM2"/>
            <w:spacing w:after="0" w:line="240" w:lineRule="auto"/>
            <w:rPr>
              <w:rFonts w:asciiTheme="majorBidi" w:hAnsiTheme="majorBidi" w:cstheme="majorBidi"/>
              <w:sz w:val="22"/>
              <w:szCs w:val="22"/>
            </w:rPr>
          </w:pPr>
          <w:r w:rsidRPr="005C6233">
            <w:rPr>
              <w:rFonts w:asciiTheme="majorBidi" w:hAnsiTheme="majorBidi" w:cstheme="majorBidi"/>
              <w:sz w:val="22"/>
              <w:szCs w:val="22"/>
            </w:rPr>
            <w:t>6- Semestre 6</w:t>
          </w:r>
          <w:r w:rsidRPr="005C6233">
            <w:rPr>
              <w:rFonts w:asciiTheme="majorBidi" w:hAnsiTheme="majorBidi" w:cstheme="majorBidi"/>
              <w:sz w:val="22"/>
              <w:szCs w:val="22"/>
            </w:rPr>
            <w:ptab w:relativeTo="margin" w:alignment="right" w:leader="dot"/>
          </w:r>
          <w:r w:rsidR="007952DB">
            <w:rPr>
              <w:rFonts w:asciiTheme="majorBidi" w:hAnsiTheme="majorBidi" w:cstheme="majorBidi"/>
              <w:sz w:val="22"/>
              <w:szCs w:val="22"/>
            </w:rPr>
            <w:t>3</w:t>
          </w:r>
          <w:r>
            <w:rPr>
              <w:rFonts w:asciiTheme="majorBidi" w:hAnsiTheme="majorBidi" w:cstheme="majorBidi"/>
              <w:sz w:val="22"/>
              <w:szCs w:val="22"/>
            </w:rPr>
            <w:t>5</w:t>
          </w:r>
        </w:p>
        <w:p w14:paraId="56A0FB39" w14:textId="70140663" w:rsidR="00D12C30" w:rsidRPr="005C6233" w:rsidRDefault="00D12C30" w:rsidP="00D12C30">
          <w:pPr>
            <w:pStyle w:val="TM1"/>
            <w:spacing w:after="0" w:line="240" w:lineRule="auto"/>
            <w:rPr>
              <w:rFonts w:asciiTheme="majorBidi" w:eastAsia="SimSun" w:hAnsiTheme="majorBidi" w:cstheme="majorBidi"/>
              <w:lang w:eastAsia="zh-CN"/>
            </w:rPr>
          </w:pPr>
          <w:r w:rsidRPr="005C6233">
            <w:rPr>
              <w:rFonts w:asciiTheme="majorBidi" w:hAnsiTheme="majorBidi" w:cstheme="majorBidi"/>
              <w:b/>
              <w:bCs/>
            </w:rPr>
            <w:t>III- Programme détaillé par matière</w:t>
          </w:r>
          <w:r w:rsidRPr="005C6233">
            <w:rPr>
              <w:rFonts w:asciiTheme="majorBidi" w:hAnsiTheme="majorBidi" w:cstheme="majorBidi"/>
            </w:rPr>
            <w:ptab w:relativeTo="margin" w:alignment="right" w:leader="dot"/>
          </w:r>
          <w:r w:rsidR="007952DB">
            <w:rPr>
              <w:rFonts w:asciiTheme="majorBidi" w:hAnsiTheme="majorBidi" w:cstheme="majorBidi"/>
              <w:b/>
            </w:rPr>
            <w:t>43</w:t>
          </w:r>
        </w:p>
      </w:sdtContent>
    </w:sdt>
    <w:p w14:paraId="78D29CAF" w14:textId="77777777" w:rsidR="00D12C30" w:rsidRDefault="00D12C30" w:rsidP="00D12C30">
      <w:pPr>
        <w:tabs>
          <w:tab w:val="center" w:pos="4734"/>
        </w:tabs>
        <w:rPr>
          <w:rFonts w:asciiTheme="majorBidi" w:hAnsiTheme="majorBidi" w:cstheme="majorBidi"/>
        </w:rPr>
      </w:pPr>
      <w:r w:rsidRPr="005C6233">
        <w:rPr>
          <w:rFonts w:asciiTheme="majorBidi" w:hAnsiTheme="majorBidi" w:cstheme="majorBidi"/>
        </w:rPr>
        <w:tab/>
      </w:r>
    </w:p>
    <w:p w14:paraId="42D1E3C1" w14:textId="77777777" w:rsidR="00D12C30" w:rsidRPr="00BB049D" w:rsidRDefault="00D12C30" w:rsidP="00D12C30">
      <w:pPr>
        <w:tabs>
          <w:tab w:val="center" w:pos="4734"/>
        </w:tabs>
        <w:rPr>
          <w:rFonts w:asciiTheme="majorBidi" w:hAnsiTheme="majorBidi" w:cstheme="majorBidi"/>
        </w:rPr>
      </w:pPr>
    </w:p>
    <w:p w14:paraId="0F045BCB" w14:textId="57525C44" w:rsidR="00D12C30" w:rsidRPr="00D12C30" w:rsidRDefault="00D12C30" w:rsidP="007F4845">
      <w:pPr>
        <w:rPr>
          <w:rFonts w:asciiTheme="majorBidi" w:hAnsiTheme="majorBidi" w:cstheme="majorBidi"/>
          <w:b/>
          <w:sz w:val="72"/>
          <w:szCs w:val="72"/>
        </w:rPr>
      </w:pPr>
    </w:p>
    <w:p w14:paraId="0DAA7E43" w14:textId="77777777" w:rsidR="00D12C30" w:rsidRPr="00D12C30" w:rsidRDefault="00D12C30">
      <w:pPr>
        <w:rPr>
          <w:rFonts w:asciiTheme="majorBidi" w:hAnsiTheme="majorBidi" w:cstheme="majorBidi"/>
          <w:b/>
          <w:sz w:val="72"/>
          <w:szCs w:val="72"/>
        </w:rPr>
      </w:pPr>
      <w:r w:rsidRPr="00D12C30">
        <w:rPr>
          <w:rFonts w:asciiTheme="majorBidi" w:hAnsiTheme="majorBidi" w:cstheme="majorBidi"/>
          <w:b/>
          <w:sz w:val="72"/>
          <w:szCs w:val="72"/>
        </w:rPr>
        <w:br w:type="page"/>
      </w:r>
    </w:p>
    <w:p w14:paraId="47A67138" w14:textId="77777777" w:rsidR="008D4158" w:rsidRPr="00D12C30" w:rsidRDefault="008D4158" w:rsidP="007F4845">
      <w:pPr>
        <w:rPr>
          <w:rFonts w:asciiTheme="majorBidi" w:hAnsiTheme="majorBidi" w:cstheme="majorBidi"/>
          <w:b/>
          <w:sz w:val="72"/>
          <w:szCs w:val="72"/>
        </w:rPr>
      </w:pPr>
    </w:p>
    <w:p w14:paraId="0BA24096" w14:textId="77777777" w:rsidR="008D4158" w:rsidRPr="005C6233" w:rsidRDefault="008D4158" w:rsidP="00184580">
      <w:pPr>
        <w:pStyle w:val="Paragraphedeliste"/>
        <w:numPr>
          <w:ilvl w:val="0"/>
          <w:numId w:val="1"/>
        </w:numPr>
        <w:ind w:left="1276" w:hanging="709"/>
        <w:jc w:val="center"/>
        <w:rPr>
          <w:rFonts w:asciiTheme="majorBidi" w:hAnsiTheme="majorBidi" w:cstheme="majorBidi"/>
          <w:b/>
          <w:sz w:val="72"/>
          <w:szCs w:val="72"/>
        </w:rPr>
      </w:pPr>
      <w:r w:rsidRPr="005C6233">
        <w:rPr>
          <w:rFonts w:asciiTheme="majorBidi" w:hAnsiTheme="majorBidi" w:cstheme="majorBidi"/>
          <w:b/>
          <w:sz w:val="72"/>
          <w:szCs w:val="72"/>
        </w:rPr>
        <w:t xml:space="preserve">Fiche d’identité de </w:t>
      </w:r>
      <w:r w:rsidR="003324D7" w:rsidRPr="005C6233">
        <w:rPr>
          <w:rFonts w:asciiTheme="majorBidi" w:hAnsiTheme="majorBidi" w:cstheme="majorBidi"/>
          <w:b/>
          <w:sz w:val="72"/>
          <w:szCs w:val="72"/>
        </w:rPr>
        <w:t>la formation</w:t>
      </w:r>
    </w:p>
    <w:p w14:paraId="6A946E0A" w14:textId="77777777" w:rsidR="008D4158" w:rsidRPr="005C6233" w:rsidRDefault="008D4158" w:rsidP="008D4158">
      <w:pPr>
        <w:jc w:val="center"/>
        <w:rPr>
          <w:rFonts w:asciiTheme="majorBidi" w:hAnsiTheme="majorBidi" w:cstheme="majorBidi"/>
          <w:b/>
          <w:sz w:val="32"/>
          <w:szCs w:val="32"/>
        </w:rPr>
      </w:pPr>
    </w:p>
    <w:p w14:paraId="5B4E74A3" w14:textId="451722AA" w:rsidR="008D4158" w:rsidRPr="005C6233" w:rsidRDefault="008D4158" w:rsidP="007F7ACD">
      <w:pPr>
        <w:jc w:val="center"/>
        <w:rPr>
          <w:rFonts w:asciiTheme="majorBidi" w:hAnsiTheme="majorBidi" w:cstheme="majorBidi"/>
          <w:b/>
          <w:sz w:val="32"/>
          <w:szCs w:val="32"/>
        </w:rPr>
      </w:pPr>
      <w:r w:rsidRPr="005C6233">
        <w:rPr>
          <w:rFonts w:asciiTheme="majorBidi" w:hAnsiTheme="majorBidi" w:cstheme="majorBidi"/>
          <w:b/>
          <w:sz w:val="32"/>
          <w:szCs w:val="32"/>
        </w:rPr>
        <w:t xml:space="preserve">Filière : </w:t>
      </w:r>
      <w:r w:rsidR="00914B43" w:rsidRPr="005C6233">
        <w:rPr>
          <w:rFonts w:asciiTheme="majorBidi" w:hAnsiTheme="majorBidi" w:cstheme="majorBidi"/>
          <w:b/>
          <w:sz w:val="32"/>
          <w:szCs w:val="32"/>
        </w:rPr>
        <w:t>SCIENCES BIOLOGIQUES</w:t>
      </w:r>
    </w:p>
    <w:p w14:paraId="6BDD667B" w14:textId="1F704E0F" w:rsidR="008D4158" w:rsidRPr="005C6233" w:rsidRDefault="008D4158" w:rsidP="008D4158">
      <w:pPr>
        <w:jc w:val="center"/>
        <w:rPr>
          <w:rFonts w:asciiTheme="majorBidi" w:hAnsiTheme="majorBidi" w:cstheme="majorBidi"/>
          <w:b/>
          <w:sz w:val="32"/>
          <w:szCs w:val="32"/>
        </w:rPr>
      </w:pPr>
      <w:r w:rsidRPr="005C6233">
        <w:rPr>
          <w:rFonts w:asciiTheme="majorBidi" w:hAnsiTheme="majorBidi" w:cstheme="majorBidi"/>
          <w:b/>
          <w:sz w:val="32"/>
          <w:szCs w:val="32"/>
        </w:rPr>
        <w:t xml:space="preserve">Spécialité : </w:t>
      </w:r>
      <w:bookmarkStart w:id="7" w:name="_Hlk99058085"/>
      <w:r w:rsidR="00914B43" w:rsidRPr="005C6233">
        <w:rPr>
          <w:rFonts w:asciiTheme="majorBidi" w:hAnsiTheme="majorBidi" w:cstheme="majorBidi"/>
          <w:b/>
          <w:sz w:val="32"/>
          <w:szCs w:val="32"/>
        </w:rPr>
        <w:t xml:space="preserve">BIOLOGIE </w:t>
      </w:r>
      <w:bookmarkEnd w:id="7"/>
      <w:r w:rsidR="00914B43" w:rsidRPr="005C6233">
        <w:rPr>
          <w:rFonts w:asciiTheme="majorBidi" w:hAnsiTheme="majorBidi" w:cstheme="majorBidi"/>
          <w:b/>
          <w:sz w:val="32"/>
          <w:szCs w:val="32"/>
        </w:rPr>
        <w:t>CRIMINALISTIQUE</w:t>
      </w:r>
    </w:p>
    <w:p w14:paraId="27B171A6" w14:textId="77777777" w:rsidR="00850F46" w:rsidRPr="005C6233" w:rsidRDefault="00850F46" w:rsidP="008D4158">
      <w:pPr>
        <w:rPr>
          <w:rFonts w:asciiTheme="majorBidi" w:hAnsiTheme="majorBidi" w:cstheme="majorBidi"/>
          <w:szCs w:val="72"/>
        </w:rPr>
      </w:pPr>
    </w:p>
    <w:p w14:paraId="5D61B59C" w14:textId="77777777" w:rsidR="00850F46" w:rsidRPr="005C6233" w:rsidRDefault="00850F46" w:rsidP="008D4158">
      <w:pPr>
        <w:rPr>
          <w:rFonts w:asciiTheme="majorBidi" w:hAnsiTheme="majorBidi" w:cstheme="majorBidi"/>
          <w:szCs w:val="72"/>
        </w:rPr>
      </w:pPr>
    </w:p>
    <w:p w14:paraId="08810661" w14:textId="77777777" w:rsidR="008D4158" w:rsidRPr="005C6233" w:rsidRDefault="008D4158" w:rsidP="008D4158">
      <w:pPr>
        <w:rPr>
          <w:rFonts w:asciiTheme="majorBidi" w:hAnsiTheme="majorBidi" w:cstheme="majorBidi"/>
          <w:szCs w:val="72"/>
        </w:rPr>
      </w:pPr>
      <w:r w:rsidRPr="005C6233">
        <w:rPr>
          <w:rFonts w:asciiTheme="majorBidi" w:hAnsiTheme="majorBidi" w:cstheme="majorBidi"/>
          <w:szCs w:val="72"/>
        </w:rPr>
        <w:br w:type="page"/>
      </w:r>
    </w:p>
    <w:p w14:paraId="58DE6F82" w14:textId="77777777" w:rsidR="007814F6" w:rsidRPr="005C6233" w:rsidRDefault="007814F6" w:rsidP="00184580">
      <w:pPr>
        <w:pStyle w:val="En-tte"/>
        <w:numPr>
          <w:ilvl w:val="0"/>
          <w:numId w:val="351"/>
        </w:numPr>
        <w:tabs>
          <w:tab w:val="clear" w:pos="4536"/>
          <w:tab w:val="clear" w:pos="9072"/>
        </w:tabs>
        <w:spacing w:line="360" w:lineRule="auto"/>
        <w:rPr>
          <w:rFonts w:asciiTheme="majorBidi" w:hAnsiTheme="majorBidi" w:cstheme="majorBidi"/>
          <w:b/>
          <w:sz w:val="24"/>
          <w:szCs w:val="24"/>
        </w:rPr>
      </w:pPr>
      <w:r w:rsidRPr="005C6233">
        <w:rPr>
          <w:rFonts w:asciiTheme="majorBidi" w:hAnsiTheme="majorBidi" w:cstheme="majorBidi"/>
          <w:b/>
          <w:sz w:val="24"/>
          <w:szCs w:val="24"/>
        </w:rPr>
        <w:lastRenderedPageBreak/>
        <w:t>Localisation de la formation :</w:t>
      </w:r>
    </w:p>
    <w:p w14:paraId="6868B7E0" w14:textId="77777777" w:rsidR="007814F6" w:rsidRPr="005C6233" w:rsidRDefault="00DD0D09" w:rsidP="006964DD">
      <w:pPr>
        <w:pStyle w:val="En-tte"/>
        <w:tabs>
          <w:tab w:val="clear" w:pos="4536"/>
          <w:tab w:val="clear" w:pos="9072"/>
        </w:tabs>
        <w:spacing w:line="360" w:lineRule="auto"/>
        <w:ind w:firstLine="357"/>
        <w:rPr>
          <w:rFonts w:asciiTheme="majorBidi" w:hAnsiTheme="majorBidi" w:cstheme="majorBidi"/>
          <w:bCs/>
        </w:rPr>
      </w:pPr>
      <w:r w:rsidRPr="005C6233">
        <w:rPr>
          <w:rFonts w:asciiTheme="majorBidi" w:hAnsiTheme="majorBidi" w:cstheme="majorBidi"/>
          <w:bCs/>
        </w:rPr>
        <w:t>Ecole Supérieure en Sciences Biologiques d’Oran</w:t>
      </w:r>
    </w:p>
    <w:p w14:paraId="1462EA90" w14:textId="1095CB2B" w:rsidR="007814F6" w:rsidRPr="005C6233" w:rsidRDefault="007814F6" w:rsidP="00184580">
      <w:pPr>
        <w:pStyle w:val="En-tte"/>
        <w:numPr>
          <w:ilvl w:val="0"/>
          <w:numId w:val="351"/>
        </w:numPr>
        <w:tabs>
          <w:tab w:val="clear" w:pos="4536"/>
          <w:tab w:val="clear" w:pos="9072"/>
        </w:tabs>
        <w:spacing w:line="360" w:lineRule="auto"/>
        <w:ind w:left="357" w:hanging="357"/>
        <w:rPr>
          <w:rFonts w:asciiTheme="majorBidi" w:hAnsiTheme="majorBidi" w:cstheme="majorBidi"/>
          <w:b/>
          <w:sz w:val="24"/>
          <w:szCs w:val="24"/>
        </w:rPr>
      </w:pPr>
      <w:r w:rsidRPr="005C6233">
        <w:rPr>
          <w:rFonts w:asciiTheme="majorBidi" w:hAnsiTheme="majorBidi" w:cstheme="majorBidi"/>
          <w:b/>
          <w:sz w:val="24"/>
          <w:szCs w:val="24"/>
        </w:rPr>
        <w:t xml:space="preserve">Partenaires de la </w:t>
      </w:r>
      <w:r w:rsidR="000A2CDC" w:rsidRPr="005C6233">
        <w:rPr>
          <w:rFonts w:asciiTheme="majorBidi" w:hAnsiTheme="majorBidi" w:cstheme="majorBidi"/>
          <w:b/>
          <w:sz w:val="24"/>
          <w:szCs w:val="24"/>
        </w:rPr>
        <w:t>formation :</w:t>
      </w:r>
    </w:p>
    <w:p w14:paraId="31CD5627" w14:textId="77777777" w:rsidR="007814F6" w:rsidRPr="005C6233" w:rsidRDefault="007814F6" w:rsidP="00184580">
      <w:pPr>
        <w:pStyle w:val="En-tte"/>
        <w:numPr>
          <w:ilvl w:val="0"/>
          <w:numId w:val="79"/>
        </w:numPr>
        <w:tabs>
          <w:tab w:val="clear" w:pos="4536"/>
          <w:tab w:val="clear" w:pos="9072"/>
        </w:tabs>
        <w:spacing w:line="360" w:lineRule="auto"/>
        <w:ind w:left="709"/>
        <w:rPr>
          <w:rFonts w:asciiTheme="majorBidi" w:hAnsiTheme="majorBidi" w:cstheme="majorBidi"/>
          <w:bCs/>
        </w:rPr>
      </w:pPr>
      <w:r w:rsidRPr="005C6233">
        <w:rPr>
          <w:rFonts w:asciiTheme="majorBidi" w:hAnsiTheme="majorBidi" w:cstheme="majorBidi"/>
          <w:bCs/>
        </w:rPr>
        <w:t>U</w:t>
      </w:r>
      <w:r w:rsidR="00E75F9E" w:rsidRPr="005C6233">
        <w:rPr>
          <w:rFonts w:asciiTheme="majorBidi" w:hAnsiTheme="majorBidi" w:cstheme="majorBidi"/>
          <w:bCs/>
        </w:rPr>
        <w:t>niversité des Sciences et de la Technologie d’Oran – Mohamed Boudiaf</w:t>
      </w:r>
    </w:p>
    <w:p w14:paraId="203EAFCD" w14:textId="77777777" w:rsidR="00D37075" w:rsidRPr="005C6233" w:rsidRDefault="007814F6" w:rsidP="00184580">
      <w:pPr>
        <w:pStyle w:val="En-tte"/>
        <w:numPr>
          <w:ilvl w:val="0"/>
          <w:numId w:val="79"/>
        </w:numPr>
        <w:tabs>
          <w:tab w:val="clear" w:pos="4536"/>
          <w:tab w:val="clear" w:pos="9072"/>
          <w:tab w:val="left" w:pos="2764"/>
          <w:tab w:val="left" w:pos="9993"/>
        </w:tabs>
        <w:spacing w:line="360" w:lineRule="auto"/>
        <w:ind w:left="720"/>
        <w:rPr>
          <w:rFonts w:asciiTheme="majorBidi" w:hAnsiTheme="majorBidi" w:cstheme="majorBidi"/>
          <w:lang w:eastAsia="fr-FR"/>
        </w:rPr>
      </w:pPr>
      <w:r w:rsidRPr="005C6233">
        <w:rPr>
          <w:rFonts w:asciiTheme="majorBidi" w:hAnsiTheme="majorBidi" w:cstheme="majorBidi"/>
          <w:bCs/>
        </w:rPr>
        <w:t>Université Oran 1 Ahmed Ben</w:t>
      </w:r>
      <w:r w:rsidR="003D5A2D" w:rsidRPr="005C6233">
        <w:rPr>
          <w:rFonts w:asciiTheme="majorBidi" w:hAnsiTheme="majorBidi" w:cstheme="majorBidi"/>
          <w:bCs/>
        </w:rPr>
        <w:t xml:space="preserve"> B</w:t>
      </w:r>
      <w:r w:rsidRPr="005C6233">
        <w:rPr>
          <w:rFonts w:asciiTheme="majorBidi" w:hAnsiTheme="majorBidi" w:cstheme="majorBidi"/>
          <w:bCs/>
        </w:rPr>
        <w:t>ella</w:t>
      </w:r>
    </w:p>
    <w:p w14:paraId="6E3DF467" w14:textId="19BA6EF0" w:rsidR="00D37075" w:rsidRPr="005C6233" w:rsidRDefault="00D37075" w:rsidP="00184580">
      <w:pPr>
        <w:pStyle w:val="En-tte"/>
        <w:numPr>
          <w:ilvl w:val="0"/>
          <w:numId w:val="79"/>
        </w:numPr>
        <w:tabs>
          <w:tab w:val="clear" w:pos="4536"/>
          <w:tab w:val="clear" w:pos="9072"/>
          <w:tab w:val="left" w:pos="2764"/>
          <w:tab w:val="left" w:pos="9993"/>
        </w:tabs>
        <w:spacing w:line="360" w:lineRule="auto"/>
        <w:ind w:left="720"/>
        <w:rPr>
          <w:rFonts w:asciiTheme="majorBidi" w:hAnsiTheme="majorBidi" w:cstheme="majorBidi"/>
          <w:lang w:val="en-GB" w:eastAsia="fr-FR"/>
        </w:rPr>
      </w:pPr>
      <w:r w:rsidRPr="005C6233">
        <w:rPr>
          <w:rFonts w:asciiTheme="majorBidi" w:hAnsiTheme="majorBidi" w:cstheme="majorBidi"/>
          <w:lang w:val="en-GB" w:eastAsia="fr-FR"/>
        </w:rPr>
        <w:t>Université Oran2 Mohamed Ben Ahmed</w:t>
      </w:r>
    </w:p>
    <w:p w14:paraId="1A832E01" w14:textId="148E9ED8" w:rsidR="007334AE" w:rsidRPr="005C6233" w:rsidRDefault="006964DD" w:rsidP="00184580">
      <w:pPr>
        <w:pStyle w:val="En-tte"/>
        <w:numPr>
          <w:ilvl w:val="0"/>
          <w:numId w:val="79"/>
        </w:numPr>
        <w:tabs>
          <w:tab w:val="clear" w:pos="4536"/>
          <w:tab w:val="clear" w:pos="9072"/>
        </w:tabs>
        <w:spacing w:line="360" w:lineRule="auto"/>
        <w:ind w:left="709"/>
        <w:rPr>
          <w:rFonts w:asciiTheme="majorBidi" w:hAnsiTheme="majorBidi" w:cstheme="majorBidi"/>
          <w:bCs/>
        </w:rPr>
      </w:pPr>
      <w:r w:rsidRPr="005C6233">
        <w:rPr>
          <w:rFonts w:asciiTheme="majorBidi" w:hAnsiTheme="majorBidi" w:cstheme="majorBidi"/>
          <w:bCs/>
        </w:rPr>
        <w:t>Ecole Nationale Supérieure de Biotechnologie - Constantine</w:t>
      </w:r>
    </w:p>
    <w:p w14:paraId="3588A27F" w14:textId="77777777" w:rsidR="007814F6" w:rsidRPr="005C6233" w:rsidRDefault="007814F6" w:rsidP="00184580">
      <w:pPr>
        <w:pStyle w:val="En-tte"/>
        <w:numPr>
          <w:ilvl w:val="0"/>
          <w:numId w:val="351"/>
        </w:numPr>
        <w:tabs>
          <w:tab w:val="clear" w:pos="4536"/>
          <w:tab w:val="clear" w:pos="9072"/>
        </w:tabs>
        <w:spacing w:line="360" w:lineRule="auto"/>
        <w:rPr>
          <w:rFonts w:asciiTheme="majorBidi" w:hAnsiTheme="majorBidi" w:cstheme="majorBidi"/>
          <w:b/>
          <w:sz w:val="24"/>
          <w:szCs w:val="24"/>
        </w:rPr>
      </w:pPr>
      <w:r w:rsidRPr="005C6233">
        <w:rPr>
          <w:rFonts w:asciiTheme="majorBidi" w:hAnsiTheme="majorBidi" w:cstheme="majorBidi"/>
          <w:b/>
          <w:sz w:val="24"/>
          <w:szCs w:val="24"/>
        </w:rPr>
        <w:t xml:space="preserve">Contexte et objectifs de la formation </w:t>
      </w:r>
    </w:p>
    <w:p w14:paraId="55CEBC93" w14:textId="77777777" w:rsidR="007814F6" w:rsidRPr="005C6233" w:rsidRDefault="007814F6" w:rsidP="00184580">
      <w:pPr>
        <w:pStyle w:val="En-tte"/>
        <w:numPr>
          <w:ilvl w:val="0"/>
          <w:numId w:val="352"/>
        </w:numPr>
        <w:tabs>
          <w:tab w:val="clear" w:pos="4536"/>
          <w:tab w:val="clear" w:pos="9072"/>
        </w:tabs>
        <w:spacing w:line="360" w:lineRule="auto"/>
        <w:rPr>
          <w:rFonts w:asciiTheme="majorBidi" w:hAnsiTheme="majorBidi" w:cstheme="majorBidi"/>
          <w:b/>
        </w:rPr>
      </w:pPr>
      <w:r w:rsidRPr="005C6233">
        <w:rPr>
          <w:rFonts w:asciiTheme="majorBidi" w:hAnsiTheme="majorBidi" w:cstheme="majorBidi"/>
          <w:b/>
        </w:rPr>
        <w:t xml:space="preserve"> Conditions d’accès </w:t>
      </w:r>
    </w:p>
    <w:p w14:paraId="77253674" w14:textId="5D9FEFA2" w:rsidR="007814F6" w:rsidRPr="005C6233" w:rsidRDefault="007814F6" w:rsidP="006964DD">
      <w:pPr>
        <w:pStyle w:val="En-tte"/>
        <w:tabs>
          <w:tab w:val="clear" w:pos="4536"/>
          <w:tab w:val="clear" w:pos="9072"/>
        </w:tabs>
        <w:spacing w:line="360" w:lineRule="auto"/>
        <w:ind w:firstLine="357"/>
        <w:rPr>
          <w:rFonts w:asciiTheme="majorBidi" w:hAnsiTheme="majorBidi" w:cstheme="majorBidi"/>
          <w:bCs/>
        </w:rPr>
      </w:pPr>
      <w:r w:rsidRPr="005C6233">
        <w:rPr>
          <w:rFonts w:asciiTheme="majorBidi" w:hAnsiTheme="majorBidi" w:cstheme="majorBidi"/>
          <w:b/>
        </w:rPr>
        <w:t>1</w:t>
      </w:r>
      <w:r w:rsidR="008118B2" w:rsidRPr="005C6233">
        <w:rPr>
          <w:rFonts w:asciiTheme="majorBidi" w:hAnsiTheme="majorBidi" w:cstheme="majorBidi"/>
          <w:b/>
          <w:vertAlign w:val="superscript"/>
        </w:rPr>
        <w:t>è</w:t>
      </w:r>
      <w:r w:rsidRPr="005C6233">
        <w:rPr>
          <w:rFonts w:asciiTheme="majorBidi" w:hAnsiTheme="majorBidi" w:cstheme="majorBidi"/>
          <w:b/>
          <w:vertAlign w:val="superscript"/>
        </w:rPr>
        <w:t>re</w:t>
      </w:r>
      <w:r w:rsidRPr="005C6233">
        <w:rPr>
          <w:rFonts w:asciiTheme="majorBidi" w:hAnsiTheme="majorBidi" w:cstheme="majorBidi"/>
          <w:b/>
        </w:rPr>
        <w:t>année</w:t>
      </w:r>
      <w:r w:rsidR="0017350D" w:rsidRPr="005C6233">
        <w:rPr>
          <w:rFonts w:asciiTheme="majorBidi" w:hAnsiTheme="majorBidi" w:cstheme="majorBidi"/>
          <w:b/>
        </w:rPr>
        <w:t xml:space="preserve"> Classes Préparatoires</w:t>
      </w:r>
      <w:r w:rsidRPr="005C6233">
        <w:rPr>
          <w:rFonts w:asciiTheme="majorBidi" w:hAnsiTheme="majorBidi" w:cstheme="majorBidi"/>
          <w:b/>
        </w:rPr>
        <w:t> :</w:t>
      </w:r>
      <w:r w:rsidRPr="005C6233">
        <w:rPr>
          <w:rFonts w:asciiTheme="majorBidi" w:hAnsiTheme="majorBidi" w:cstheme="majorBidi"/>
          <w:bCs/>
        </w:rPr>
        <w:t xml:space="preserve"> Sur moyenne du baccalauréat </w:t>
      </w:r>
      <w:r w:rsidRPr="005C6233">
        <w:rPr>
          <w:rFonts w:asciiTheme="majorBidi" w:hAnsiTheme="majorBidi" w:cstheme="majorBidi"/>
          <w:b/>
        </w:rPr>
        <w:t>définie</w:t>
      </w:r>
      <w:r w:rsidR="000A2CDC" w:rsidRPr="005C6233">
        <w:rPr>
          <w:rFonts w:asciiTheme="majorBidi" w:hAnsiTheme="majorBidi" w:cstheme="majorBidi"/>
          <w:b/>
        </w:rPr>
        <w:t xml:space="preserve"> </w:t>
      </w:r>
      <w:r w:rsidRPr="005C6233">
        <w:rPr>
          <w:rFonts w:asciiTheme="majorBidi" w:hAnsiTheme="majorBidi" w:cstheme="majorBidi"/>
          <w:bCs/>
        </w:rPr>
        <w:t xml:space="preserve">chaque année par le </w:t>
      </w:r>
      <w:r w:rsidR="008118B2" w:rsidRPr="005C6233">
        <w:rPr>
          <w:rFonts w:asciiTheme="majorBidi" w:hAnsiTheme="majorBidi" w:cstheme="majorBidi"/>
          <w:bCs/>
        </w:rPr>
        <w:t>MESRS</w:t>
      </w:r>
      <w:r w:rsidR="00B30F48" w:rsidRPr="005C6233">
        <w:rPr>
          <w:rFonts w:asciiTheme="majorBidi" w:hAnsiTheme="majorBidi" w:cstheme="majorBidi"/>
          <w:bCs/>
        </w:rPr>
        <w:t>.</w:t>
      </w:r>
    </w:p>
    <w:p w14:paraId="69A70549" w14:textId="77777777" w:rsidR="007814F6" w:rsidRPr="005C6233" w:rsidRDefault="0017350D" w:rsidP="006964DD">
      <w:pPr>
        <w:pStyle w:val="En-tte"/>
        <w:tabs>
          <w:tab w:val="clear" w:pos="4536"/>
          <w:tab w:val="clear" w:pos="9072"/>
        </w:tabs>
        <w:spacing w:line="360" w:lineRule="auto"/>
        <w:ind w:firstLine="357"/>
        <w:rPr>
          <w:rFonts w:asciiTheme="majorBidi" w:hAnsiTheme="majorBidi" w:cstheme="majorBidi"/>
          <w:bCs/>
        </w:rPr>
      </w:pPr>
      <w:r w:rsidRPr="005C6233">
        <w:rPr>
          <w:rFonts w:asciiTheme="majorBidi" w:hAnsiTheme="majorBidi" w:cstheme="majorBidi"/>
          <w:b/>
        </w:rPr>
        <w:t>1</w:t>
      </w:r>
      <w:r w:rsidRPr="005C6233">
        <w:rPr>
          <w:rFonts w:asciiTheme="majorBidi" w:hAnsiTheme="majorBidi" w:cstheme="majorBidi"/>
          <w:b/>
          <w:vertAlign w:val="superscript"/>
        </w:rPr>
        <w:t>ère</w:t>
      </w:r>
      <w:r w:rsidRPr="005C6233">
        <w:rPr>
          <w:rFonts w:asciiTheme="majorBidi" w:hAnsiTheme="majorBidi" w:cstheme="majorBidi"/>
          <w:b/>
        </w:rPr>
        <w:t xml:space="preserve"> année du Second Cycle </w:t>
      </w:r>
      <w:r w:rsidR="007814F6" w:rsidRPr="005C6233">
        <w:rPr>
          <w:rFonts w:asciiTheme="majorBidi" w:hAnsiTheme="majorBidi" w:cstheme="majorBidi"/>
          <w:b/>
        </w:rPr>
        <w:t>:</w:t>
      </w:r>
      <w:r w:rsidR="007814F6" w:rsidRPr="005C6233">
        <w:rPr>
          <w:rFonts w:asciiTheme="majorBidi" w:hAnsiTheme="majorBidi" w:cstheme="majorBidi"/>
          <w:bCs/>
        </w:rPr>
        <w:t xml:space="preserve"> Sur concours d’accès aux écoles supérieures</w:t>
      </w:r>
      <w:r w:rsidR="00B30F48" w:rsidRPr="005C6233">
        <w:rPr>
          <w:rFonts w:asciiTheme="majorBidi" w:hAnsiTheme="majorBidi" w:cstheme="majorBidi"/>
          <w:bCs/>
        </w:rPr>
        <w:t>.</w:t>
      </w:r>
    </w:p>
    <w:p w14:paraId="4782B92E" w14:textId="77777777" w:rsidR="00B30F48" w:rsidRPr="005C6233" w:rsidRDefault="00637AC9" w:rsidP="00184580">
      <w:pPr>
        <w:pStyle w:val="En-tte"/>
        <w:numPr>
          <w:ilvl w:val="0"/>
          <w:numId w:val="352"/>
        </w:numPr>
        <w:tabs>
          <w:tab w:val="clear" w:pos="4536"/>
          <w:tab w:val="clear" w:pos="9072"/>
        </w:tabs>
        <w:spacing w:line="360" w:lineRule="auto"/>
        <w:rPr>
          <w:rFonts w:asciiTheme="majorBidi" w:hAnsiTheme="majorBidi" w:cstheme="majorBidi"/>
          <w:b/>
        </w:rPr>
      </w:pPr>
      <w:r w:rsidRPr="005C6233">
        <w:rPr>
          <w:rFonts w:asciiTheme="majorBidi" w:hAnsiTheme="majorBidi" w:cstheme="majorBidi"/>
          <w:b/>
        </w:rPr>
        <w:t>Objectifs de la formation</w:t>
      </w:r>
    </w:p>
    <w:p w14:paraId="668AEDB5" w14:textId="77777777"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
        </w:rPr>
      </w:pPr>
      <w:r w:rsidRPr="005C6233">
        <w:rPr>
          <w:rFonts w:asciiTheme="majorBidi" w:hAnsiTheme="majorBidi" w:cstheme="majorBidi"/>
          <w:bCs/>
        </w:rPr>
        <w:t>La formation de 2ème cycle en Biologie Criminalistique vise à former des professionnels capables de maîtriser les techniques avancées d'analyse des preuves biologiques dans le contexte de la criminalistique. Fondée sur une compréhension approfondie de la structure et de la fonction des molécules biologiques telles que l'ADN, les protéines et les métabolites, cette formation fournira une base théorique solide en biologie moléculaire et en génomique, ainsi que des compétences pratiques en extraction, purification et analyse de ces molécules dans le cadre des enquêtes criminelles. Les étudiants seront également formés à l'utilisation d'équipements spécialisés et à l'interprétation des données générées pour résoudre des cas complexes. En acquérant une expertise dans ce domaine hautement spécialisé, les diplômés seront prêts à contribuer à divers aspects de l'application de la biologie criminalistique, ainsi qu'à participer au développement de nouvelles techniques et technologies pour faire progresser cette discipline essentielle de la science forensique.</w:t>
      </w:r>
    </w:p>
    <w:p w14:paraId="0F301498" w14:textId="39DE19BC" w:rsidR="00890BD5" w:rsidRPr="005C6233" w:rsidRDefault="00D4109E" w:rsidP="00184580">
      <w:pPr>
        <w:pStyle w:val="En-tte"/>
        <w:numPr>
          <w:ilvl w:val="0"/>
          <w:numId w:val="352"/>
        </w:numPr>
        <w:tabs>
          <w:tab w:val="clear" w:pos="4536"/>
          <w:tab w:val="clear" w:pos="9072"/>
        </w:tabs>
        <w:spacing w:line="360" w:lineRule="auto"/>
        <w:jc w:val="both"/>
        <w:rPr>
          <w:rFonts w:asciiTheme="majorBidi" w:hAnsiTheme="majorBidi" w:cstheme="majorBidi"/>
          <w:b/>
        </w:rPr>
      </w:pPr>
      <w:r w:rsidRPr="005C6233">
        <w:rPr>
          <w:rFonts w:asciiTheme="majorBidi" w:hAnsiTheme="majorBidi" w:cstheme="majorBidi"/>
          <w:b/>
        </w:rPr>
        <w:t>Profils et compétences visés</w:t>
      </w:r>
    </w:p>
    <w:p w14:paraId="4480A26A" w14:textId="1C3D871E"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À l'issue de cette formation en biologie criminalistique, les diplômés seront dotés d'une expertise théorique et pratique de haut niveau dans le domaine de la criminalistique biologique. Ils auront développé un ensemble de compétences spécialisées, comprenant :</w:t>
      </w:r>
    </w:p>
    <w:p w14:paraId="59560B9F" w14:textId="7FDEC909"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Une solide compréhension des principes fondamentaux de la biologie moléculaire, de la génétique, de la biochimie et de la microbiologie, ainsi que leur application spécifique aux enquêtes criminelles. Cela inclut la capacité à manipuler et analyser efficacement des échantillons biologiques pour extraire des informations pertinentes à des fins d'identification et d'analyse.</w:t>
      </w:r>
    </w:p>
    <w:p w14:paraId="041B5A7E" w14:textId="77777777"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Une expertise dans l'utilisation des techniques de pointe telles que l'analyse de l'ADN, l'identification d'empreintes biologiques, la détection de substances toxiques et la caractérisation des fluides biologiques. Les diplômés seront en mesure d'appliquer ces techniques de manière précise et rigoureuse pour résoudre des cas criminels.</w:t>
      </w:r>
    </w:p>
    <w:p w14:paraId="243AE6B3" w14:textId="286B4F45"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 xml:space="preserve">La capacité à travailler sur une variété de scènes de crime et de situations, en comprenant les protocoles de collecte, de préservation et d'analyse des preuves biologiques. Cela inclut également une </w:t>
      </w:r>
      <w:r w:rsidRPr="005C6233">
        <w:rPr>
          <w:rFonts w:asciiTheme="majorBidi" w:hAnsiTheme="majorBidi" w:cstheme="majorBidi"/>
          <w:bCs/>
        </w:rPr>
        <w:lastRenderedPageBreak/>
        <w:t>compréhension approfondie des protocoles de chaîne de garde et des normes éthiques et légales associées à la manipulation des preuves.</w:t>
      </w:r>
    </w:p>
    <w:p w14:paraId="5F639F69" w14:textId="37CCC616"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Des compétences en analyse statistique et interprétation des données, permettant aux diplômés d'évaluer de manière critique les résultats de leurs analyses et de fournir des conclusions précises et fiables devant les tribunaux.</w:t>
      </w:r>
    </w:p>
    <w:p w14:paraId="499D728F" w14:textId="45D8006D"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Une sensibilisation aux enjeux éthiques et législatifs liés à la pratique de la biologie criminalistique, ainsi qu'à la nécessité de maintenir des normes professionnelles élevées et de respecter les droits des individus impliqués dans les enquêtes criminelles.</w:t>
      </w:r>
    </w:p>
    <w:p w14:paraId="16CE3E6F" w14:textId="77777777"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En combinant ces compétences avec une formation pratique sur le terrain et des stages en milieu professionnel, les diplômés seront prêts à entrer dans le domaine de la biologie criminalistique en tant que professionnels compétents et fiables, capables de contribuer de manière significative à la résolution des crimes et à la recherche de la justice.</w:t>
      </w:r>
    </w:p>
    <w:p w14:paraId="0DE375F8" w14:textId="56BFAB78" w:rsidR="00FD6CC5" w:rsidRPr="005C6233" w:rsidRDefault="00FD6CC5" w:rsidP="00184580">
      <w:pPr>
        <w:pStyle w:val="En-tte"/>
        <w:numPr>
          <w:ilvl w:val="0"/>
          <w:numId w:val="352"/>
        </w:numPr>
        <w:tabs>
          <w:tab w:val="clear" w:pos="4536"/>
          <w:tab w:val="clear" w:pos="9072"/>
        </w:tabs>
        <w:spacing w:line="360" w:lineRule="auto"/>
        <w:rPr>
          <w:rFonts w:asciiTheme="majorBidi" w:hAnsiTheme="majorBidi" w:cstheme="majorBidi"/>
          <w:b/>
        </w:rPr>
      </w:pPr>
      <w:r w:rsidRPr="005C6233">
        <w:rPr>
          <w:rFonts w:asciiTheme="majorBidi" w:hAnsiTheme="majorBidi" w:cstheme="majorBidi"/>
          <w:b/>
        </w:rPr>
        <w:t>Potentialités régionales et nationales d’employabilité</w:t>
      </w:r>
    </w:p>
    <w:p w14:paraId="5EDA9779" w14:textId="433FD683"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La formation en biologie criminalistique offerte par notre institution est conçue pour fournir aux étudiants une formation pratique et théorique de haut niveau, ouvrant ainsi des perspectives d'emploi variées et prometteuses à l'échelle régionale et nationale. Les diplômés auront la possibilité de s'intégrer facilement dans divers domaines :</w:t>
      </w:r>
    </w:p>
    <w:p w14:paraId="129F03B9" w14:textId="107A69F7"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Les laboratoires d'analyse médicale et de contrôle de qualité constituent une première destination potentielle. La maîtrise des outils de biologie criminalistique permettra de combler les lacunes actuelles dans ces structures, renforçant ainsi les capacités de diagnostic et de surveillance dans le pays.</w:t>
      </w:r>
    </w:p>
    <w:p w14:paraId="3D61318C" w14:textId="0A0D7ED2"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 xml:space="preserve">Les entreprises de biotechnologie qui produisent des outils et des matériaux biologiques offrent également des opportunités d'emploi. Des collaborations </w:t>
      </w:r>
      <w:r w:rsidR="001A0628" w:rsidRPr="005C6233">
        <w:rPr>
          <w:rFonts w:asciiTheme="majorBidi" w:hAnsiTheme="majorBidi" w:cstheme="majorBidi"/>
          <w:bCs/>
        </w:rPr>
        <w:t xml:space="preserve">peuvent se faire avec </w:t>
      </w:r>
      <w:r w:rsidRPr="005C6233">
        <w:rPr>
          <w:rFonts w:asciiTheme="majorBidi" w:hAnsiTheme="majorBidi" w:cstheme="majorBidi"/>
          <w:bCs/>
        </w:rPr>
        <w:t xml:space="preserve">des entreprises algériennes dans ce domaine, offrant aux diplômés la possibilité de contribuer à des projets innovants et </w:t>
      </w:r>
      <w:r w:rsidR="001A0628" w:rsidRPr="005C6233">
        <w:rPr>
          <w:rFonts w:asciiTheme="majorBidi" w:hAnsiTheme="majorBidi" w:cstheme="majorBidi"/>
          <w:bCs/>
        </w:rPr>
        <w:t>au développement de</w:t>
      </w:r>
      <w:r w:rsidRPr="005C6233">
        <w:rPr>
          <w:rFonts w:asciiTheme="majorBidi" w:hAnsiTheme="majorBidi" w:cstheme="majorBidi"/>
          <w:bCs/>
        </w:rPr>
        <w:t xml:space="preserve"> ce secteur.</w:t>
      </w:r>
    </w:p>
    <w:p w14:paraId="7C18B0B3" w14:textId="046353F7"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La formation encourage également l'entrepreneuriat et la création de startups. Les diplômés seront ainsi encouragés à développer leurs propres entreprises dans le domaine de la biologie criminalistique, en exploitant leur expertise pour répondre aux besoins du marché local et national.</w:t>
      </w:r>
    </w:p>
    <w:p w14:paraId="5806E4A6" w14:textId="72A6CF15" w:rsidR="0069060D" w:rsidRPr="005C6233" w:rsidRDefault="0069060D"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En tant que formation académique de haut niveau, le programme prépare également les étudiants à poursuivre une carrière dans la recherche. Ils seront bien préparés pour intégrer des centres de recherche en biotechnologie, en chimie verte, en protéomique et dans d'autres domaines manipulant les protéines et les acides nucléiques. De plus, ils seront en mesure de contribuer à des projets de recherche appliquée et fondamentale, ainsi qu'à des formations doctorales, renforçant ainsi le potentiel de recherche dans le pays.</w:t>
      </w:r>
    </w:p>
    <w:p w14:paraId="0AC1B70E" w14:textId="3A7A65B5" w:rsidR="00211131" w:rsidRDefault="0069060D" w:rsidP="00211131">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En résumé, les diplômés de notre programme en biologie criminalistique seront équipés pour répondre aux besoins croissants du marché de l'emploi en Algérie, tant dans le domaine médical que dans celui de la recherche et de l'innovation technologique</w:t>
      </w:r>
      <w:r w:rsidR="00211131">
        <w:rPr>
          <w:rFonts w:asciiTheme="majorBidi" w:hAnsiTheme="majorBidi" w:cstheme="majorBidi"/>
          <w:bCs/>
        </w:rPr>
        <w:t>.</w:t>
      </w:r>
    </w:p>
    <w:p w14:paraId="049C929F" w14:textId="05B18447" w:rsidR="00516CB0" w:rsidRDefault="00516CB0" w:rsidP="00211131">
      <w:pPr>
        <w:pStyle w:val="En-tte"/>
        <w:tabs>
          <w:tab w:val="clear" w:pos="4536"/>
          <w:tab w:val="clear" w:pos="9072"/>
        </w:tabs>
        <w:spacing w:line="360" w:lineRule="auto"/>
        <w:ind w:left="357" w:firstLine="709"/>
        <w:jc w:val="both"/>
        <w:rPr>
          <w:rFonts w:asciiTheme="majorBidi" w:hAnsiTheme="majorBidi" w:cstheme="majorBidi"/>
          <w:bCs/>
        </w:rPr>
      </w:pPr>
    </w:p>
    <w:p w14:paraId="062C5936" w14:textId="77777777" w:rsidR="00516CB0" w:rsidRDefault="00516CB0" w:rsidP="00211131">
      <w:pPr>
        <w:pStyle w:val="En-tte"/>
        <w:tabs>
          <w:tab w:val="clear" w:pos="4536"/>
          <w:tab w:val="clear" w:pos="9072"/>
        </w:tabs>
        <w:spacing w:line="360" w:lineRule="auto"/>
        <w:ind w:left="357" w:firstLine="709"/>
        <w:jc w:val="both"/>
        <w:rPr>
          <w:rFonts w:asciiTheme="majorBidi" w:hAnsiTheme="majorBidi" w:cstheme="majorBidi"/>
          <w:bCs/>
        </w:rPr>
      </w:pPr>
    </w:p>
    <w:p w14:paraId="5DB2C5AF" w14:textId="47666750" w:rsidR="00D245B2" w:rsidRPr="004255E5" w:rsidRDefault="00D245B2" w:rsidP="00184580">
      <w:pPr>
        <w:pStyle w:val="En-tte"/>
        <w:numPr>
          <w:ilvl w:val="0"/>
          <w:numId w:val="352"/>
        </w:numPr>
        <w:tabs>
          <w:tab w:val="clear" w:pos="4536"/>
          <w:tab w:val="clear" w:pos="9072"/>
        </w:tabs>
        <w:spacing w:line="360" w:lineRule="auto"/>
        <w:rPr>
          <w:rFonts w:asciiTheme="majorBidi" w:hAnsiTheme="majorBidi" w:cstheme="majorBidi"/>
          <w:b/>
        </w:rPr>
      </w:pPr>
      <w:r w:rsidRPr="004255E5">
        <w:rPr>
          <w:rFonts w:asciiTheme="majorBidi" w:hAnsiTheme="majorBidi" w:cstheme="majorBidi"/>
          <w:b/>
        </w:rPr>
        <w:lastRenderedPageBreak/>
        <w:t>Modalités d’évaluation pédagogiques des étudiants</w:t>
      </w:r>
    </w:p>
    <w:p w14:paraId="2E56C442" w14:textId="77777777" w:rsidR="00D245B2" w:rsidRPr="005C6233" w:rsidRDefault="00D245B2" w:rsidP="0069060D">
      <w:pPr>
        <w:pStyle w:val="En-tte"/>
        <w:tabs>
          <w:tab w:val="clear" w:pos="4536"/>
          <w:tab w:val="clear" w:pos="9072"/>
        </w:tabs>
        <w:spacing w:line="360" w:lineRule="auto"/>
        <w:ind w:left="357" w:firstLine="709"/>
        <w:jc w:val="both"/>
        <w:rPr>
          <w:rFonts w:asciiTheme="majorBidi" w:hAnsiTheme="majorBidi" w:cstheme="majorBidi"/>
          <w:bCs/>
        </w:rPr>
      </w:pPr>
      <w:r w:rsidRPr="005C6233">
        <w:rPr>
          <w:rFonts w:asciiTheme="majorBidi" w:hAnsiTheme="majorBidi" w:cstheme="majorBidi"/>
          <w:bCs/>
        </w:rPr>
        <w:t>L’évaluation des connaissances des étudiants durant leur progression pédagogique est régie par les textes réglementaires en vigueur. Il est instauré une note minimale éliminatoire fixée à 0</w:t>
      </w:r>
      <w:r w:rsidR="00D2326C" w:rsidRPr="005C6233">
        <w:rPr>
          <w:rFonts w:asciiTheme="majorBidi" w:hAnsiTheme="majorBidi" w:cstheme="majorBidi"/>
          <w:bCs/>
        </w:rPr>
        <w:t>6</w:t>
      </w:r>
      <w:r w:rsidRPr="005C6233">
        <w:rPr>
          <w:rFonts w:asciiTheme="majorBidi" w:hAnsiTheme="majorBidi" w:cstheme="majorBidi"/>
          <w:bCs/>
        </w:rPr>
        <w:t>/20 pour toute matière composant le cursus.</w:t>
      </w:r>
    </w:p>
    <w:p w14:paraId="51B3F137" w14:textId="77777777" w:rsidR="003E1DB0" w:rsidRPr="005C6233" w:rsidRDefault="003E1DB0" w:rsidP="00184580">
      <w:pPr>
        <w:pStyle w:val="En-tte"/>
        <w:numPr>
          <w:ilvl w:val="0"/>
          <w:numId w:val="352"/>
        </w:numPr>
        <w:tabs>
          <w:tab w:val="clear" w:pos="4536"/>
          <w:tab w:val="clear" w:pos="9072"/>
        </w:tabs>
        <w:spacing w:line="360" w:lineRule="auto"/>
        <w:rPr>
          <w:rFonts w:asciiTheme="majorBidi" w:hAnsiTheme="majorBidi" w:cstheme="majorBidi"/>
          <w:b/>
        </w:rPr>
      </w:pPr>
      <w:r w:rsidRPr="005C6233">
        <w:rPr>
          <w:rFonts w:asciiTheme="majorBidi" w:hAnsiTheme="majorBidi" w:cstheme="majorBidi"/>
          <w:b/>
        </w:rPr>
        <w:t>Passerelles vers d’autres spécialités</w:t>
      </w:r>
    </w:p>
    <w:p w14:paraId="7F39B1A1" w14:textId="77777777" w:rsidR="003E1DB0" w:rsidRPr="005C6233" w:rsidRDefault="003E1DB0" w:rsidP="00E21823">
      <w:pPr>
        <w:pStyle w:val="En-tte"/>
        <w:tabs>
          <w:tab w:val="clear" w:pos="4536"/>
          <w:tab w:val="clear" w:pos="9072"/>
        </w:tabs>
        <w:spacing w:line="360" w:lineRule="auto"/>
        <w:ind w:left="426"/>
        <w:jc w:val="both"/>
        <w:rPr>
          <w:rFonts w:asciiTheme="majorBidi" w:hAnsiTheme="majorBidi" w:cstheme="majorBidi"/>
          <w:bCs/>
        </w:rPr>
      </w:pPr>
      <w:r w:rsidRPr="005C6233">
        <w:rPr>
          <w:rFonts w:asciiTheme="majorBidi" w:hAnsiTheme="majorBidi" w:cstheme="majorBidi"/>
          <w:bCs/>
        </w:rPr>
        <w:t xml:space="preserve">Les étudiants admis en 3éme année et n’ayant pas la moyenne requise pour poursuivre la </w:t>
      </w:r>
      <w:r w:rsidR="00CB7AF2" w:rsidRPr="005C6233">
        <w:rPr>
          <w:rFonts w:asciiTheme="majorBidi" w:hAnsiTheme="majorBidi" w:cstheme="majorBidi"/>
          <w:bCs/>
        </w:rPr>
        <w:t>1ère année du second cycle</w:t>
      </w:r>
      <w:r w:rsidRPr="005C6233">
        <w:rPr>
          <w:rFonts w:asciiTheme="majorBidi" w:hAnsiTheme="majorBidi" w:cstheme="majorBidi"/>
          <w:bCs/>
        </w:rPr>
        <w:t xml:space="preserve"> de l’école peuvent directement intégrer les licences universitaire</w:t>
      </w:r>
      <w:r w:rsidR="00CB7AF2" w:rsidRPr="005C6233">
        <w:rPr>
          <w:rFonts w:asciiTheme="majorBidi" w:hAnsiTheme="majorBidi" w:cstheme="majorBidi"/>
          <w:bCs/>
        </w:rPr>
        <w:t>s</w:t>
      </w:r>
      <w:r w:rsidRPr="005C6233">
        <w:rPr>
          <w:rFonts w:asciiTheme="majorBidi" w:hAnsiTheme="majorBidi" w:cstheme="majorBidi"/>
          <w:bCs/>
        </w:rPr>
        <w:t xml:space="preserve"> SNV. Le tronc commun étant similaire.</w:t>
      </w:r>
    </w:p>
    <w:p w14:paraId="636067D8" w14:textId="77777777" w:rsidR="00EB77E7" w:rsidRPr="005C6233" w:rsidRDefault="00EB77E7" w:rsidP="00184580">
      <w:pPr>
        <w:pStyle w:val="En-tte"/>
        <w:numPr>
          <w:ilvl w:val="0"/>
          <w:numId w:val="352"/>
        </w:numPr>
        <w:tabs>
          <w:tab w:val="clear" w:pos="4536"/>
          <w:tab w:val="clear" w:pos="9072"/>
        </w:tabs>
        <w:spacing w:line="360" w:lineRule="auto"/>
        <w:rPr>
          <w:rFonts w:asciiTheme="majorBidi" w:hAnsiTheme="majorBidi" w:cstheme="majorBidi"/>
          <w:b/>
        </w:rPr>
      </w:pPr>
      <w:r w:rsidRPr="005C6233">
        <w:rPr>
          <w:rFonts w:asciiTheme="majorBidi" w:hAnsiTheme="majorBidi" w:cstheme="majorBidi"/>
          <w:b/>
        </w:rPr>
        <w:t>Indicateurs de suivi de la formation</w:t>
      </w:r>
    </w:p>
    <w:p w14:paraId="047CBB24" w14:textId="7E0F7123" w:rsidR="00EB77E7" w:rsidRPr="005C6233" w:rsidRDefault="00EB77E7" w:rsidP="00E21823">
      <w:pPr>
        <w:pStyle w:val="En-tte"/>
        <w:tabs>
          <w:tab w:val="clear" w:pos="4536"/>
          <w:tab w:val="clear" w:pos="9072"/>
        </w:tabs>
        <w:spacing w:line="360" w:lineRule="auto"/>
        <w:ind w:left="426"/>
        <w:jc w:val="both"/>
        <w:rPr>
          <w:rFonts w:asciiTheme="majorBidi" w:hAnsiTheme="majorBidi" w:cstheme="majorBidi"/>
          <w:bCs/>
        </w:rPr>
      </w:pPr>
      <w:r w:rsidRPr="005C6233">
        <w:rPr>
          <w:rFonts w:asciiTheme="majorBidi" w:hAnsiTheme="majorBidi" w:cstheme="majorBidi"/>
          <w:bCs/>
        </w:rPr>
        <w:t>Le suivi d’une formation se traduit par le suivi d’indicateurs de type ratios comparant le “prévisionnel” et le “réalisé” en termes de taux de réalisation d’une tache, de la productivité des ressources humaines (enseignants), de consommation de budget et enfin de parcours de l’employabilité du produit de la formation.</w:t>
      </w:r>
      <w:r w:rsidR="00CA567D" w:rsidRPr="005C6233">
        <w:rPr>
          <w:rFonts w:asciiTheme="majorBidi" w:hAnsiTheme="majorBidi" w:cstheme="majorBidi"/>
          <w:bCs/>
        </w:rPr>
        <w:t xml:space="preserve"> </w:t>
      </w:r>
      <w:r w:rsidRPr="005C6233">
        <w:rPr>
          <w:rFonts w:asciiTheme="majorBidi" w:hAnsiTheme="majorBidi" w:cstheme="majorBidi"/>
          <w:bCs/>
        </w:rPr>
        <w:t>Un indicateur est une information qui va aider le porteur de la formation à mesurer une situation et à prendre une décision en conséquence. La décision peut être de continuer dans le même sens ou bien au contraire d’adopter des mesures correctives.</w:t>
      </w:r>
    </w:p>
    <w:p w14:paraId="4023F63F" w14:textId="77777777" w:rsidR="00867263" w:rsidRPr="005C6233" w:rsidRDefault="00867263" w:rsidP="00E21823">
      <w:pPr>
        <w:pStyle w:val="En-tte"/>
        <w:tabs>
          <w:tab w:val="clear" w:pos="4536"/>
          <w:tab w:val="clear" w:pos="9072"/>
        </w:tabs>
        <w:spacing w:line="360" w:lineRule="auto"/>
        <w:ind w:left="426"/>
        <w:jc w:val="both"/>
        <w:rPr>
          <w:rFonts w:asciiTheme="majorBidi" w:hAnsiTheme="majorBidi" w:cstheme="majorBidi"/>
          <w:bCs/>
        </w:rPr>
      </w:pPr>
    </w:p>
    <w:p w14:paraId="3EAAA222" w14:textId="77777777" w:rsidR="00EB77E7" w:rsidRPr="005C6233" w:rsidRDefault="00EB77E7" w:rsidP="006964DD">
      <w:pPr>
        <w:pStyle w:val="txt"/>
        <w:spacing w:before="0" w:beforeAutospacing="0" w:after="0" w:afterAutospacing="0" w:line="360" w:lineRule="auto"/>
        <w:jc w:val="both"/>
        <w:rPr>
          <w:rFonts w:asciiTheme="majorBidi" w:hAnsiTheme="majorBidi" w:cstheme="majorBidi"/>
          <w:b/>
          <w:bCs/>
          <w:sz w:val="22"/>
          <w:szCs w:val="22"/>
        </w:rPr>
      </w:pPr>
      <w:r w:rsidRPr="005C6233">
        <w:rPr>
          <w:rFonts w:asciiTheme="majorBidi" w:hAnsiTheme="majorBidi" w:cstheme="majorBidi"/>
          <w:b/>
          <w:bCs/>
          <w:sz w:val="22"/>
          <w:szCs w:val="22"/>
        </w:rPr>
        <w:t>Taux de réalisation d’une tache (TRC)</w:t>
      </w:r>
    </w:p>
    <w:p w14:paraId="331AC4A0" w14:textId="77777777" w:rsidR="00EB77E7" w:rsidRPr="005C6233" w:rsidRDefault="00EB77E7" w:rsidP="00E21823">
      <w:pPr>
        <w:pStyle w:val="En-tte"/>
        <w:tabs>
          <w:tab w:val="clear" w:pos="4536"/>
          <w:tab w:val="clear" w:pos="9072"/>
        </w:tabs>
        <w:spacing w:line="360" w:lineRule="auto"/>
        <w:ind w:left="426"/>
        <w:jc w:val="both"/>
        <w:rPr>
          <w:rFonts w:asciiTheme="majorBidi" w:hAnsiTheme="majorBidi" w:cstheme="majorBidi"/>
          <w:bCs/>
        </w:rPr>
      </w:pPr>
      <w:r w:rsidRPr="005C6233">
        <w:rPr>
          <w:rFonts w:asciiTheme="majorBidi" w:hAnsiTheme="majorBidi" w:cstheme="majorBidi"/>
          <w:bCs/>
        </w:rPr>
        <w:t>Avec cet indicateur on mesure si une tâche a duré ou devrait durer plus longtemps ou moins longtemps que ce qui avait été planifié initialement.</w:t>
      </w:r>
    </w:p>
    <w:p w14:paraId="24F5F289" w14:textId="77777777" w:rsidR="00EB77E7" w:rsidRPr="005C6233" w:rsidRDefault="00EB77E7" w:rsidP="006964DD">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360" w:lineRule="auto"/>
        <w:jc w:val="center"/>
        <w:rPr>
          <w:rFonts w:asciiTheme="majorBidi" w:hAnsiTheme="majorBidi" w:cstheme="majorBidi"/>
          <w:sz w:val="22"/>
          <w:szCs w:val="22"/>
        </w:rPr>
      </w:pPr>
      <w:r w:rsidRPr="005C6233">
        <w:rPr>
          <w:rFonts w:asciiTheme="majorBidi" w:hAnsiTheme="majorBidi" w:cstheme="majorBidi"/>
          <w:sz w:val="22"/>
          <w:szCs w:val="22"/>
        </w:rPr>
        <w:t>TRC= (Durée réelle-Durée Initiale) / Durée Initiale</w:t>
      </w:r>
    </w:p>
    <w:p w14:paraId="0A664565" w14:textId="77777777" w:rsidR="00EB77E7" w:rsidRPr="005C6233" w:rsidRDefault="00EB77E7" w:rsidP="00E21823">
      <w:pPr>
        <w:pStyle w:val="En-tte"/>
        <w:tabs>
          <w:tab w:val="clear" w:pos="4536"/>
          <w:tab w:val="clear" w:pos="9072"/>
        </w:tabs>
        <w:spacing w:line="360" w:lineRule="auto"/>
        <w:ind w:left="426"/>
        <w:jc w:val="both"/>
        <w:rPr>
          <w:rFonts w:asciiTheme="majorBidi" w:hAnsiTheme="majorBidi" w:cstheme="majorBidi"/>
          <w:bCs/>
        </w:rPr>
      </w:pPr>
      <w:r w:rsidRPr="005C6233">
        <w:rPr>
          <w:rFonts w:asciiTheme="majorBidi" w:hAnsiTheme="majorBidi" w:cstheme="majorBidi"/>
          <w:bCs/>
        </w:rPr>
        <w:t>On peut appliquer cet indicateur à la durée d’une matière, à la durée d’une unité d’enseignement ou à la durée d’un semestre de l’année ou à l’ensemble des années.</w:t>
      </w:r>
    </w:p>
    <w:p w14:paraId="1080DC15" w14:textId="77777777" w:rsidR="00EB77E7" w:rsidRPr="005C6233" w:rsidRDefault="00EB77E7" w:rsidP="006964DD">
      <w:pPr>
        <w:pStyle w:val="txt"/>
        <w:spacing w:before="0" w:beforeAutospacing="0" w:after="0" w:afterAutospacing="0" w:line="360" w:lineRule="auto"/>
        <w:jc w:val="both"/>
        <w:rPr>
          <w:rFonts w:asciiTheme="majorBidi" w:hAnsiTheme="majorBidi" w:cstheme="majorBidi"/>
          <w:b/>
          <w:bCs/>
          <w:sz w:val="22"/>
          <w:szCs w:val="22"/>
        </w:rPr>
      </w:pPr>
      <w:r w:rsidRPr="005C6233">
        <w:rPr>
          <w:rFonts w:asciiTheme="majorBidi" w:hAnsiTheme="majorBidi" w:cstheme="majorBidi"/>
          <w:b/>
          <w:bCs/>
          <w:sz w:val="22"/>
          <w:szCs w:val="22"/>
        </w:rPr>
        <w:t>Productivité des ressources humaines (PRH)</w:t>
      </w:r>
    </w:p>
    <w:p w14:paraId="3A87C16F" w14:textId="77777777" w:rsidR="00EB77E7" w:rsidRPr="00211131" w:rsidRDefault="00EB77E7" w:rsidP="00E21823">
      <w:pPr>
        <w:pStyle w:val="En-tte"/>
        <w:tabs>
          <w:tab w:val="clear" w:pos="4536"/>
          <w:tab w:val="clear" w:pos="9072"/>
        </w:tabs>
        <w:spacing w:line="360" w:lineRule="auto"/>
        <w:ind w:left="426"/>
        <w:jc w:val="both"/>
        <w:rPr>
          <w:rFonts w:asciiTheme="majorBidi" w:hAnsiTheme="majorBidi" w:cstheme="majorBidi"/>
          <w:bCs/>
        </w:rPr>
      </w:pPr>
      <w:r w:rsidRPr="00211131">
        <w:rPr>
          <w:rFonts w:asciiTheme="majorBidi" w:hAnsiTheme="majorBidi" w:cstheme="majorBidi"/>
          <w:bCs/>
        </w:rPr>
        <w:t>Il s’agit d’un indicateur de mesure de la productivité des membres de l’équipe de l’ingéniorat. En temps réel, on mesure le nombre d’heures consacrés au regard du pourcentage de réalisation de la tâche.</w:t>
      </w:r>
    </w:p>
    <w:p w14:paraId="016B4A56" w14:textId="0C0F823D" w:rsidR="00211131" w:rsidRPr="00211131" w:rsidRDefault="00211131" w:rsidP="00211131">
      <w:pPr>
        <w:spacing w:line="360" w:lineRule="auto"/>
        <w:jc w:val="both"/>
        <w:rPr>
          <w:rFonts w:asciiTheme="majorBidi" w:eastAsia="MS Mincho" w:hAnsiTheme="majorBidi" w:cstheme="majorBidi"/>
          <w:lang w:val="en-US"/>
        </w:rPr>
      </w:pPr>
      <m:oMathPara>
        <m:oMath>
          <m:r>
            <w:rPr>
              <w:rFonts w:ascii="Cambria Math" w:eastAsia="MS Mincho" w:hAnsi="Cambria Math" w:cstheme="majorBidi"/>
              <w:lang w:val="en-US"/>
            </w:rPr>
            <m:t>HRP=Actual Hours Spent ×TCR</m:t>
          </m:r>
        </m:oMath>
      </m:oMathPara>
    </w:p>
    <w:p w14:paraId="019DF96F" w14:textId="75141635" w:rsidR="00EB77E7" w:rsidRPr="00211131" w:rsidRDefault="00EB77E7" w:rsidP="00211131">
      <w:pPr>
        <w:pStyle w:val="En-tte"/>
        <w:tabs>
          <w:tab w:val="clear" w:pos="4536"/>
          <w:tab w:val="clear" w:pos="9072"/>
        </w:tabs>
        <w:spacing w:line="360" w:lineRule="auto"/>
        <w:ind w:left="357" w:firstLine="709"/>
        <w:jc w:val="both"/>
        <w:rPr>
          <w:rFonts w:asciiTheme="majorBidi" w:hAnsiTheme="majorBidi" w:cstheme="majorBidi"/>
          <w:bCs/>
        </w:rPr>
      </w:pPr>
      <w:r w:rsidRPr="00211131">
        <w:rPr>
          <w:rFonts w:asciiTheme="majorBidi" w:hAnsiTheme="majorBidi" w:cstheme="majorBidi"/>
          <w:bCs/>
        </w:rPr>
        <w:t>Et on compare ce ratio au nombre d’heures planifiées pour atteindre ce même % de réalisation de la tâche. Ceci va permettre d’évaluer soit un retard ou une avance sur le planning ou un respect du planning.</w:t>
      </w:r>
      <w:r w:rsidR="009741D3" w:rsidRPr="00211131">
        <w:rPr>
          <w:rFonts w:asciiTheme="majorBidi" w:hAnsiTheme="majorBidi" w:cstheme="majorBidi"/>
          <w:bCs/>
        </w:rPr>
        <w:t xml:space="preserve"> </w:t>
      </w:r>
      <w:r w:rsidRPr="00211131">
        <w:rPr>
          <w:rFonts w:asciiTheme="majorBidi" w:hAnsiTheme="majorBidi" w:cstheme="majorBidi"/>
          <w:bCs/>
        </w:rPr>
        <w:t>Dans le même esprit les autres indicateurs peuvent être suivis</w:t>
      </w:r>
      <w:r w:rsidR="00241099" w:rsidRPr="00211131">
        <w:rPr>
          <w:rFonts w:asciiTheme="majorBidi" w:hAnsiTheme="majorBidi" w:cstheme="majorBidi"/>
          <w:bCs/>
        </w:rPr>
        <w:t xml:space="preserve">. </w:t>
      </w:r>
      <w:r w:rsidRPr="00211131">
        <w:rPr>
          <w:rFonts w:asciiTheme="majorBidi" w:hAnsiTheme="majorBidi" w:cstheme="majorBidi"/>
          <w:bCs/>
        </w:rPr>
        <w:t>Grâce à ces indicateurs nous pouvons évaluer rapidement les éventuels écarts à l’objectif et communiquer efficacement et rapidement avec toutes les parties prenantes de l’ingéniorat.</w:t>
      </w:r>
    </w:p>
    <w:p w14:paraId="2476D332" w14:textId="77777777" w:rsidR="007B1D8F" w:rsidRPr="00211131" w:rsidRDefault="00EB77E7" w:rsidP="00184580">
      <w:pPr>
        <w:pStyle w:val="En-tte"/>
        <w:numPr>
          <w:ilvl w:val="0"/>
          <w:numId w:val="352"/>
        </w:numPr>
        <w:tabs>
          <w:tab w:val="clear" w:pos="4536"/>
          <w:tab w:val="clear" w:pos="9072"/>
        </w:tabs>
        <w:spacing w:line="360" w:lineRule="auto"/>
        <w:rPr>
          <w:rFonts w:asciiTheme="majorBidi" w:hAnsiTheme="majorBidi" w:cstheme="majorBidi"/>
          <w:b/>
        </w:rPr>
      </w:pPr>
      <w:r w:rsidRPr="00211131">
        <w:rPr>
          <w:rFonts w:asciiTheme="majorBidi" w:hAnsiTheme="majorBidi" w:cstheme="majorBidi"/>
          <w:b/>
        </w:rPr>
        <w:t>Capacité d’encadrement :</w:t>
      </w:r>
    </w:p>
    <w:p w14:paraId="7D90DDA8" w14:textId="5B8BC260" w:rsidR="007B1D8F" w:rsidRPr="00211131" w:rsidRDefault="00117A9C" w:rsidP="00211131">
      <w:pPr>
        <w:pStyle w:val="En-tte"/>
        <w:tabs>
          <w:tab w:val="clear" w:pos="4536"/>
          <w:tab w:val="clear" w:pos="9072"/>
        </w:tabs>
        <w:spacing w:line="360" w:lineRule="auto"/>
        <w:ind w:left="357" w:firstLine="709"/>
        <w:jc w:val="both"/>
        <w:rPr>
          <w:rFonts w:asciiTheme="majorBidi" w:hAnsiTheme="majorBidi" w:cstheme="majorBidi"/>
          <w:bCs/>
        </w:rPr>
      </w:pPr>
      <w:r w:rsidRPr="00211131">
        <w:rPr>
          <w:rFonts w:asciiTheme="majorBidi" w:hAnsiTheme="majorBidi" w:cstheme="majorBidi"/>
          <w:bCs/>
        </w:rPr>
        <w:t xml:space="preserve">Compte tenu des objectifs d’excellence et de la mission de formation de </w:t>
      </w:r>
      <w:r w:rsidR="0054599D" w:rsidRPr="00211131">
        <w:rPr>
          <w:rFonts w:asciiTheme="majorBidi" w:hAnsiTheme="majorBidi" w:cstheme="majorBidi"/>
          <w:bCs/>
        </w:rPr>
        <w:t>très haut niveau</w:t>
      </w:r>
      <w:r w:rsidRPr="00211131">
        <w:rPr>
          <w:rFonts w:asciiTheme="majorBidi" w:hAnsiTheme="majorBidi" w:cstheme="majorBidi"/>
          <w:bCs/>
        </w:rPr>
        <w:t>, le nombre maximum d’étudiants à prendre en charge par spécialité ne saurait dépasser les 20 Etudiants</w:t>
      </w:r>
      <w:r w:rsidR="007B1D8F" w:rsidRPr="00211131">
        <w:rPr>
          <w:rFonts w:asciiTheme="majorBidi" w:hAnsiTheme="majorBidi" w:cstheme="majorBidi"/>
          <w:bCs/>
        </w:rPr>
        <w:t>.</w:t>
      </w:r>
    </w:p>
    <w:p w14:paraId="3624A877" w14:textId="375FA9CF" w:rsidR="009741D3" w:rsidRPr="00211131" w:rsidRDefault="009741D3" w:rsidP="00211131">
      <w:pPr>
        <w:pStyle w:val="En-tte"/>
        <w:tabs>
          <w:tab w:val="clear" w:pos="4536"/>
          <w:tab w:val="clear" w:pos="9072"/>
        </w:tabs>
        <w:spacing w:line="360" w:lineRule="auto"/>
        <w:ind w:left="357" w:firstLine="709"/>
        <w:jc w:val="both"/>
        <w:rPr>
          <w:rFonts w:asciiTheme="majorBidi" w:hAnsiTheme="majorBidi" w:cstheme="majorBidi"/>
          <w:bCs/>
        </w:rPr>
      </w:pPr>
    </w:p>
    <w:p w14:paraId="6C023619" w14:textId="2BE25D5C" w:rsidR="009741D3" w:rsidRPr="005C6233" w:rsidRDefault="009741D3" w:rsidP="00E21823">
      <w:pPr>
        <w:pStyle w:val="En-tte"/>
        <w:tabs>
          <w:tab w:val="clear" w:pos="4536"/>
          <w:tab w:val="clear" w:pos="9072"/>
        </w:tabs>
        <w:spacing w:line="360" w:lineRule="auto"/>
        <w:ind w:left="426"/>
        <w:jc w:val="both"/>
        <w:rPr>
          <w:rFonts w:asciiTheme="majorBidi" w:hAnsiTheme="majorBidi" w:cstheme="majorBidi"/>
          <w:bCs/>
        </w:rPr>
      </w:pPr>
    </w:p>
    <w:p w14:paraId="26246B10" w14:textId="5E2C1A14" w:rsidR="009741D3" w:rsidRPr="005C6233" w:rsidRDefault="009741D3" w:rsidP="00E21823">
      <w:pPr>
        <w:pStyle w:val="En-tte"/>
        <w:tabs>
          <w:tab w:val="clear" w:pos="4536"/>
          <w:tab w:val="clear" w:pos="9072"/>
        </w:tabs>
        <w:spacing w:line="360" w:lineRule="auto"/>
        <w:ind w:left="426"/>
        <w:jc w:val="both"/>
        <w:rPr>
          <w:rFonts w:asciiTheme="majorBidi" w:hAnsiTheme="majorBidi" w:cstheme="majorBidi"/>
          <w:bCs/>
        </w:rPr>
      </w:pPr>
    </w:p>
    <w:p w14:paraId="5CF1663A" w14:textId="33EBADAA" w:rsidR="009741D3" w:rsidRPr="005C6233" w:rsidRDefault="009741D3" w:rsidP="00E21823">
      <w:pPr>
        <w:pStyle w:val="En-tte"/>
        <w:tabs>
          <w:tab w:val="clear" w:pos="4536"/>
          <w:tab w:val="clear" w:pos="9072"/>
        </w:tabs>
        <w:spacing w:line="360" w:lineRule="auto"/>
        <w:ind w:left="426"/>
        <w:jc w:val="both"/>
        <w:rPr>
          <w:rFonts w:asciiTheme="majorBidi" w:hAnsiTheme="majorBidi" w:cstheme="majorBidi"/>
          <w:bCs/>
        </w:rPr>
      </w:pPr>
    </w:p>
    <w:p w14:paraId="7372307E" w14:textId="77777777" w:rsidR="009741D3" w:rsidRPr="005C6233" w:rsidRDefault="009741D3" w:rsidP="00E21823">
      <w:pPr>
        <w:pStyle w:val="En-tte"/>
        <w:tabs>
          <w:tab w:val="clear" w:pos="4536"/>
          <w:tab w:val="clear" w:pos="9072"/>
        </w:tabs>
        <w:spacing w:line="360" w:lineRule="auto"/>
        <w:ind w:left="426"/>
        <w:jc w:val="both"/>
        <w:rPr>
          <w:rFonts w:asciiTheme="majorBidi" w:hAnsiTheme="majorBidi" w:cstheme="majorBidi"/>
          <w:bCs/>
        </w:rPr>
      </w:pPr>
    </w:p>
    <w:p w14:paraId="56A74F09" w14:textId="77777777" w:rsidR="008F7E18" w:rsidRDefault="008F7E18" w:rsidP="00184580">
      <w:pPr>
        <w:pStyle w:val="En-tte"/>
        <w:numPr>
          <w:ilvl w:val="0"/>
          <w:numId w:val="351"/>
        </w:numPr>
        <w:tabs>
          <w:tab w:val="clear" w:pos="4536"/>
          <w:tab w:val="clear" w:pos="9072"/>
        </w:tabs>
        <w:spacing w:line="360" w:lineRule="auto"/>
        <w:rPr>
          <w:rFonts w:ascii="Times New Roman" w:eastAsia="Times New Roman" w:hAnsi="Times New Roman" w:cs="Times New Roman"/>
          <w:b/>
        </w:rPr>
      </w:pPr>
      <w:r>
        <w:rPr>
          <w:rFonts w:ascii="Times New Roman" w:eastAsia="Times New Roman" w:hAnsi="Times New Roman" w:cs="Times New Roman"/>
          <w:b/>
          <w:sz w:val="24"/>
          <w:szCs w:val="24"/>
        </w:rPr>
        <w:t xml:space="preserve">Moyens humains disponibles </w:t>
      </w:r>
    </w:p>
    <w:p w14:paraId="6B8FEFC6" w14:textId="77777777" w:rsidR="008F7E18" w:rsidRDefault="008F7E18" w:rsidP="00184580">
      <w:pPr>
        <w:numPr>
          <w:ilvl w:val="0"/>
          <w:numId w:val="359"/>
        </w:numPr>
        <w:spacing w:after="0" w:line="360" w:lineRule="auto"/>
        <w:rPr>
          <w:rFonts w:ascii="Times New Roman" w:eastAsia="Times New Roman" w:hAnsi="Times New Roman" w:cs="Times New Roman"/>
          <w:b/>
        </w:rPr>
      </w:pPr>
      <w:r>
        <w:rPr>
          <w:rFonts w:ascii="Times New Roman" w:eastAsia="Times New Roman" w:hAnsi="Times New Roman" w:cs="Times New Roman"/>
          <w:b/>
        </w:rPr>
        <w:t xml:space="preserve">Enseignants de l’établissement intervenant dans la spécialité </w:t>
      </w:r>
    </w:p>
    <w:tbl>
      <w:tblPr>
        <w:tblW w:w="5000" w:type="pct"/>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776"/>
        <w:gridCol w:w="1886"/>
        <w:gridCol w:w="1123"/>
        <w:gridCol w:w="2865"/>
        <w:gridCol w:w="714"/>
        <w:gridCol w:w="2104"/>
      </w:tblGrid>
      <w:tr w:rsidR="008F7E18" w14:paraId="28538195" w14:textId="77777777" w:rsidTr="008F7E18">
        <w:trPr>
          <w:trHeight w:val="342"/>
          <w:jc w:val="center"/>
        </w:trPr>
        <w:tc>
          <w:tcPr>
            <w:tcW w:w="410" w:type="pct"/>
            <w:tcBorders>
              <w:top w:val="single" w:sz="4" w:space="0" w:color="auto"/>
              <w:left w:val="nil"/>
              <w:bottom w:val="single" w:sz="4" w:space="0" w:color="auto"/>
              <w:right w:val="nil"/>
            </w:tcBorders>
            <w:shd w:val="clear" w:color="auto" w:fill="D9D9D9"/>
            <w:noWrap/>
            <w:vAlign w:val="center"/>
            <w:hideMark/>
          </w:tcPr>
          <w:p w14:paraId="0BEE612A" w14:textId="77777777" w:rsidR="008F7E18" w:rsidRDefault="008F7E18" w:rsidP="00184580">
            <w:pPr>
              <w:numPr>
                <w:ilvl w:val="0"/>
                <w:numId w:val="359"/>
              </w:numPr>
              <w:spacing w:after="0" w:line="240" w:lineRule="auto"/>
              <w:contextualSpacing/>
              <w:jc w:val="center"/>
              <w:rPr>
                <w:rFonts w:ascii="Times New Roman" w:eastAsia="Times New Roman" w:hAnsi="Times New Roman" w:cs="Times New Roman"/>
                <w:lang w:eastAsia="fr-FR"/>
              </w:rPr>
            </w:pPr>
            <w:r>
              <w:rPr>
                <w:rFonts w:ascii="Times New Roman" w:eastAsia="Times New Roman" w:hAnsi="Times New Roman" w:cs="Times New Roman"/>
                <w:lang w:eastAsia="fr-FR"/>
              </w:rPr>
              <w:t>N°</w:t>
            </w:r>
          </w:p>
        </w:tc>
        <w:tc>
          <w:tcPr>
            <w:tcW w:w="996" w:type="pct"/>
            <w:tcBorders>
              <w:top w:val="single" w:sz="4" w:space="0" w:color="auto"/>
              <w:left w:val="nil"/>
              <w:bottom w:val="single" w:sz="4" w:space="0" w:color="auto"/>
              <w:right w:val="nil"/>
            </w:tcBorders>
            <w:shd w:val="clear" w:color="auto" w:fill="D9D9D9"/>
            <w:noWrap/>
            <w:vAlign w:val="center"/>
            <w:hideMark/>
          </w:tcPr>
          <w:p w14:paraId="531240D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NOM</w:t>
            </w:r>
          </w:p>
        </w:tc>
        <w:tc>
          <w:tcPr>
            <w:tcW w:w="593" w:type="pct"/>
            <w:tcBorders>
              <w:top w:val="single" w:sz="4" w:space="0" w:color="auto"/>
              <w:left w:val="nil"/>
              <w:bottom w:val="single" w:sz="4" w:space="0" w:color="auto"/>
              <w:right w:val="nil"/>
            </w:tcBorders>
            <w:shd w:val="clear" w:color="auto" w:fill="D9D9D9"/>
            <w:noWrap/>
            <w:vAlign w:val="center"/>
            <w:hideMark/>
          </w:tcPr>
          <w:p w14:paraId="7E4DE42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Prénom</w:t>
            </w:r>
          </w:p>
        </w:tc>
        <w:tc>
          <w:tcPr>
            <w:tcW w:w="1513" w:type="pct"/>
            <w:tcBorders>
              <w:top w:val="single" w:sz="4" w:space="0" w:color="auto"/>
              <w:left w:val="nil"/>
              <w:bottom w:val="single" w:sz="4" w:space="0" w:color="auto"/>
              <w:right w:val="nil"/>
            </w:tcBorders>
            <w:shd w:val="clear" w:color="auto" w:fill="D9D9D9"/>
            <w:noWrap/>
            <w:vAlign w:val="center"/>
            <w:hideMark/>
          </w:tcPr>
          <w:p w14:paraId="0D37600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Spécialité</w:t>
            </w:r>
          </w:p>
        </w:tc>
        <w:tc>
          <w:tcPr>
            <w:tcW w:w="377" w:type="pct"/>
            <w:tcBorders>
              <w:top w:val="single" w:sz="4" w:space="0" w:color="auto"/>
              <w:left w:val="nil"/>
              <w:bottom w:val="single" w:sz="4" w:space="0" w:color="auto"/>
              <w:right w:val="nil"/>
            </w:tcBorders>
            <w:shd w:val="clear" w:color="auto" w:fill="D9D9D9"/>
            <w:noWrap/>
            <w:vAlign w:val="center"/>
            <w:hideMark/>
          </w:tcPr>
          <w:p w14:paraId="206C942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Grade</w:t>
            </w:r>
          </w:p>
        </w:tc>
        <w:tc>
          <w:tcPr>
            <w:tcW w:w="1111" w:type="pct"/>
            <w:tcBorders>
              <w:top w:val="single" w:sz="4" w:space="0" w:color="auto"/>
              <w:left w:val="nil"/>
              <w:bottom w:val="single" w:sz="4" w:space="0" w:color="auto"/>
              <w:right w:val="nil"/>
            </w:tcBorders>
            <w:shd w:val="clear" w:color="auto" w:fill="D9D9D9"/>
            <w:noWrap/>
            <w:vAlign w:val="center"/>
            <w:hideMark/>
          </w:tcPr>
          <w:p w14:paraId="007BCC2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Type d’intervention </w:t>
            </w:r>
          </w:p>
        </w:tc>
      </w:tr>
      <w:tr w:rsidR="008F7E18" w14:paraId="6D9B89E9"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69EF850" w14:textId="77777777" w:rsidR="008F7E18" w:rsidRDefault="008F7E18" w:rsidP="00184580">
            <w:pPr>
              <w:numPr>
                <w:ilvl w:val="0"/>
                <w:numId w:val="338"/>
              </w:numPr>
              <w:spacing w:after="0" w:line="240" w:lineRule="auto"/>
              <w:ind w:left="492"/>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BA8E97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rPr>
              <w:t>ABDOUS</w:t>
            </w:r>
          </w:p>
        </w:tc>
        <w:tc>
          <w:tcPr>
            <w:tcW w:w="593" w:type="pct"/>
            <w:tcBorders>
              <w:top w:val="single" w:sz="4" w:space="0" w:color="auto"/>
              <w:left w:val="nil"/>
              <w:bottom w:val="single" w:sz="4" w:space="0" w:color="auto"/>
              <w:right w:val="nil"/>
            </w:tcBorders>
            <w:vAlign w:val="center"/>
            <w:hideMark/>
          </w:tcPr>
          <w:p w14:paraId="5A117EF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rPr>
              <w:t>Fella</w:t>
            </w:r>
          </w:p>
        </w:tc>
        <w:tc>
          <w:tcPr>
            <w:tcW w:w="1513" w:type="pct"/>
            <w:tcBorders>
              <w:top w:val="single" w:sz="4" w:space="0" w:color="auto"/>
              <w:left w:val="nil"/>
              <w:bottom w:val="single" w:sz="4" w:space="0" w:color="auto"/>
              <w:right w:val="nil"/>
            </w:tcBorders>
            <w:vAlign w:val="center"/>
            <w:hideMark/>
          </w:tcPr>
          <w:p w14:paraId="6C40AE22" w14:textId="3CA0710C" w:rsidR="008F7E18" w:rsidRDefault="0095775A">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M</w:t>
            </w:r>
            <w:r w:rsidR="0050165B">
              <w:rPr>
                <w:rFonts w:ascii="Times New Roman" w:eastAsia="Times New Roman" w:hAnsi="Times New Roman" w:cs="Times New Roman"/>
                <w:lang w:eastAsia="fr-FR"/>
              </w:rPr>
              <w:t>oléculaire</w:t>
            </w:r>
          </w:p>
        </w:tc>
        <w:tc>
          <w:tcPr>
            <w:tcW w:w="377" w:type="pct"/>
            <w:tcBorders>
              <w:top w:val="single" w:sz="4" w:space="0" w:color="auto"/>
              <w:left w:val="nil"/>
              <w:bottom w:val="single" w:sz="4" w:space="0" w:color="auto"/>
              <w:right w:val="nil"/>
            </w:tcBorders>
            <w:vAlign w:val="center"/>
            <w:hideMark/>
          </w:tcPr>
          <w:p w14:paraId="0865377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vAlign w:val="center"/>
            <w:hideMark/>
          </w:tcPr>
          <w:p w14:paraId="2E0E172B"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7A9548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3069FD1"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02DC541"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ABID</w:t>
            </w:r>
          </w:p>
        </w:tc>
        <w:tc>
          <w:tcPr>
            <w:tcW w:w="593" w:type="pct"/>
            <w:tcBorders>
              <w:top w:val="single" w:sz="4" w:space="0" w:color="auto"/>
              <w:left w:val="nil"/>
              <w:bottom w:val="single" w:sz="4" w:space="0" w:color="auto"/>
              <w:right w:val="nil"/>
            </w:tcBorders>
            <w:vAlign w:val="center"/>
            <w:hideMark/>
          </w:tcPr>
          <w:p w14:paraId="66F52E86"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Ghania</w:t>
            </w:r>
            <w:proofErr w:type="spellEnd"/>
          </w:p>
        </w:tc>
        <w:tc>
          <w:tcPr>
            <w:tcW w:w="1513" w:type="pct"/>
            <w:tcBorders>
              <w:top w:val="single" w:sz="4" w:space="0" w:color="auto"/>
              <w:left w:val="nil"/>
              <w:bottom w:val="single" w:sz="4" w:space="0" w:color="auto"/>
              <w:right w:val="nil"/>
            </w:tcBorders>
            <w:vAlign w:val="center"/>
            <w:hideMark/>
          </w:tcPr>
          <w:p w14:paraId="6706A85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Génétique Moléculaire</w:t>
            </w:r>
          </w:p>
        </w:tc>
        <w:tc>
          <w:tcPr>
            <w:tcW w:w="377" w:type="pct"/>
            <w:tcBorders>
              <w:top w:val="single" w:sz="4" w:space="0" w:color="auto"/>
              <w:left w:val="nil"/>
              <w:bottom w:val="single" w:sz="4" w:space="0" w:color="auto"/>
              <w:right w:val="nil"/>
            </w:tcBorders>
            <w:hideMark/>
          </w:tcPr>
          <w:p w14:paraId="0574ED6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71C402B9"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8CE7FD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61D0A2D"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31C243C"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AIMENE</w:t>
            </w:r>
          </w:p>
        </w:tc>
        <w:tc>
          <w:tcPr>
            <w:tcW w:w="593" w:type="pct"/>
            <w:tcBorders>
              <w:top w:val="single" w:sz="4" w:space="0" w:color="auto"/>
              <w:left w:val="nil"/>
              <w:bottom w:val="single" w:sz="4" w:space="0" w:color="auto"/>
              <w:right w:val="nil"/>
            </w:tcBorders>
            <w:vAlign w:val="center"/>
            <w:hideMark/>
          </w:tcPr>
          <w:p w14:paraId="09A6DB01"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Wissame</w:t>
            </w:r>
            <w:proofErr w:type="spellEnd"/>
          </w:p>
        </w:tc>
        <w:tc>
          <w:tcPr>
            <w:tcW w:w="1513" w:type="pct"/>
            <w:tcBorders>
              <w:top w:val="single" w:sz="4" w:space="0" w:color="auto"/>
              <w:left w:val="nil"/>
              <w:bottom w:val="single" w:sz="4" w:space="0" w:color="auto"/>
              <w:right w:val="nil"/>
            </w:tcBorders>
            <w:vAlign w:val="center"/>
            <w:hideMark/>
          </w:tcPr>
          <w:p w14:paraId="612C7A9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Gènes des Biotechnologies Microbiennes et Océans</w:t>
            </w:r>
          </w:p>
        </w:tc>
        <w:tc>
          <w:tcPr>
            <w:tcW w:w="377" w:type="pct"/>
            <w:tcBorders>
              <w:top w:val="single" w:sz="4" w:space="0" w:color="auto"/>
              <w:left w:val="nil"/>
              <w:bottom w:val="single" w:sz="4" w:space="0" w:color="auto"/>
              <w:right w:val="nil"/>
            </w:tcBorders>
            <w:hideMark/>
          </w:tcPr>
          <w:p w14:paraId="0268132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DB2A0C4"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CD878CC"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50BE0AF"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3B7513F"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AIT DARNA</w:t>
            </w:r>
          </w:p>
        </w:tc>
        <w:tc>
          <w:tcPr>
            <w:tcW w:w="593" w:type="pct"/>
            <w:tcBorders>
              <w:top w:val="single" w:sz="4" w:space="0" w:color="auto"/>
              <w:left w:val="nil"/>
              <w:bottom w:val="single" w:sz="4" w:space="0" w:color="auto"/>
              <w:right w:val="nil"/>
            </w:tcBorders>
            <w:vAlign w:val="center"/>
            <w:hideMark/>
          </w:tcPr>
          <w:p w14:paraId="3AB4B627"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Samira</w:t>
            </w:r>
          </w:p>
        </w:tc>
        <w:tc>
          <w:tcPr>
            <w:tcW w:w="1513" w:type="pct"/>
            <w:tcBorders>
              <w:top w:val="single" w:sz="4" w:space="0" w:color="auto"/>
              <w:left w:val="nil"/>
              <w:bottom w:val="single" w:sz="4" w:space="0" w:color="auto"/>
              <w:right w:val="nil"/>
            </w:tcBorders>
            <w:vAlign w:val="center"/>
            <w:hideMark/>
          </w:tcPr>
          <w:p w14:paraId="41BCCEF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Sciences Marines et Côtières</w:t>
            </w:r>
          </w:p>
        </w:tc>
        <w:tc>
          <w:tcPr>
            <w:tcW w:w="377" w:type="pct"/>
            <w:tcBorders>
              <w:top w:val="single" w:sz="4" w:space="0" w:color="auto"/>
              <w:left w:val="nil"/>
              <w:bottom w:val="single" w:sz="4" w:space="0" w:color="auto"/>
              <w:right w:val="nil"/>
            </w:tcBorders>
            <w:hideMark/>
          </w:tcPr>
          <w:p w14:paraId="035C703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C498DFA"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D94505F"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179F272B"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4FAE563E"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AIT HAMADOUCHE</w:t>
            </w:r>
          </w:p>
        </w:tc>
        <w:tc>
          <w:tcPr>
            <w:tcW w:w="593" w:type="pct"/>
            <w:tcBorders>
              <w:top w:val="single" w:sz="4" w:space="0" w:color="auto"/>
              <w:left w:val="nil"/>
              <w:bottom w:val="single" w:sz="4" w:space="0" w:color="auto"/>
              <w:right w:val="nil"/>
            </w:tcBorders>
            <w:vAlign w:val="center"/>
            <w:hideMark/>
          </w:tcPr>
          <w:p w14:paraId="6E2F5626"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Yasmine</w:t>
            </w:r>
          </w:p>
        </w:tc>
        <w:tc>
          <w:tcPr>
            <w:tcW w:w="1513" w:type="pct"/>
            <w:tcBorders>
              <w:top w:val="single" w:sz="4" w:space="0" w:color="auto"/>
              <w:left w:val="nil"/>
              <w:bottom w:val="single" w:sz="4" w:space="0" w:color="auto"/>
              <w:right w:val="nil"/>
            </w:tcBorders>
            <w:vAlign w:val="center"/>
            <w:hideMark/>
          </w:tcPr>
          <w:p w14:paraId="2908D08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 des Champignons</w:t>
            </w:r>
          </w:p>
        </w:tc>
        <w:tc>
          <w:tcPr>
            <w:tcW w:w="377" w:type="pct"/>
            <w:tcBorders>
              <w:top w:val="single" w:sz="4" w:space="0" w:color="auto"/>
              <w:left w:val="nil"/>
              <w:bottom w:val="single" w:sz="4" w:space="0" w:color="auto"/>
              <w:right w:val="nil"/>
            </w:tcBorders>
            <w:hideMark/>
          </w:tcPr>
          <w:p w14:paraId="523504C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57059E3C"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FED678D"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DDC078F"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4D1AB185"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ASFOURI</w:t>
            </w:r>
          </w:p>
        </w:tc>
        <w:tc>
          <w:tcPr>
            <w:tcW w:w="593" w:type="pct"/>
            <w:tcBorders>
              <w:top w:val="single" w:sz="4" w:space="0" w:color="auto"/>
              <w:left w:val="nil"/>
              <w:bottom w:val="single" w:sz="4" w:space="0" w:color="auto"/>
              <w:right w:val="nil"/>
            </w:tcBorders>
            <w:vAlign w:val="center"/>
            <w:hideMark/>
          </w:tcPr>
          <w:p w14:paraId="14191A7A"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Nadia Yasmine</w:t>
            </w:r>
          </w:p>
        </w:tc>
        <w:tc>
          <w:tcPr>
            <w:tcW w:w="1513" w:type="pct"/>
            <w:tcBorders>
              <w:top w:val="single" w:sz="4" w:space="0" w:color="auto"/>
              <w:left w:val="nil"/>
              <w:bottom w:val="single" w:sz="4" w:space="0" w:color="auto"/>
              <w:right w:val="nil"/>
            </w:tcBorders>
            <w:vAlign w:val="center"/>
            <w:hideMark/>
          </w:tcPr>
          <w:p w14:paraId="2219880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Gestion des ressources en eau</w:t>
            </w:r>
          </w:p>
        </w:tc>
        <w:tc>
          <w:tcPr>
            <w:tcW w:w="377" w:type="pct"/>
            <w:tcBorders>
              <w:top w:val="single" w:sz="4" w:space="0" w:color="auto"/>
              <w:left w:val="nil"/>
              <w:bottom w:val="single" w:sz="4" w:space="0" w:color="auto"/>
              <w:right w:val="nil"/>
            </w:tcBorders>
            <w:hideMark/>
          </w:tcPr>
          <w:p w14:paraId="48840F8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D5423C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61EEAC7"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01AA796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3FFE43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AZZI</w:t>
            </w:r>
          </w:p>
        </w:tc>
        <w:tc>
          <w:tcPr>
            <w:tcW w:w="593" w:type="pct"/>
            <w:tcBorders>
              <w:top w:val="single" w:sz="4" w:space="0" w:color="auto"/>
              <w:left w:val="nil"/>
              <w:bottom w:val="single" w:sz="4" w:space="0" w:color="auto"/>
              <w:right w:val="nil"/>
            </w:tcBorders>
            <w:vAlign w:val="center"/>
            <w:hideMark/>
          </w:tcPr>
          <w:p w14:paraId="0AE2171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Saliha</w:t>
            </w:r>
          </w:p>
        </w:tc>
        <w:tc>
          <w:tcPr>
            <w:tcW w:w="1513" w:type="pct"/>
            <w:tcBorders>
              <w:top w:val="single" w:sz="4" w:space="0" w:color="auto"/>
              <w:left w:val="nil"/>
              <w:bottom w:val="single" w:sz="4" w:space="0" w:color="auto"/>
              <w:right w:val="nil"/>
            </w:tcBorders>
            <w:vAlign w:val="center"/>
            <w:hideMark/>
          </w:tcPr>
          <w:p w14:paraId="1E9D0F1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Physique de la matière condensée</w:t>
            </w:r>
          </w:p>
        </w:tc>
        <w:tc>
          <w:tcPr>
            <w:tcW w:w="377" w:type="pct"/>
            <w:tcBorders>
              <w:top w:val="single" w:sz="4" w:space="0" w:color="auto"/>
              <w:left w:val="nil"/>
              <w:bottom w:val="single" w:sz="4" w:space="0" w:color="auto"/>
              <w:right w:val="nil"/>
            </w:tcBorders>
            <w:vAlign w:val="center"/>
            <w:hideMark/>
          </w:tcPr>
          <w:p w14:paraId="0A598B7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2848A642"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5ED11A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B217BA1"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E90B72F"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AZZOUNE</w:t>
            </w:r>
          </w:p>
        </w:tc>
        <w:tc>
          <w:tcPr>
            <w:tcW w:w="593" w:type="pct"/>
            <w:tcBorders>
              <w:top w:val="single" w:sz="4" w:space="0" w:color="auto"/>
              <w:left w:val="nil"/>
              <w:bottom w:val="single" w:sz="4" w:space="0" w:color="auto"/>
              <w:right w:val="nil"/>
            </w:tcBorders>
            <w:vAlign w:val="center"/>
            <w:hideMark/>
          </w:tcPr>
          <w:p w14:paraId="10D09544"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Asmaa</w:t>
            </w:r>
          </w:p>
        </w:tc>
        <w:tc>
          <w:tcPr>
            <w:tcW w:w="1513" w:type="pct"/>
            <w:tcBorders>
              <w:top w:val="single" w:sz="4" w:space="0" w:color="auto"/>
              <w:left w:val="nil"/>
              <w:bottom w:val="single" w:sz="4" w:space="0" w:color="auto"/>
              <w:right w:val="nil"/>
            </w:tcBorders>
            <w:vAlign w:val="center"/>
            <w:hideMark/>
          </w:tcPr>
          <w:p w14:paraId="2CFB09A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Génétique Moléculaire Appliquée</w:t>
            </w:r>
          </w:p>
        </w:tc>
        <w:tc>
          <w:tcPr>
            <w:tcW w:w="377" w:type="pct"/>
            <w:tcBorders>
              <w:top w:val="single" w:sz="4" w:space="0" w:color="auto"/>
              <w:left w:val="nil"/>
              <w:bottom w:val="single" w:sz="4" w:space="0" w:color="auto"/>
              <w:right w:val="nil"/>
            </w:tcBorders>
            <w:hideMark/>
          </w:tcPr>
          <w:p w14:paraId="35AEFFA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1591656F"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81D9FCF"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2CB856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4C936F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BABA HAMED</w:t>
            </w:r>
          </w:p>
        </w:tc>
        <w:tc>
          <w:tcPr>
            <w:tcW w:w="593" w:type="pct"/>
            <w:tcBorders>
              <w:top w:val="single" w:sz="4" w:space="0" w:color="auto"/>
              <w:left w:val="nil"/>
              <w:bottom w:val="single" w:sz="4" w:space="0" w:color="auto"/>
              <w:right w:val="nil"/>
            </w:tcBorders>
            <w:vAlign w:val="center"/>
            <w:hideMark/>
          </w:tcPr>
          <w:p w14:paraId="364EF32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Samia</w:t>
            </w:r>
          </w:p>
        </w:tc>
        <w:tc>
          <w:tcPr>
            <w:tcW w:w="1513" w:type="pct"/>
            <w:tcBorders>
              <w:top w:val="single" w:sz="4" w:space="0" w:color="auto"/>
              <w:left w:val="nil"/>
              <w:bottom w:val="single" w:sz="4" w:space="0" w:color="auto"/>
              <w:right w:val="nil"/>
            </w:tcBorders>
            <w:vAlign w:val="center"/>
            <w:hideMark/>
          </w:tcPr>
          <w:p w14:paraId="0DD3134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 microbienne et marine</w:t>
            </w:r>
          </w:p>
        </w:tc>
        <w:tc>
          <w:tcPr>
            <w:tcW w:w="377" w:type="pct"/>
            <w:tcBorders>
              <w:top w:val="single" w:sz="4" w:space="0" w:color="auto"/>
              <w:left w:val="nil"/>
              <w:bottom w:val="single" w:sz="4" w:space="0" w:color="auto"/>
              <w:right w:val="nil"/>
            </w:tcBorders>
            <w:vAlign w:val="center"/>
            <w:hideMark/>
          </w:tcPr>
          <w:p w14:paraId="7598860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7759B910"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C341BF7"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3388B1ED"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E1E8FE4"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BAGHDALI</w:t>
            </w:r>
          </w:p>
        </w:tc>
        <w:tc>
          <w:tcPr>
            <w:tcW w:w="593" w:type="pct"/>
            <w:tcBorders>
              <w:top w:val="single" w:sz="4" w:space="0" w:color="auto"/>
              <w:left w:val="nil"/>
              <w:bottom w:val="single" w:sz="4" w:space="0" w:color="auto"/>
              <w:right w:val="nil"/>
            </w:tcBorders>
            <w:vAlign w:val="center"/>
            <w:hideMark/>
          </w:tcPr>
          <w:p w14:paraId="1582D98D"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Imane</w:t>
            </w:r>
          </w:p>
        </w:tc>
        <w:tc>
          <w:tcPr>
            <w:tcW w:w="1513" w:type="pct"/>
            <w:tcBorders>
              <w:top w:val="single" w:sz="4" w:space="0" w:color="auto"/>
              <w:left w:val="nil"/>
              <w:bottom w:val="single" w:sz="4" w:space="0" w:color="auto"/>
              <w:right w:val="nil"/>
            </w:tcBorders>
            <w:vAlign w:val="center"/>
            <w:hideMark/>
          </w:tcPr>
          <w:p w14:paraId="57E0A0C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Propriétés Optiques et Luminescentes des Matériaux</w:t>
            </w:r>
          </w:p>
        </w:tc>
        <w:tc>
          <w:tcPr>
            <w:tcW w:w="377" w:type="pct"/>
            <w:tcBorders>
              <w:top w:val="single" w:sz="4" w:space="0" w:color="auto"/>
              <w:left w:val="nil"/>
              <w:bottom w:val="single" w:sz="4" w:space="0" w:color="auto"/>
              <w:right w:val="nil"/>
            </w:tcBorders>
            <w:hideMark/>
          </w:tcPr>
          <w:p w14:paraId="5F84F91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0B54B86E"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7476E87"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621C1EE"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81969DA"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BELARBI</w:t>
            </w:r>
          </w:p>
        </w:tc>
        <w:tc>
          <w:tcPr>
            <w:tcW w:w="593" w:type="pct"/>
            <w:tcBorders>
              <w:top w:val="single" w:sz="4" w:space="0" w:color="auto"/>
              <w:left w:val="nil"/>
              <w:bottom w:val="single" w:sz="4" w:space="0" w:color="auto"/>
              <w:right w:val="nil"/>
            </w:tcBorders>
            <w:vAlign w:val="center"/>
            <w:hideMark/>
          </w:tcPr>
          <w:p w14:paraId="61FEB858"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Aicha Yasmine</w:t>
            </w:r>
          </w:p>
        </w:tc>
        <w:tc>
          <w:tcPr>
            <w:tcW w:w="1513" w:type="pct"/>
            <w:tcBorders>
              <w:top w:val="single" w:sz="4" w:space="0" w:color="auto"/>
              <w:left w:val="nil"/>
              <w:bottom w:val="single" w:sz="4" w:space="0" w:color="auto"/>
              <w:right w:val="nil"/>
            </w:tcBorders>
            <w:vAlign w:val="center"/>
            <w:hideMark/>
          </w:tcPr>
          <w:p w14:paraId="03F2F43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Génétique Moléculaire - Hérédité Chez Les Micro-Organismes</w:t>
            </w:r>
          </w:p>
        </w:tc>
        <w:tc>
          <w:tcPr>
            <w:tcW w:w="377" w:type="pct"/>
            <w:tcBorders>
              <w:top w:val="single" w:sz="4" w:space="0" w:color="auto"/>
              <w:left w:val="nil"/>
              <w:bottom w:val="single" w:sz="4" w:space="0" w:color="auto"/>
              <w:right w:val="nil"/>
            </w:tcBorders>
            <w:hideMark/>
          </w:tcPr>
          <w:p w14:paraId="1A90B40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3C586C81"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306BA758"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7A67E677"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F01509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BELHADJ</w:t>
            </w:r>
          </w:p>
        </w:tc>
        <w:tc>
          <w:tcPr>
            <w:tcW w:w="593" w:type="pct"/>
            <w:tcBorders>
              <w:top w:val="single" w:sz="4" w:space="0" w:color="auto"/>
              <w:left w:val="nil"/>
              <w:bottom w:val="single" w:sz="4" w:space="0" w:color="auto"/>
              <w:right w:val="nil"/>
            </w:tcBorders>
            <w:vAlign w:val="center"/>
            <w:hideMark/>
          </w:tcPr>
          <w:p w14:paraId="707EEB7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Hanane</w:t>
            </w:r>
          </w:p>
        </w:tc>
        <w:tc>
          <w:tcPr>
            <w:tcW w:w="1513" w:type="pct"/>
            <w:tcBorders>
              <w:top w:val="single" w:sz="4" w:space="0" w:color="auto"/>
              <w:left w:val="nil"/>
              <w:bottom w:val="single" w:sz="4" w:space="0" w:color="auto"/>
              <w:right w:val="nil"/>
            </w:tcBorders>
            <w:vAlign w:val="center"/>
            <w:hideMark/>
          </w:tcPr>
          <w:p w14:paraId="501BBF8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Sciences de l'Environnement</w:t>
            </w:r>
          </w:p>
        </w:tc>
        <w:tc>
          <w:tcPr>
            <w:tcW w:w="377" w:type="pct"/>
            <w:tcBorders>
              <w:top w:val="single" w:sz="4" w:space="0" w:color="auto"/>
              <w:left w:val="nil"/>
              <w:bottom w:val="single" w:sz="4" w:space="0" w:color="auto"/>
              <w:right w:val="nil"/>
            </w:tcBorders>
            <w:vAlign w:val="center"/>
            <w:hideMark/>
          </w:tcPr>
          <w:p w14:paraId="539021D2" w14:textId="3EEB98F0"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w:t>
            </w:r>
            <w:r w:rsidR="00C05E93">
              <w:rPr>
                <w:rFonts w:ascii="Times New Roman" w:eastAsia="Times New Roman" w:hAnsi="Times New Roman" w:cs="Times New Roman"/>
                <w:lang w:eastAsia="fr-FR"/>
              </w:rPr>
              <w:t>A</w:t>
            </w:r>
          </w:p>
        </w:tc>
        <w:tc>
          <w:tcPr>
            <w:tcW w:w="1111" w:type="pct"/>
            <w:tcBorders>
              <w:top w:val="single" w:sz="4" w:space="0" w:color="auto"/>
              <w:left w:val="nil"/>
              <w:bottom w:val="single" w:sz="4" w:space="0" w:color="auto"/>
              <w:right w:val="nil"/>
            </w:tcBorders>
            <w:noWrap/>
            <w:hideMark/>
          </w:tcPr>
          <w:p w14:paraId="5B6E457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3BD79442"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CFFAEE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7E52516"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BELHASSENA</w:t>
            </w:r>
          </w:p>
        </w:tc>
        <w:tc>
          <w:tcPr>
            <w:tcW w:w="593" w:type="pct"/>
            <w:tcBorders>
              <w:top w:val="single" w:sz="4" w:space="0" w:color="auto"/>
              <w:left w:val="nil"/>
              <w:bottom w:val="single" w:sz="4" w:space="0" w:color="auto"/>
              <w:right w:val="nil"/>
            </w:tcBorders>
            <w:vAlign w:val="center"/>
            <w:hideMark/>
          </w:tcPr>
          <w:p w14:paraId="5CCCA90A"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Imene</w:t>
            </w:r>
            <w:proofErr w:type="spellEnd"/>
          </w:p>
        </w:tc>
        <w:tc>
          <w:tcPr>
            <w:tcW w:w="1513" w:type="pct"/>
            <w:tcBorders>
              <w:top w:val="single" w:sz="4" w:space="0" w:color="auto"/>
              <w:left w:val="nil"/>
              <w:bottom w:val="single" w:sz="4" w:space="0" w:color="auto"/>
              <w:right w:val="nil"/>
            </w:tcBorders>
            <w:vAlign w:val="center"/>
            <w:hideMark/>
          </w:tcPr>
          <w:p w14:paraId="327DBBA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Immunologie Appliquée</w:t>
            </w:r>
          </w:p>
        </w:tc>
        <w:tc>
          <w:tcPr>
            <w:tcW w:w="377" w:type="pct"/>
            <w:tcBorders>
              <w:top w:val="single" w:sz="4" w:space="0" w:color="auto"/>
              <w:left w:val="nil"/>
              <w:bottom w:val="single" w:sz="4" w:space="0" w:color="auto"/>
              <w:right w:val="nil"/>
            </w:tcBorders>
            <w:hideMark/>
          </w:tcPr>
          <w:p w14:paraId="1C93BE8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B01B70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9658F8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85F869C"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3BBF85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BELMOKHTAR </w:t>
            </w:r>
          </w:p>
        </w:tc>
        <w:tc>
          <w:tcPr>
            <w:tcW w:w="593" w:type="pct"/>
            <w:tcBorders>
              <w:top w:val="single" w:sz="4" w:space="0" w:color="auto"/>
              <w:left w:val="nil"/>
              <w:bottom w:val="single" w:sz="4" w:space="0" w:color="auto"/>
              <w:right w:val="nil"/>
            </w:tcBorders>
            <w:vAlign w:val="center"/>
            <w:hideMark/>
          </w:tcPr>
          <w:p w14:paraId="3D323FF9"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Mansouria</w:t>
            </w:r>
            <w:proofErr w:type="spellEnd"/>
          </w:p>
        </w:tc>
        <w:tc>
          <w:tcPr>
            <w:tcW w:w="1513" w:type="pct"/>
            <w:tcBorders>
              <w:top w:val="single" w:sz="4" w:space="0" w:color="auto"/>
              <w:left w:val="nil"/>
              <w:bottom w:val="single" w:sz="4" w:space="0" w:color="auto"/>
              <w:right w:val="nil"/>
            </w:tcBorders>
            <w:vAlign w:val="center"/>
            <w:hideMark/>
          </w:tcPr>
          <w:p w14:paraId="4BCD19A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Biochimie Appliquée</w:t>
            </w:r>
          </w:p>
        </w:tc>
        <w:tc>
          <w:tcPr>
            <w:tcW w:w="377" w:type="pct"/>
            <w:tcBorders>
              <w:top w:val="single" w:sz="4" w:space="0" w:color="auto"/>
              <w:left w:val="nil"/>
              <w:bottom w:val="single" w:sz="4" w:space="0" w:color="auto"/>
              <w:right w:val="nil"/>
            </w:tcBorders>
            <w:vAlign w:val="center"/>
            <w:hideMark/>
          </w:tcPr>
          <w:p w14:paraId="165E38F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37BB5982"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2DBAAE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38408DA1"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F8633E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BENAYAD</w:t>
            </w:r>
          </w:p>
        </w:tc>
        <w:tc>
          <w:tcPr>
            <w:tcW w:w="593" w:type="pct"/>
            <w:tcBorders>
              <w:top w:val="single" w:sz="4" w:space="0" w:color="auto"/>
              <w:left w:val="nil"/>
              <w:bottom w:val="single" w:sz="4" w:space="0" w:color="auto"/>
              <w:right w:val="nil"/>
            </w:tcBorders>
            <w:vAlign w:val="center"/>
            <w:hideMark/>
          </w:tcPr>
          <w:p w14:paraId="7A82EE2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Sarah</w:t>
            </w:r>
          </w:p>
        </w:tc>
        <w:tc>
          <w:tcPr>
            <w:tcW w:w="1513" w:type="pct"/>
            <w:tcBorders>
              <w:top w:val="single" w:sz="4" w:space="0" w:color="auto"/>
              <w:left w:val="nil"/>
              <w:bottom w:val="single" w:sz="4" w:space="0" w:color="auto"/>
              <w:right w:val="nil"/>
            </w:tcBorders>
            <w:vAlign w:val="center"/>
            <w:hideMark/>
          </w:tcPr>
          <w:p w14:paraId="0BF72CF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Chimie organique minérale et industrielle</w:t>
            </w:r>
          </w:p>
        </w:tc>
        <w:tc>
          <w:tcPr>
            <w:tcW w:w="377" w:type="pct"/>
            <w:tcBorders>
              <w:top w:val="single" w:sz="4" w:space="0" w:color="auto"/>
              <w:left w:val="nil"/>
              <w:bottom w:val="single" w:sz="4" w:space="0" w:color="auto"/>
              <w:right w:val="nil"/>
            </w:tcBorders>
            <w:vAlign w:val="center"/>
            <w:hideMark/>
          </w:tcPr>
          <w:p w14:paraId="24845DF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5149D1A"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1279ED2"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0389CE3"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6E78E0D"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BENBAYER</w:t>
            </w:r>
          </w:p>
        </w:tc>
        <w:tc>
          <w:tcPr>
            <w:tcW w:w="593" w:type="pct"/>
            <w:tcBorders>
              <w:top w:val="single" w:sz="4" w:space="0" w:color="auto"/>
              <w:left w:val="nil"/>
              <w:bottom w:val="single" w:sz="4" w:space="0" w:color="auto"/>
              <w:right w:val="nil"/>
            </w:tcBorders>
            <w:vAlign w:val="center"/>
            <w:hideMark/>
          </w:tcPr>
          <w:p w14:paraId="0C41748C"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Wided Nawel</w:t>
            </w:r>
          </w:p>
        </w:tc>
        <w:tc>
          <w:tcPr>
            <w:tcW w:w="1513" w:type="pct"/>
            <w:tcBorders>
              <w:top w:val="single" w:sz="4" w:space="0" w:color="auto"/>
              <w:left w:val="nil"/>
              <w:bottom w:val="single" w:sz="4" w:space="0" w:color="auto"/>
              <w:right w:val="nil"/>
            </w:tcBorders>
            <w:vAlign w:val="center"/>
            <w:hideMark/>
          </w:tcPr>
          <w:p w14:paraId="4620E0F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Biochimie et Biologie Moléculaire Biotechnologie des Organismes Aquatiques</w:t>
            </w:r>
          </w:p>
        </w:tc>
        <w:tc>
          <w:tcPr>
            <w:tcW w:w="377" w:type="pct"/>
            <w:tcBorders>
              <w:top w:val="single" w:sz="4" w:space="0" w:color="auto"/>
              <w:left w:val="nil"/>
              <w:bottom w:val="single" w:sz="4" w:space="0" w:color="auto"/>
              <w:right w:val="nil"/>
            </w:tcBorders>
            <w:hideMark/>
          </w:tcPr>
          <w:p w14:paraId="766285B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3CAFD914"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0EDFE5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804ADDD"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68ECD60"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BENCHABANE</w:t>
            </w:r>
          </w:p>
        </w:tc>
        <w:tc>
          <w:tcPr>
            <w:tcW w:w="593" w:type="pct"/>
            <w:tcBorders>
              <w:top w:val="single" w:sz="4" w:space="0" w:color="auto"/>
              <w:left w:val="nil"/>
              <w:bottom w:val="single" w:sz="4" w:space="0" w:color="auto"/>
              <w:right w:val="nil"/>
            </w:tcBorders>
            <w:vAlign w:val="center"/>
            <w:hideMark/>
          </w:tcPr>
          <w:p w14:paraId="3F69D0C3"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Chahrazed</w:t>
            </w:r>
            <w:proofErr w:type="spellEnd"/>
          </w:p>
        </w:tc>
        <w:tc>
          <w:tcPr>
            <w:tcW w:w="1513" w:type="pct"/>
            <w:tcBorders>
              <w:top w:val="single" w:sz="4" w:space="0" w:color="auto"/>
              <w:left w:val="nil"/>
              <w:bottom w:val="single" w:sz="4" w:space="0" w:color="auto"/>
              <w:right w:val="nil"/>
            </w:tcBorders>
            <w:vAlign w:val="center"/>
            <w:hideMark/>
          </w:tcPr>
          <w:p w14:paraId="597AB07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Chimie Organique</w:t>
            </w:r>
          </w:p>
        </w:tc>
        <w:tc>
          <w:tcPr>
            <w:tcW w:w="377" w:type="pct"/>
            <w:tcBorders>
              <w:top w:val="single" w:sz="4" w:space="0" w:color="auto"/>
              <w:left w:val="nil"/>
              <w:bottom w:val="single" w:sz="4" w:space="0" w:color="auto"/>
              <w:right w:val="nil"/>
            </w:tcBorders>
            <w:hideMark/>
          </w:tcPr>
          <w:p w14:paraId="52D0A71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29A6D960"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4B3DEC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541ECA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D206EE1"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BENSAADA</w:t>
            </w:r>
          </w:p>
        </w:tc>
        <w:tc>
          <w:tcPr>
            <w:tcW w:w="593" w:type="pct"/>
            <w:tcBorders>
              <w:top w:val="single" w:sz="4" w:space="0" w:color="auto"/>
              <w:left w:val="nil"/>
              <w:bottom w:val="single" w:sz="4" w:space="0" w:color="auto"/>
              <w:right w:val="nil"/>
            </w:tcBorders>
            <w:vAlign w:val="center"/>
            <w:hideMark/>
          </w:tcPr>
          <w:p w14:paraId="304A7320"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Fatima Zohra</w:t>
            </w:r>
          </w:p>
        </w:tc>
        <w:tc>
          <w:tcPr>
            <w:tcW w:w="1513" w:type="pct"/>
            <w:tcBorders>
              <w:top w:val="single" w:sz="4" w:space="0" w:color="auto"/>
              <w:left w:val="nil"/>
              <w:bottom w:val="single" w:sz="4" w:space="0" w:color="auto"/>
              <w:right w:val="nil"/>
            </w:tcBorders>
            <w:vAlign w:val="center"/>
            <w:hideMark/>
          </w:tcPr>
          <w:p w14:paraId="332F4DB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 Développement Embryonnaire et Formation de Tumeurs</w:t>
            </w:r>
          </w:p>
        </w:tc>
        <w:tc>
          <w:tcPr>
            <w:tcW w:w="377" w:type="pct"/>
            <w:tcBorders>
              <w:top w:val="single" w:sz="4" w:space="0" w:color="auto"/>
              <w:left w:val="nil"/>
              <w:bottom w:val="single" w:sz="4" w:space="0" w:color="auto"/>
              <w:right w:val="nil"/>
            </w:tcBorders>
            <w:hideMark/>
          </w:tcPr>
          <w:p w14:paraId="38C657E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2C27FA23"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E773021"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5376CF90"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0059B8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BENSEDDIK </w:t>
            </w:r>
          </w:p>
        </w:tc>
        <w:tc>
          <w:tcPr>
            <w:tcW w:w="593" w:type="pct"/>
            <w:tcBorders>
              <w:top w:val="single" w:sz="4" w:space="0" w:color="auto"/>
              <w:left w:val="nil"/>
              <w:bottom w:val="single" w:sz="4" w:space="0" w:color="auto"/>
              <w:right w:val="nil"/>
            </w:tcBorders>
            <w:vAlign w:val="center"/>
            <w:hideMark/>
          </w:tcPr>
          <w:p w14:paraId="422C908A"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Khadidja</w:t>
            </w:r>
            <w:proofErr w:type="spellEnd"/>
          </w:p>
        </w:tc>
        <w:tc>
          <w:tcPr>
            <w:tcW w:w="1513" w:type="pct"/>
            <w:tcBorders>
              <w:top w:val="single" w:sz="4" w:space="0" w:color="auto"/>
              <w:left w:val="nil"/>
              <w:bottom w:val="single" w:sz="4" w:space="0" w:color="auto"/>
              <w:right w:val="nil"/>
            </w:tcBorders>
            <w:vAlign w:val="center"/>
            <w:hideMark/>
          </w:tcPr>
          <w:p w14:paraId="42B1D9B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Oncologie</w:t>
            </w:r>
          </w:p>
        </w:tc>
        <w:tc>
          <w:tcPr>
            <w:tcW w:w="377" w:type="pct"/>
            <w:tcBorders>
              <w:top w:val="single" w:sz="4" w:space="0" w:color="auto"/>
              <w:left w:val="nil"/>
              <w:bottom w:val="single" w:sz="4" w:space="0" w:color="auto"/>
              <w:right w:val="nil"/>
            </w:tcBorders>
            <w:vAlign w:val="center"/>
            <w:hideMark/>
          </w:tcPr>
          <w:p w14:paraId="3BF95A2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680477DC"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80B3A1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D7E2979"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C09C55F"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BENSENOUCI</w:t>
            </w:r>
          </w:p>
        </w:tc>
        <w:tc>
          <w:tcPr>
            <w:tcW w:w="593" w:type="pct"/>
            <w:tcBorders>
              <w:top w:val="single" w:sz="4" w:space="0" w:color="auto"/>
              <w:left w:val="nil"/>
              <w:bottom w:val="single" w:sz="4" w:space="0" w:color="auto"/>
              <w:right w:val="nil"/>
            </w:tcBorders>
            <w:vAlign w:val="center"/>
            <w:hideMark/>
          </w:tcPr>
          <w:p w14:paraId="5DE5B31D"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Salima</w:t>
            </w:r>
          </w:p>
        </w:tc>
        <w:tc>
          <w:tcPr>
            <w:tcW w:w="1513" w:type="pct"/>
            <w:tcBorders>
              <w:top w:val="single" w:sz="4" w:space="0" w:color="auto"/>
              <w:left w:val="nil"/>
              <w:bottom w:val="single" w:sz="4" w:space="0" w:color="auto"/>
              <w:right w:val="nil"/>
            </w:tcBorders>
            <w:vAlign w:val="center"/>
            <w:hideMark/>
          </w:tcPr>
          <w:p w14:paraId="5015451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Génétique Moléculaire Et Cellulaire Biologie Moléculaire</w:t>
            </w:r>
          </w:p>
        </w:tc>
        <w:tc>
          <w:tcPr>
            <w:tcW w:w="377" w:type="pct"/>
            <w:tcBorders>
              <w:top w:val="single" w:sz="4" w:space="0" w:color="auto"/>
              <w:left w:val="nil"/>
              <w:bottom w:val="single" w:sz="4" w:space="0" w:color="auto"/>
              <w:right w:val="nil"/>
            </w:tcBorders>
            <w:vAlign w:val="center"/>
            <w:hideMark/>
          </w:tcPr>
          <w:p w14:paraId="5B07555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43630031"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C59DEE7"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1C103A2"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4B5584A"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BENYOUCEF</w:t>
            </w:r>
          </w:p>
        </w:tc>
        <w:tc>
          <w:tcPr>
            <w:tcW w:w="593" w:type="pct"/>
            <w:tcBorders>
              <w:top w:val="single" w:sz="4" w:space="0" w:color="auto"/>
              <w:left w:val="nil"/>
              <w:bottom w:val="single" w:sz="4" w:space="0" w:color="auto"/>
              <w:right w:val="nil"/>
            </w:tcBorders>
            <w:vAlign w:val="center"/>
            <w:hideMark/>
          </w:tcPr>
          <w:p w14:paraId="0C08BADF"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Amel</w:t>
            </w:r>
          </w:p>
        </w:tc>
        <w:tc>
          <w:tcPr>
            <w:tcW w:w="1513" w:type="pct"/>
            <w:tcBorders>
              <w:top w:val="single" w:sz="4" w:space="0" w:color="auto"/>
              <w:left w:val="nil"/>
              <w:bottom w:val="single" w:sz="4" w:space="0" w:color="auto"/>
              <w:right w:val="nil"/>
            </w:tcBorders>
            <w:vAlign w:val="center"/>
            <w:hideMark/>
          </w:tcPr>
          <w:p w14:paraId="45F5A20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Microbiologie Appliquée à la Microbiologie et à L'hygiène Alimentaire</w:t>
            </w:r>
          </w:p>
        </w:tc>
        <w:tc>
          <w:tcPr>
            <w:tcW w:w="377" w:type="pct"/>
            <w:tcBorders>
              <w:top w:val="single" w:sz="4" w:space="0" w:color="auto"/>
              <w:left w:val="nil"/>
              <w:bottom w:val="single" w:sz="4" w:space="0" w:color="auto"/>
              <w:right w:val="nil"/>
            </w:tcBorders>
            <w:hideMark/>
          </w:tcPr>
          <w:p w14:paraId="7B55B60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2235931F"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D3DC0B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1EC95189"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C49B3F0"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BILEK</w:t>
            </w:r>
          </w:p>
        </w:tc>
        <w:tc>
          <w:tcPr>
            <w:tcW w:w="593" w:type="pct"/>
            <w:tcBorders>
              <w:top w:val="single" w:sz="4" w:space="0" w:color="auto"/>
              <w:left w:val="nil"/>
              <w:bottom w:val="single" w:sz="4" w:space="0" w:color="auto"/>
              <w:right w:val="nil"/>
            </w:tcBorders>
            <w:vAlign w:val="center"/>
            <w:hideMark/>
          </w:tcPr>
          <w:p w14:paraId="2288B663"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Farah </w:t>
            </w:r>
            <w:proofErr w:type="spellStart"/>
            <w:r>
              <w:rPr>
                <w:rFonts w:ascii="Times New Roman" w:eastAsia="Times New Roman" w:hAnsi="Times New Roman" w:cs="Times New Roman"/>
              </w:rPr>
              <w:t>Nardjis</w:t>
            </w:r>
            <w:proofErr w:type="spellEnd"/>
          </w:p>
        </w:tc>
        <w:tc>
          <w:tcPr>
            <w:tcW w:w="1513" w:type="pct"/>
            <w:tcBorders>
              <w:top w:val="single" w:sz="4" w:space="0" w:color="auto"/>
              <w:left w:val="nil"/>
              <w:bottom w:val="single" w:sz="4" w:space="0" w:color="auto"/>
              <w:right w:val="nil"/>
            </w:tcBorders>
            <w:vAlign w:val="center"/>
            <w:hideMark/>
          </w:tcPr>
          <w:p w14:paraId="71C9B04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Évaluation Biotechnologique des Micro-Organismes pour le Développement Durable</w:t>
            </w:r>
          </w:p>
        </w:tc>
        <w:tc>
          <w:tcPr>
            <w:tcW w:w="377" w:type="pct"/>
            <w:tcBorders>
              <w:top w:val="single" w:sz="4" w:space="0" w:color="auto"/>
              <w:left w:val="nil"/>
              <w:bottom w:val="single" w:sz="4" w:space="0" w:color="auto"/>
              <w:right w:val="nil"/>
            </w:tcBorders>
            <w:hideMark/>
          </w:tcPr>
          <w:p w14:paraId="617C9C7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48B40B3"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5135C3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517BE7E"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AF3CBA8"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BOUDALI</w:t>
            </w:r>
          </w:p>
        </w:tc>
        <w:tc>
          <w:tcPr>
            <w:tcW w:w="593" w:type="pct"/>
            <w:tcBorders>
              <w:top w:val="single" w:sz="4" w:space="0" w:color="auto"/>
              <w:left w:val="nil"/>
              <w:bottom w:val="single" w:sz="4" w:space="0" w:color="auto"/>
              <w:right w:val="nil"/>
            </w:tcBorders>
            <w:vAlign w:val="center"/>
            <w:hideMark/>
          </w:tcPr>
          <w:p w14:paraId="65D8A473"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Selma Farah</w:t>
            </w:r>
          </w:p>
        </w:tc>
        <w:tc>
          <w:tcPr>
            <w:tcW w:w="1513" w:type="pct"/>
            <w:tcBorders>
              <w:top w:val="single" w:sz="4" w:space="0" w:color="auto"/>
              <w:left w:val="nil"/>
              <w:bottom w:val="single" w:sz="4" w:space="0" w:color="auto"/>
              <w:right w:val="nil"/>
            </w:tcBorders>
            <w:vAlign w:val="center"/>
            <w:hideMark/>
          </w:tcPr>
          <w:p w14:paraId="4329C75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Génétique Moléculaire</w:t>
            </w:r>
          </w:p>
        </w:tc>
        <w:tc>
          <w:tcPr>
            <w:tcW w:w="377" w:type="pct"/>
            <w:tcBorders>
              <w:top w:val="single" w:sz="4" w:space="0" w:color="auto"/>
              <w:left w:val="nil"/>
              <w:bottom w:val="single" w:sz="4" w:space="0" w:color="auto"/>
              <w:right w:val="nil"/>
            </w:tcBorders>
            <w:vAlign w:val="center"/>
            <w:hideMark/>
          </w:tcPr>
          <w:p w14:paraId="34D210B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79D89685"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2409E3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2C45841"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17AA60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BOUDERBALA</w:t>
            </w:r>
          </w:p>
        </w:tc>
        <w:tc>
          <w:tcPr>
            <w:tcW w:w="593" w:type="pct"/>
            <w:tcBorders>
              <w:top w:val="single" w:sz="4" w:space="0" w:color="auto"/>
              <w:left w:val="nil"/>
              <w:bottom w:val="single" w:sz="4" w:space="0" w:color="auto"/>
              <w:right w:val="nil"/>
            </w:tcBorders>
            <w:vAlign w:val="center"/>
            <w:hideMark/>
          </w:tcPr>
          <w:p w14:paraId="693F5FE2"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Hadjer</w:t>
            </w:r>
            <w:proofErr w:type="spellEnd"/>
            <w:r>
              <w:rPr>
                <w:rFonts w:ascii="Times New Roman" w:eastAsia="Times New Roman" w:hAnsi="Times New Roman" w:cs="Times New Roman"/>
                <w:lang w:eastAsia="fr-FR"/>
              </w:rPr>
              <w:t xml:space="preserve"> Soumia</w:t>
            </w:r>
          </w:p>
        </w:tc>
        <w:tc>
          <w:tcPr>
            <w:tcW w:w="1513" w:type="pct"/>
            <w:tcBorders>
              <w:top w:val="single" w:sz="4" w:space="0" w:color="auto"/>
              <w:left w:val="nil"/>
              <w:bottom w:val="single" w:sz="4" w:space="0" w:color="auto"/>
              <w:right w:val="nil"/>
            </w:tcBorders>
            <w:vAlign w:val="center"/>
            <w:hideMark/>
          </w:tcPr>
          <w:p w14:paraId="3F4E540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 Animale</w:t>
            </w:r>
          </w:p>
        </w:tc>
        <w:tc>
          <w:tcPr>
            <w:tcW w:w="377" w:type="pct"/>
            <w:tcBorders>
              <w:top w:val="single" w:sz="4" w:space="0" w:color="auto"/>
              <w:left w:val="nil"/>
              <w:bottom w:val="single" w:sz="4" w:space="0" w:color="auto"/>
              <w:right w:val="nil"/>
            </w:tcBorders>
            <w:vAlign w:val="center"/>
            <w:hideMark/>
          </w:tcPr>
          <w:p w14:paraId="3AFAF5E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48B8527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7FB737C"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4033910"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AB10FC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BOUCIF</w:t>
            </w:r>
          </w:p>
        </w:tc>
        <w:tc>
          <w:tcPr>
            <w:tcW w:w="593" w:type="pct"/>
            <w:tcBorders>
              <w:top w:val="single" w:sz="4" w:space="0" w:color="auto"/>
              <w:left w:val="nil"/>
              <w:bottom w:val="single" w:sz="4" w:space="0" w:color="auto"/>
              <w:right w:val="nil"/>
            </w:tcBorders>
            <w:vAlign w:val="center"/>
            <w:hideMark/>
          </w:tcPr>
          <w:p w14:paraId="25B70D87"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Zoulikha</w:t>
            </w:r>
            <w:proofErr w:type="spellEnd"/>
          </w:p>
        </w:tc>
        <w:tc>
          <w:tcPr>
            <w:tcW w:w="1513" w:type="pct"/>
            <w:tcBorders>
              <w:top w:val="single" w:sz="4" w:space="0" w:color="auto"/>
              <w:left w:val="nil"/>
              <w:bottom w:val="single" w:sz="4" w:space="0" w:color="auto"/>
              <w:right w:val="nil"/>
            </w:tcBorders>
            <w:vAlign w:val="center"/>
            <w:hideMark/>
          </w:tcPr>
          <w:p w14:paraId="7A8EAB6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-Bioéthique</w:t>
            </w:r>
          </w:p>
        </w:tc>
        <w:tc>
          <w:tcPr>
            <w:tcW w:w="377" w:type="pct"/>
            <w:tcBorders>
              <w:top w:val="single" w:sz="4" w:space="0" w:color="auto"/>
              <w:left w:val="nil"/>
              <w:bottom w:val="single" w:sz="4" w:space="0" w:color="auto"/>
              <w:right w:val="nil"/>
            </w:tcBorders>
            <w:vAlign w:val="center"/>
            <w:hideMark/>
          </w:tcPr>
          <w:p w14:paraId="4E52E44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MAB</w:t>
            </w:r>
          </w:p>
        </w:tc>
        <w:tc>
          <w:tcPr>
            <w:tcW w:w="1111" w:type="pct"/>
            <w:tcBorders>
              <w:top w:val="single" w:sz="4" w:space="0" w:color="auto"/>
              <w:left w:val="nil"/>
              <w:bottom w:val="single" w:sz="4" w:space="0" w:color="auto"/>
              <w:right w:val="nil"/>
            </w:tcBorders>
            <w:noWrap/>
            <w:hideMark/>
          </w:tcPr>
          <w:p w14:paraId="5D0BC7C3"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3E956F8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48A283F"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336EEA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BOUGHOUFALA</w:t>
            </w:r>
          </w:p>
        </w:tc>
        <w:tc>
          <w:tcPr>
            <w:tcW w:w="593" w:type="pct"/>
            <w:tcBorders>
              <w:top w:val="single" w:sz="4" w:space="0" w:color="auto"/>
              <w:left w:val="nil"/>
              <w:bottom w:val="single" w:sz="4" w:space="0" w:color="auto"/>
              <w:right w:val="nil"/>
            </w:tcBorders>
            <w:vAlign w:val="center"/>
            <w:hideMark/>
          </w:tcPr>
          <w:p w14:paraId="1D6F2B0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Mohamed</w:t>
            </w:r>
          </w:p>
        </w:tc>
        <w:tc>
          <w:tcPr>
            <w:tcW w:w="1513" w:type="pct"/>
            <w:tcBorders>
              <w:top w:val="single" w:sz="4" w:space="0" w:color="auto"/>
              <w:left w:val="nil"/>
              <w:bottom w:val="single" w:sz="4" w:space="0" w:color="auto"/>
              <w:right w:val="nil"/>
            </w:tcBorders>
            <w:vAlign w:val="center"/>
            <w:hideMark/>
          </w:tcPr>
          <w:p w14:paraId="4CD19C3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Les systèmes photovoltaïques</w:t>
            </w:r>
          </w:p>
        </w:tc>
        <w:tc>
          <w:tcPr>
            <w:tcW w:w="377" w:type="pct"/>
            <w:tcBorders>
              <w:top w:val="single" w:sz="4" w:space="0" w:color="auto"/>
              <w:left w:val="nil"/>
              <w:bottom w:val="single" w:sz="4" w:space="0" w:color="auto"/>
              <w:right w:val="nil"/>
            </w:tcBorders>
            <w:vAlign w:val="center"/>
            <w:hideMark/>
          </w:tcPr>
          <w:p w14:paraId="206264B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79BF6512"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B960B1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5E38D65"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5B413E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BOUGHRARA</w:t>
            </w:r>
          </w:p>
        </w:tc>
        <w:tc>
          <w:tcPr>
            <w:tcW w:w="593" w:type="pct"/>
            <w:tcBorders>
              <w:top w:val="single" w:sz="4" w:space="0" w:color="auto"/>
              <w:left w:val="nil"/>
              <w:bottom w:val="single" w:sz="4" w:space="0" w:color="auto"/>
              <w:right w:val="nil"/>
            </w:tcBorders>
            <w:vAlign w:val="center"/>
            <w:hideMark/>
          </w:tcPr>
          <w:p w14:paraId="686BCE25"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Wefa</w:t>
            </w:r>
            <w:proofErr w:type="spellEnd"/>
          </w:p>
        </w:tc>
        <w:tc>
          <w:tcPr>
            <w:tcW w:w="1513" w:type="pct"/>
            <w:tcBorders>
              <w:top w:val="single" w:sz="4" w:space="0" w:color="auto"/>
              <w:left w:val="nil"/>
              <w:bottom w:val="single" w:sz="4" w:space="0" w:color="auto"/>
              <w:right w:val="nil"/>
            </w:tcBorders>
            <w:vAlign w:val="center"/>
            <w:hideMark/>
          </w:tcPr>
          <w:p w14:paraId="0AD043C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moléculaire et Génétique</w:t>
            </w:r>
          </w:p>
        </w:tc>
        <w:tc>
          <w:tcPr>
            <w:tcW w:w="377" w:type="pct"/>
            <w:tcBorders>
              <w:top w:val="single" w:sz="4" w:space="0" w:color="auto"/>
              <w:left w:val="nil"/>
              <w:bottom w:val="single" w:sz="4" w:space="0" w:color="auto"/>
              <w:right w:val="nil"/>
            </w:tcBorders>
            <w:vAlign w:val="center"/>
            <w:hideMark/>
          </w:tcPr>
          <w:p w14:paraId="72C3DC3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w:t>
            </w:r>
          </w:p>
        </w:tc>
        <w:tc>
          <w:tcPr>
            <w:tcW w:w="1111" w:type="pct"/>
            <w:tcBorders>
              <w:top w:val="single" w:sz="4" w:space="0" w:color="auto"/>
              <w:left w:val="nil"/>
              <w:bottom w:val="single" w:sz="4" w:space="0" w:color="auto"/>
              <w:right w:val="nil"/>
            </w:tcBorders>
            <w:noWrap/>
            <w:hideMark/>
          </w:tcPr>
          <w:p w14:paraId="5EE3FE0C"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6D4C7DE"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6337CEA"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04C130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BOUHADIBA</w:t>
            </w:r>
          </w:p>
        </w:tc>
        <w:tc>
          <w:tcPr>
            <w:tcW w:w="593" w:type="pct"/>
            <w:tcBorders>
              <w:top w:val="single" w:sz="4" w:space="0" w:color="auto"/>
              <w:left w:val="nil"/>
              <w:bottom w:val="single" w:sz="4" w:space="0" w:color="auto"/>
              <w:right w:val="nil"/>
            </w:tcBorders>
            <w:vAlign w:val="center"/>
            <w:hideMark/>
          </w:tcPr>
          <w:p w14:paraId="718283F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Sultana</w:t>
            </w:r>
          </w:p>
        </w:tc>
        <w:tc>
          <w:tcPr>
            <w:tcW w:w="1513" w:type="pct"/>
            <w:tcBorders>
              <w:top w:val="single" w:sz="4" w:space="0" w:color="auto"/>
              <w:left w:val="nil"/>
              <w:bottom w:val="single" w:sz="4" w:space="0" w:color="auto"/>
              <w:right w:val="nil"/>
            </w:tcBorders>
            <w:vAlign w:val="center"/>
            <w:hideMark/>
          </w:tcPr>
          <w:p w14:paraId="370CF90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-Sciences de L'environnement</w:t>
            </w:r>
          </w:p>
        </w:tc>
        <w:tc>
          <w:tcPr>
            <w:tcW w:w="377" w:type="pct"/>
            <w:tcBorders>
              <w:top w:val="single" w:sz="4" w:space="0" w:color="auto"/>
              <w:left w:val="nil"/>
              <w:bottom w:val="single" w:sz="4" w:space="0" w:color="auto"/>
              <w:right w:val="nil"/>
            </w:tcBorders>
            <w:vAlign w:val="center"/>
            <w:hideMark/>
          </w:tcPr>
          <w:p w14:paraId="07B9CC1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7DD8878A"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4F0F99A"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C0490E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637AE2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BOUKADOUM</w:t>
            </w:r>
          </w:p>
        </w:tc>
        <w:tc>
          <w:tcPr>
            <w:tcW w:w="593" w:type="pct"/>
            <w:tcBorders>
              <w:top w:val="single" w:sz="4" w:space="0" w:color="auto"/>
              <w:left w:val="nil"/>
              <w:bottom w:val="single" w:sz="4" w:space="0" w:color="auto"/>
              <w:right w:val="nil"/>
            </w:tcBorders>
            <w:vAlign w:val="center"/>
            <w:hideMark/>
          </w:tcPr>
          <w:p w14:paraId="11201B6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Ali</w:t>
            </w:r>
          </w:p>
        </w:tc>
        <w:tc>
          <w:tcPr>
            <w:tcW w:w="1513" w:type="pct"/>
            <w:tcBorders>
              <w:top w:val="single" w:sz="4" w:space="0" w:color="auto"/>
              <w:left w:val="nil"/>
              <w:bottom w:val="single" w:sz="4" w:space="0" w:color="auto"/>
              <w:right w:val="nil"/>
            </w:tcBorders>
            <w:vAlign w:val="center"/>
            <w:hideMark/>
          </w:tcPr>
          <w:p w14:paraId="17C7279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Clinique et Métabolique</w:t>
            </w:r>
          </w:p>
        </w:tc>
        <w:tc>
          <w:tcPr>
            <w:tcW w:w="377" w:type="pct"/>
            <w:tcBorders>
              <w:top w:val="single" w:sz="4" w:space="0" w:color="auto"/>
              <w:left w:val="nil"/>
              <w:bottom w:val="single" w:sz="4" w:space="0" w:color="auto"/>
              <w:right w:val="nil"/>
            </w:tcBorders>
            <w:vAlign w:val="center"/>
            <w:hideMark/>
          </w:tcPr>
          <w:p w14:paraId="4E468D0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039DB9E3"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9AE042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3BA4755E"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F376A9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BOUKHARI BENAHMED DAIDJ</w:t>
            </w:r>
          </w:p>
        </w:tc>
        <w:tc>
          <w:tcPr>
            <w:tcW w:w="593" w:type="pct"/>
            <w:tcBorders>
              <w:top w:val="single" w:sz="4" w:space="0" w:color="auto"/>
              <w:left w:val="nil"/>
              <w:bottom w:val="single" w:sz="4" w:space="0" w:color="auto"/>
              <w:right w:val="nil"/>
            </w:tcBorders>
            <w:vAlign w:val="center"/>
            <w:hideMark/>
          </w:tcPr>
          <w:p w14:paraId="7C02169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Nabila</w:t>
            </w:r>
          </w:p>
        </w:tc>
        <w:tc>
          <w:tcPr>
            <w:tcW w:w="1513" w:type="pct"/>
            <w:tcBorders>
              <w:top w:val="single" w:sz="4" w:space="0" w:color="auto"/>
              <w:left w:val="nil"/>
              <w:bottom w:val="single" w:sz="4" w:space="0" w:color="auto"/>
              <w:right w:val="nil"/>
            </w:tcBorders>
            <w:vAlign w:val="center"/>
            <w:hideMark/>
          </w:tcPr>
          <w:p w14:paraId="7728E3C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Intérêts et risques sur la santé</w:t>
            </w:r>
          </w:p>
        </w:tc>
        <w:tc>
          <w:tcPr>
            <w:tcW w:w="377" w:type="pct"/>
            <w:tcBorders>
              <w:top w:val="single" w:sz="4" w:space="0" w:color="auto"/>
              <w:left w:val="nil"/>
              <w:bottom w:val="single" w:sz="4" w:space="0" w:color="auto"/>
              <w:right w:val="nil"/>
            </w:tcBorders>
            <w:vAlign w:val="center"/>
            <w:hideMark/>
          </w:tcPr>
          <w:p w14:paraId="76B8774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1DC5D5F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1CD3D1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33E11D9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E38D4C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BOUSBAHI</w:t>
            </w:r>
          </w:p>
        </w:tc>
        <w:tc>
          <w:tcPr>
            <w:tcW w:w="593" w:type="pct"/>
            <w:tcBorders>
              <w:top w:val="single" w:sz="4" w:space="0" w:color="auto"/>
              <w:left w:val="nil"/>
              <w:bottom w:val="single" w:sz="4" w:space="0" w:color="auto"/>
              <w:right w:val="nil"/>
            </w:tcBorders>
            <w:vAlign w:val="center"/>
            <w:hideMark/>
          </w:tcPr>
          <w:p w14:paraId="4548264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Soumia</w:t>
            </w:r>
          </w:p>
        </w:tc>
        <w:tc>
          <w:tcPr>
            <w:tcW w:w="1513" w:type="pct"/>
            <w:tcBorders>
              <w:top w:val="single" w:sz="4" w:space="0" w:color="auto"/>
              <w:left w:val="nil"/>
              <w:bottom w:val="single" w:sz="4" w:space="0" w:color="auto"/>
              <w:right w:val="nil"/>
            </w:tcBorders>
            <w:vAlign w:val="center"/>
            <w:hideMark/>
          </w:tcPr>
          <w:p w14:paraId="7BF1EE1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Sciences de la Santé et Développement Nutrition</w:t>
            </w:r>
          </w:p>
        </w:tc>
        <w:tc>
          <w:tcPr>
            <w:tcW w:w="377" w:type="pct"/>
            <w:tcBorders>
              <w:top w:val="single" w:sz="4" w:space="0" w:color="auto"/>
              <w:left w:val="nil"/>
              <w:bottom w:val="single" w:sz="4" w:space="0" w:color="auto"/>
              <w:right w:val="nil"/>
            </w:tcBorders>
            <w:vAlign w:val="center"/>
            <w:hideMark/>
          </w:tcPr>
          <w:p w14:paraId="0B473F2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474E4C2D"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D9AA3A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9ADF7B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2052F8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CHABANE</w:t>
            </w:r>
          </w:p>
        </w:tc>
        <w:tc>
          <w:tcPr>
            <w:tcW w:w="593" w:type="pct"/>
            <w:tcBorders>
              <w:top w:val="single" w:sz="4" w:space="0" w:color="auto"/>
              <w:left w:val="nil"/>
              <w:bottom w:val="single" w:sz="4" w:space="0" w:color="auto"/>
              <w:right w:val="nil"/>
            </w:tcBorders>
            <w:vAlign w:val="center"/>
            <w:hideMark/>
          </w:tcPr>
          <w:p w14:paraId="1BFE08A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Fatima</w:t>
            </w:r>
          </w:p>
        </w:tc>
        <w:tc>
          <w:tcPr>
            <w:tcW w:w="1513" w:type="pct"/>
            <w:tcBorders>
              <w:top w:val="single" w:sz="4" w:space="0" w:color="auto"/>
              <w:left w:val="nil"/>
              <w:bottom w:val="single" w:sz="4" w:space="0" w:color="auto"/>
              <w:right w:val="nil"/>
            </w:tcBorders>
            <w:vAlign w:val="center"/>
            <w:hideMark/>
          </w:tcPr>
          <w:p w14:paraId="7B9F56C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Intérêts et risques sur la santé</w:t>
            </w:r>
          </w:p>
        </w:tc>
        <w:tc>
          <w:tcPr>
            <w:tcW w:w="377" w:type="pct"/>
            <w:tcBorders>
              <w:top w:val="single" w:sz="4" w:space="0" w:color="auto"/>
              <w:left w:val="nil"/>
              <w:bottom w:val="single" w:sz="4" w:space="0" w:color="auto"/>
              <w:right w:val="nil"/>
            </w:tcBorders>
            <w:vAlign w:val="center"/>
            <w:hideMark/>
          </w:tcPr>
          <w:p w14:paraId="2AD1B65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4A4BEB9C"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EC542A5"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108416CE"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66BA2F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CHEKROUN</w:t>
            </w:r>
          </w:p>
        </w:tc>
        <w:tc>
          <w:tcPr>
            <w:tcW w:w="593" w:type="pct"/>
            <w:tcBorders>
              <w:top w:val="single" w:sz="4" w:space="0" w:color="auto"/>
              <w:left w:val="nil"/>
              <w:bottom w:val="single" w:sz="4" w:space="0" w:color="auto"/>
              <w:right w:val="nil"/>
            </w:tcBorders>
            <w:vAlign w:val="center"/>
            <w:hideMark/>
          </w:tcPr>
          <w:p w14:paraId="5A57DE88"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Chahinez</w:t>
            </w:r>
            <w:proofErr w:type="spellEnd"/>
          </w:p>
        </w:tc>
        <w:tc>
          <w:tcPr>
            <w:tcW w:w="1513" w:type="pct"/>
            <w:tcBorders>
              <w:top w:val="single" w:sz="4" w:space="0" w:color="auto"/>
              <w:left w:val="nil"/>
              <w:bottom w:val="single" w:sz="4" w:space="0" w:color="auto"/>
              <w:right w:val="nil"/>
            </w:tcBorders>
            <w:vAlign w:val="center"/>
            <w:hideMark/>
          </w:tcPr>
          <w:p w14:paraId="7800EA7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 Végétale</w:t>
            </w:r>
          </w:p>
        </w:tc>
        <w:tc>
          <w:tcPr>
            <w:tcW w:w="377" w:type="pct"/>
            <w:tcBorders>
              <w:top w:val="single" w:sz="4" w:space="0" w:color="auto"/>
              <w:left w:val="nil"/>
              <w:bottom w:val="single" w:sz="4" w:space="0" w:color="auto"/>
              <w:right w:val="nil"/>
            </w:tcBorders>
            <w:vAlign w:val="center"/>
            <w:hideMark/>
          </w:tcPr>
          <w:p w14:paraId="562F8FA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79A6CAF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0D1DE54"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09A7069"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FD7360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CHOUBANE</w:t>
            </w:r>
          </w:p>
        </w:tc>
        <w:tc>
          <w:tcPr>
            <w:tcW w:w="593" w:type="pct"/>
            <w:tcBorders>
              <w:top w:val="single" w:sz="4" w:space="0" w:color="auto"/>
              <w:left w:val="nil"/>
              <w:bottom w:val="single" w:sz="4" w:space="0" w:color="auto"/>
              <w:right w:val="nil"/>
            </w:tcBorders>
            <w:vAlign w:val="center"/>
            <w:hideMark/>
          </w:tcPr>
          <w:p w14:paraId="7E4061C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Slimane</w:t>
            </w:r>
          </w:p>
        </w:tc>
        <w:tc>
          <w:tcPr>
            <w:tcW w:w="1513" w:type="pct"/>
            <w:tcBorders>
              <w:top w:val="single" w:sz="4" w:space="0" w:color="auto"/>
              <w:left w:val="nil"/>
              <w:bottom w:val="single" w:sz="4" w:space="0" w:color="auto"/>
              <w:right w:val="nil"/>
            </w:tcBorders>
            <w:vAlign w:val="center"/>
            <w:hideMark/>
          </w:tcPr>
          <w:p w14:paraId="06F3711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w:t>
            </w:r>
          </w:p>
        </w:tc>
        <w:tc>
          <w:tcPr>
            <w:tcW w:w="377" w:type="pct"/>
            <w:tcBorders>
              <w:top w:val="single" w:sz="4" w:space="0" w:color="auto"/>
              <w:left w:val="nil"/>
              <w:bottom w:val="single" w:sz="4" w:space="0" w:color="auto"/>
              <w:right w:val="nil"/>
            </w:tcBorders>
            <w:vAlign w:val="center"/>
            <w:hideMark/>
          </w:tcPr>
          <w:p w14:paraId="44469E4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6432ED9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BB7C029"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E4AE487"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A2DE8BB"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DAHMANI</w:t>
            </w:r>
          </w:p>
        </w:tc>
        <w:tc>
          <w:tcPr>
            <w:tcW w:w="593" w:type="pct"/>
            <w:tcBorders>
              <w:top w:val="single" w:sz="4" w:space="0" w:color="auto"/>
              <w:left w:val="nil"/>
              <w:bottom w:val="single" w:sz="4" w:space="0" w:color="auto"/>
              <w:right w:val="nil"/>
            </w:tcBorders>
            <w:vAlign w:val="center"/>
            <w:hideMark/>
          </w:tcPr>
          <w:p w14:paraId="4E463808"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Zoheir</w:t>
            </w:r>
            <w:proofErr w:type="spellEnd"/>
          </w:p>
        </w:tc>
        <w:tc>
          <w:tcPr>
            <w:tcW w:w="1513" w:type="pct"/>
            <w:tcBorders>
              <w:top w:val="single" w:sz="4" w:space="0" w:color="auto"/>
              <w:left w:val="nil"/>
              <w:bottom w:val="single" w:sz="4" w:space="0" w:color="auto"/>
              <w:right w:val="nil"/>
            </w:tcBorders>
            <w:vAlign w:val="center"/>
            <w:hideMark/>
          </w:tcPr>
          <w:p w14:paraId="76E06C8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Immunologie Appliquée</w:t>
            </w:r>
          </w:p>
        </w:tc>
        <w:tc>
          <w:tcPr>
            <w:tcW w:w="377" w:type="pct"/>
            <w:tcBorders>
              <w:top w:val="single" w:sz="4" w:space="0" w:color="auto"/>
              <w:left w:val="nil"/>
              <w:bottom w:val="single" w:sz="4" w:space="0" w:color="auto"/>
              <w:right w:val="nil"/>
            </w:tcBorders>
            <w:vAlign w:val="center"/>
            <w:hideMark/>
          </w:tcPr>
          <w:p w14:paraId="1AB0B79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880AE9F"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64BDE6A"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353B9C9"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E0B4C8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DEHIBA</w:t>
            </w:r>
          </w:p>
        </w:tc>
        <w:tc>
          <w:tcPr>
            <w:tcW w:w="593" w:type="pct"/>
            <w:tcBorders>
              <w:top w:val="single" w:sz="4" w:space="0" w:color="auto"/>
              <w:left w:val="nil"/>
              <w:bottom w:val="single" w:sz="4" w:space="0" w:color="auto"/>
              <w:right w:val="nil"/>
            </w:tcBorders>
            <w:vAlign w:val="center"/>
            <w:hideMark/>
          </w:tcPr>
          <w:p w14:paraId="3282CDB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Faiza</w:t>
            </w:r>
          </w:p>
        </w:tc>
        <w:tc>
          <w:tcPr>
            <w:tcW w:w="1513" w:type="pct"/>
            <w:tcBorders>
              <w:top w:val="single" w:sz="4" w:space="0" w:color="auto"/>
              <w:left w:val="nil"/>
              <w:bottom w:val="single" w:sz="4" w:space="0" w:color="auto"/>
              <w:right w:val="nil"/>
            </w:tcBorders>
            <w:vAlign w:val="center"/>
            <w:hideMark/>
          </w:tcPr>
          <w:p w14:paraId="5F1A27E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Clinique et Métabolique</w:t>
            </w:r>
          </w:p>
        </w:tc>
        <w:tc>
          <w:tcPr>
            <w:tcW w:w="377" w:type="pct"/>
            <w:tcBorders>
              <w:top w:val="single" w:sz="4" w:space="0" w:color="auto"/>
              <w:left w:val="nil"/>
              <w:bottom w:val="single" w:sz="4" w:space="0" w:color="auto"/>
              <w:right w:val="nil"/>
            </w:tcBorders>
            <w:vAlign w:val="center"/>
            <w:hideMark/>
          </w:tcPr>
          <w:p w14:paraId="097923D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0760593B"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729C76E"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7A041E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A0D1A00"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DIB</w:t>
            </w:r>
          </w:p>
        </w:tc>
        <w:tc>
          <w:tcPr>
            <w:tcW w:w="593" w:type="pct"/>
            <w:tcBorders>
              <w:top w:val="single" w:sz="4" w:space="0" w:color="auto"/>
              <w:left w:val="nil"/>
              <w:bottom w:val="single" w:sz="4" w:space="0" w:color="auto"/>
              <w:right w:val="nil"/>
            </w:tcBorders>
            <w:vAlign w:val="center"/>
            <w:hideMark/>
          </w:tcPr>
          <w:p w14:paraId="43AB5F2C"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Nihel</w:t>
            </w:r>
            <w:proofErr w:type="spellEnd"/>
          </w:p>
        </w:tc>
        <w:tc>
          <w:tcPr>
            <w:tcW w:w="1513" w:type="pct"/>
            <w:tcBorders>
              <w:top w:val="single" w:sz="4" w:space="0" w:color="auto"/>
              <w:left w:val="nil"/>
              <w:bottom w:val="single" w:sz="4" w:space="0" w:color="auto"/>
              <w:right w:val="nil"/>
            </w:tcBorders>
            <w:vAlign w:val="center"/>
            <w:hideMark/>
          </w:tcPr>
          <w:p w14:paraId="206EE76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Chimie Théorique et Molécules</w:t>
            </w:r>
          </w:p>
        </w:tc>
        <w:tc>
          <w:tcPr>
            <w:tcW w:w="377" w:type="pct"/>
            <w:tcBorders>
              <w:top w:val="single" w:sz="4" w:space="0" w:color="auto"/>
              <w:left w:val="nil"/>
              <w:bottom w:val="single" w:sz="4" w:space="0" w:color="auto"/>
              <w:right w:val="nil"/>
            </w:tcBorders>
            <w:hideMark/>
          </w:tcPr>
          <w:p w14:paraId="59B08B7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4E3831C"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5EAC248"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8D47CE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AC8C81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FELIDJ</w:t>
            </w:r>
          </w:p>
        </w:tc>
        <w:tc>
          <w:tcPr>
            <w:tcW w:w="593" w:type="pct"/>
            <w:tcBorders>
              <w:top w:val="single" w:sz="4" w:space="0" w:color="auto"/>
              <w:left w:val="nil"/>
              <w:bottom w:val="single" w:sz="4" w:space="0" w:color="auto"/>
              <w:right w:val="nil"/>
            </w:tcBorders>
            <w:vAlign w:val="center"/>
            <w:hideMark/>
          </w:tcPr>
          <w:p w14:paraId="43B10534"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Menel</w:t>
            </w:r>
            <w:proofErr w:type="spellEnd"/>
          </w:p>
        </w:tc>
        <w:tc>
          <w:tcPr>
            <w:tcW w:w="1513" w:type="pct"/>
            <w:tcBorders>
              <w:top w:val="single" w:sz="4" w:space="0" w:color="auto"/>
              <w:left w:val="nil"/>
              <w:bottom w:val="single" w:sz="4" w:space="0" w:color="auto"/>
              <w:right w:val="nil"/>
            </w:tcBorders>
            <w:vAlign w:val="center"/>
            <w:hideMark/>
          </w:tcPr>
          <w:p w14:paraId="7921767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Ecologie Végétale</w:t>
            </w:r>
          </w:p>
        </w:tc>
        <w:tc>
          <w:tcPr>
            <w:tcW w:w="377" w:type="pct"/>
            <w:tcBorders>
              <w:top w:val="single" w:sz="4" w:space="0" w:color="auto"/>
              <w:left w:val="nil"/>
              <w:bottom w:val="single" w:sz="4" w:space="0" w:color="auto"/>
              <w:right w:val="nil"/>
            </w:tcBorders>
            <w:vAlign w:val="center"/>
            <w:hideMark/>
          </w:tcPr>
          <w:p w14:paraId="13CB175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714A2E9A"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050100E"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5A2C133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7E9A3E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GUENDOUZ</w:t>
            </w:r>
          </w:p>
        </w:tc>
        <w:tc>
          <w:tcPr>
            <w:tcW w:w="593" w:type="pct"/>
            <w:tcBorders>
              <w:top w:val="single" w:sz="4" w:space="0" w:color="auto"/>
              <w:left w:val="nil"/>
              <w:bottom w:val="single" w:sz="4" w:space="0" w:color="auto"/>
              <w:right w:val="nil"/>
            </w:tcBorders>
            <w:vAlign w:val="center"/>
            <w:hideMark/>
          </w:tcPr>
          <w:p w14:paraId="0942CCD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Malika</w:t>
            </w:r>
          </w:p>
        </w:tc>
        <w:tc>
          <w:tcPr>
            <w:tcW w:w="1513" w:type="pct"/>
            <w:tcBorders>
              <w:top w:val="single" w:sz="4" w:space="0" w:color="auto"/>
              <w:left w:val="nil"/>
              <w:bottom w:val="single" w:sz="4" w:space="0" w:color="auto"/>
              <w:right w:val="nil"/>
            </w:tcBorders>
            <w:vAlign w:val="center"/>
            <w:hideMark/>
          </w:tcPr>
          <w:p w14:paraId="62B8EC6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 Animale</w:t>
            </w:r>
          </w:p>
        </w:tc>
        <w:tc>
          <w:tcPr>
            <w:tcW w:w="377" w:type="pct"/>
            <w:tcBorders>
              <w:top w:val="single" w:sz="4" w:space="0" w:color="auto"/>
              <w:left w:val="nil"/>
              <w:bottom w:val="single" w:sz="4" w:space="0" w:color="auto"/>
              <w:right w:val="nil"/>
            </w:tcBorders>
            <w:vAlign w:val="center"/>
            <w:hideMark/>
          </w:tcPr>
          <w:p w14:paraId="6B513FB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27075B8E"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722D1F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A84CF23"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40B5AB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HADDI</w:t>
            </w:r>
          </w:p>
        </w:tc>
        <w:tc>
          <w:tcPr>
            <w:tcW w:w="593" w:type="pct"/>
            <w:tcBorders>
              <w:top w:val="single" w:sz="4" w:space="0" w:color="auto"/>
              <w:left w:val="nil"/>
              <w:bottom w:val="single" w:sz="4" w:space="0" w:color="auto"/>
              <w:right w:val="nil"/>
            </w:tcBorders>
            <w:vAlign w:val="center"/>
            <w:hideMark/>
          </w:tcPr>
          <w:p w14:paraId="52A2FE35"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Abir</w:t>
            </w:r>
            <w:proofErr w:type="spellEnd"/>
          </w:p>
        </w:tc>
        <w:tc>
          <w:tcPr>
            <w:tcW w:w="1513" w:type="pct"/>
            <w:tcBorders>
              <w:top w:val="single" w:sz="4" w:space="0" w:color="auto"/>
              <w:left w:val="nil"/>
              <w:bottom w:val="single" w:sz="4" w:space="0" w:color="auto"/>
              <w:right w:val="nil"/>
            </w:tcBorders>
            <w:vAlign w:val="center"/>
            <w:hideMark/>
          </w:tcPr>
          <w:p w14:paraId="51FF232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 Animale</w:t>
            </w:r>
          </w:p>
        </w:tc>
        <w:tc>
          <w:tcPr>
            <w:tcW w:w="377" w:type="pct"/>
            <w:tcBorders>
              <w:top w:val="single" w:sz="4" w:space="0" w:color="auto"/>
              <w:left w:val="nil"/>
              <w:bottom w:val="single" w:sz="4" w:space="0" w:color="auto"/>
              <w:right w:val="nil"/>
            </w:tcBorders>
            <w:vAlign w:val="center"/>
            <w:hideMark/>
          </w:tcPr>
          <w:p w14:paraId="43F4583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FE9605F"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7AA80A4"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DDCAB3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5A164AC"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HARRAT</w:t>
            </w:r>
          </w:p>
        </w:tc>
        <w:tc>
          <w:tcPr>
            <w:tcW w:w="593" w:type="pct"/>
            <w:tcBorders>
              <w:top w:val="single" w:sz="4" w:space="0" w:color="auto"/>
              <w:left w:val="nil"/>
              <w:bottom w:val="single" w:sz="4" w:space="0" w:color="auto"/>
              <w:right w:val="nil"/>
            </w:tcBorders>
            <w:vAlign w:val="center"/>
            <w:hideMark/>
          </w:tcPr>
          <w:p w14:paraId="4BA018D0"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Nour El Imane</w:t>
            </w:r>
          </w:p>
        </w:tc>
        <w:tc>
          <w:tcPr>
            <w:tcW w:w="1513" w:type="pct"/>
            <w:tcBorders>
              <w:top w:val="single" w:sz="4" w:space="0" w:color="auto"/>
              <w:left w:val="nil"/>
              <w:bottom w:val="single" w:sz="4" w:space="0" w:color="auto"/>
              <w:right w:val="nil"/>
            </w:tcBorders>
            <w:vAlign w:val="center"/>
            <w:hideMark/>
          </w:tcPr>
          <w:p w14:paraId="57E4C6F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La Nutrition, ses Bienfaits et ses Risques Pour la Santé</w:t>
            </w:r>
          </w:p>
        </w:tc>
        <w:tc>
          <w:tcPr>
            <w:tcW w:w="377" w:type="pct"/>
            <w:tcBorders>
              <w:top w:val="single" w:sz="4" w:space="0" w:color="auto"/>
              <w:left w:val="nil"/>
              <w:bottom w:val="single" w:sz="4" w:space="0" w:color="auto"/>
              <w:right w:val="nil"/>
            </w:tcBorders>
            <w:hideMark/>
          </w:tcPr>
          <w:p w14:paraId="7EB2D98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2E503FC0"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421ECDF"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315EFE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BA0CF4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HENNI</w:t>
            </w:r>
          </w:p>
        </w:tc>
        <w:tc>
          <w:tcPr>
            <w:tcW w:w="593" w:type="pct"/>
            <w:tcBorders>
              <w:top w:val="single" w:sz="4" w:space="0" w:color="auto"/>
              <w:left w:val="nil"/>
              <w:bottom w:val="single" w:sz="4" w:space="0" w:color="auto"/>
              <w:right w:val="nil"/>
            </w:tcBorders>
            <w:vAlign w:val="center"/>
            <w:hideMark/>
          </w:tcPr>
          <w:p w14:paraId="233C9B4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Ibrahim</w:t>
            </w:r>
          </w:p>
        </w:tc>
        <w:tc>
          <w:tcPr>
            <w:tcW w:w="1513" w:type="pct"/>
            <w:tcBorders>
              <w:top w:val="single" w:sz="4" w:space="0" w:color="auto"/>
              <w:left w:val="nil"/>
              <w:bottom w:val="single" w:sz="4" w:space="0" w:color="auto"/>
              <w:right w:val="nil"/>
            </w:tcBorders>
            <w:vAlign w:val="center"/>
            <w:hideMark/>
          </w:tcPr>
          <w:p w14:paraId="671DCD6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Informatique</w:t>
            </w:r>
          </w:p>
        </w:tc>
        <w:tc>
          <w:tcPr>
            <w:tcW w:w="377" w:type="pct"/>
            <w:tcBorders>
              <w:top w:val="single" w:sz="4" w:space="0" w:color="auto"/>
              <w:left w:val="nil"/>
              <w:bottom w:val="single" w:sz="4" w:space="0" w:color="auto"/>
              <w:right w:val="nil"/>
            </w:tcBorders>
            <w:vAlign w:val="center"/>
            <w:hideMark/>
          </w:tcPr>
          <w:p w14:paraId="7D5CF33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71EBF4F9"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D6FE693"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488D69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09D45CF"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IGHILAHRIZ</w:t>
            </w:r>
          </w:p>
        </w:tc>
        <w:tc>
          <w:tcPr>
            <w:tcW w:w="593" w:type="pct"/>
            <w:tcBorders>
              <w:top w:val="single" w:sz="4" w:space="0" w:color="auto"/>
              <w:left w:val="nil"/>
              <w:bottom w:val="single" w:sz="4" w:space="0" w:color="auto"/>
              <w:right w:val="nil"/>
            </w:tcBorders>
            <w:vAlign w:val="center"/>
            <w:hideMark/>
          </w:tcPr>
          <w:p w14:paraId="1C8BDFB5"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Samia</w:t>
            </w:r>
          </w:p>
        </w:tc>
        <w:tc>
          <w:tcPr>
            <w:tcW w:w="1513" w:type="pct"/>
            <w:tcBorders>
              <w:top w:val="single" w:sz="4" w:space="0" w:color="auto"/>
              <w:left w:val="nil"/>
              <w:bottom w:val="single" w:sz="4" w:space="0" w:color="auto"/>
              <w:right w:val="nil"/>
            </w:tcBorders>
            <w:vAlign w:val="center"/>
            <w:hideMark/>
          </w:tcPr>
          <w:p w14:paraId="3D11DD8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Exploiter les Interactions entre Plantes et Micro-Organismes</w:t>
            </w:r>
          </w:p>
        </w:tc>
        <w:tc>
          <w:tcPr>
            <w:tcW w:w="377" w:type="pct"/>
            <w:tcBorders>
              <w:top w:val="single" w:sz="4" w:space="0" w:color="auto"/>
              <w:left w:val="nil"/>
              <w:bottom w:val="single" w:sz="4" w:space="0" w:color="auto"/>
              <w:right w:val="nil"/>
            </w:tcBorders>
            <w:hideMark/>
          </w:tcPr>
          <w:p w14:paraId="716B3A8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39B26F9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7EFFD39"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18ED4C67"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298CB5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ILIAS</w:t>
            </w:r>
          </w:p>
        </w:tc>
        <w:tc>
          <w:tcPr>
            <w:tcW w:w="593" w:type="pct"/>
            <w:tcBorders>
              <w:top w:val="single" w:sz="4" w:space="0" w:color="auto"/>
              <w:left w:val="nil"/>
              <w:bottom w:val="single" w:sz="4" w:space="0" w:color="auto"/>
              <w:right w:val="nil"/>
            </w:tcBorders>
            <w:vAlign w:val="center"/>
            <w:hideMark/>
          </w:tcPr>
          <w:p w14:paraId="1ABD536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Wassila</w:t>
            </w:r>
          </w:p>
        </w:tc>
        <w:tc>
          <w:tcPr>
            <w:tcW w:w="1513" w:type="pct"/>
            <w:tcBorders>
              <w:top w:val="single" w:sz="4" w:space="0" w:color="auto"/>
              <w:left w:val="nil"/>
              <w:bottom w:val="single" w:sz="4" w:space="0" w:color="auto"/>
              <w:right w:val="nil"/>
            </w:tcBorders>
            <w:vAlign w:val="center"/>
            <w:hideMark/>
          </w:tcPr>
          <w:p w14:paraId="6C35298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Immunologie</w:t>
            </w:r>
          </w:p>
        </w:tc>
        <w:tc>
          <w:tcPr>
            <w:tcW w:w="377" w:type="pct"/>
            <w:tcBorders>
              <w:top w:val="single" w:sz="4" w:space="0" w:color="auto"/>
              <w:left w:val="nil"/>
              <w:bottom w:val="single" w:sz="4" w:space="0" w:color="auto"/>
              <w:right w:val="nil"/>
            </w:tcBorders>
            <w:vAlign w:val="center"/>
            <w:hideMark/>
          </w:tcPr>
          <w:p w14:paraId="4E86DFB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2741F20F"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0AE91B4"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3CD22A0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hideMark/>
          </w:tcPr>
          <w:p w14:paraId="65A342D4"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KADIALLAH</w:t>
            </w:r>
          </w:p>
        </w:tc>
        <w:tc>
          <w:tcPr>
            <w:tcW w:w="593" w:type="pct"/>
            <w:tcBorders>
              <w:top w:val="single" w:sz="4" w:space="0" w:color="auto"/>
              <w:left w:val="nil"/>
              <w:bottom w:val="single" w:sz="4" w:space="0" w:color="auto"/>
              <w:right w:val="nil"/>
            </w:tcBorders>
            <w:hideMark/>
          </w:tcPr>
          <w:p w14:paraId="4347BB9F"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Imene</w:t>
            </w:r>
            <w:proofErr w:type="spellEnd"/>
          </w:p>
        </w:tc>
        <w:tc>
          <w:tcPr>
            <w:tcW w:w="1513" w:type="pct"/>
            <w:tcBorders>
              <w:top w:val="single" w:sz="4" w:space="0" w:color="auto"/>
              <w:left w:val="nil"/>
              <w:bottom w:val="single" w:sz="4" w:space="0" w:color="auto"/>
              <w:right w:val="nil"/>
            </w:tcBorders>
            <w:vAlign w:val="center"/>
            <w:hideMark/>
          </w:tcPr>
          <w:p w14:paraId="31F59F3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Chimie Physique</w:t>
            </w:r>
          </w:p>
        </w:tc>
        <w:tc>
          <w:tcPr>
            <w:tcW w:w="377" w:type="pct"/>
            <w:tcBorders>
              <w:top w:val="single" w:sz="4" w:space="0" w:color="auto"/>
              <w:left w:val="nil"/>
              <w:bottom w:val="single" w:sz="4" w:space="0" w:color="auto"/>
              <w:right w:val="nil"/>
            </w:tcBorders>
            <w:hideMark/>
          </w:tcPr>
          <w:p w14:paraId="36EA2D1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50D0ADF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6358CAE"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418905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D662D7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KAZI TANI</w:t>
            </w:r>
          </w:p>
        </w:tc>
        <w:tc>
          <w:tcPr>
            <w:tcW w:w="593" w:type="pct"/>
            <w:tcBorders>
              <w:top w:val="single" w:sz="4" w:space="0" w:color="auto"/>
              <w:left w:val="nil"/>
              <w:bottom w:val="single" w:sz="4" w:space="0" w:color="auto"/>
              <w:right w:val="nil"/>
            </w:tcBorders>
            <w:vAlign w:val="center"/>
            <w:hideMark/>
          </w:tcPr>
          <w:p w14:paraId="03EA788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Latifa Sarra</w:t>
            </w:r>
          </w:p>
        </w:tc>
        <w:tc>
          <w:tcPr>
            <w:tcW w:w="1513" w:type="pct"/>
            <w:tcBorders>
              <w:top w:val="single" w:sz="4" w:space="0" w:color="auto"/>
              <w:left w:val="nil"/>
              <w:bottom w:val="single" w:sz="4" w:space="0" w:color="auto"/>
              <w:right w:val="nil"/>
            </w:tcBorders>
            <w:vAlign w:val="center"/>
            <w:hideMark/>
          </w:tcPr>
          <w:p w14:paraId="551DE413" w14:textId="1E145ED3" w:rsidR="008F7E18" w:rsidRDefault="0050165B">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w:t>
            </w:r>
            <w:r w:rsidR="008F7E18">
              <w:rPr>
                <w:rFonts w:ascii="Times New Roman" w:eastAsia="Times New Roman" w:hAnsi="Times New Roman" w:cs="Times New Roman"/>
                <w:lang w:eastAsia="fr-FR"/>
              </w:rPr>
              <w:t>iologie Moléculaire</w:t>
            </w:r>
          </w:p>
        </w:tc>
        <w:tc>
          <w:tcPr>
            <w:tcW w:w="377" w:type="pct"/>
            <w:tcBorders>
              <w:top w:val="single" w:sz="4" w:space="0" w:color="auto"/>
              <w:left w:val="nil"/>
              <w:bottom w:val="single" w:sz="4" w:space="0" w:color="auto"/>
              <w:right w:val="nil"/>
            </w:tcBorders>
            <w:vAlign w:val="center"/>
            <w:hideMark/>
          </w:tcPr>
          <w:p w14:paraId="76C3865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4606995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2069E00"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4F629C2B"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50DF6D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KECHAR</w:t>
            </w:r>
          </w:p>
        </w:tc>
        <w:tc>
          <w:tcPr>
            <w:tcW w:w="593" w:type="pct"/>
            <w:tcBorders>
              <w:top w:val="single" w:sz="4" w:space="0" w:color="auto"/>
              <w:left w:val="nil"/>
              <w:bottom w:val="single" w:sz="4" w:space="0" w:color="auto"/>
              <w:right w:val="nil"/>
            </w:tcBorders>
            <w:vAlign w:val="center"/>
            <w:hideMark/>
          </w:tcPr>
          <w:p w14:paraId="53C43C93"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Kheira</w:t>
            </w:r>
            <w:proofErr w:type="spellEnd"/>
          </w:p>
        </w:tc>
        <w:tc>
          <w:tcPr>
            <w:tcW w:w="1513" w:type="pct"/>
            <w:tcBorders>
              <w:top w:val="single" w:sz="4" w:space="0" w:color="auto"/>
              <w:left w:val="nil"/>
              <w:bottom w:val="single" w:sz="4" w:space="0" w:color="auto"/>
              <w:right w:val="nil"/>
            </w:tcBorders>
            <w:vAlign w:val="center"/>
            <w:hideMark/>
          </w:tcPr>
          <w:p w14:paraId="2A54A76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Biodiversité Végétale et Valorisation</w:t>
            </w:r>
          </w:p>
        </w:tc>
        <w:tc>
          <w:tcPr>
            <w:tcW w:w="377" w:type="pct"/>
            <w:tcBorders>
              <w:top w:val="single" w:sz="4" w:space="0" w:color="auto"/>
              <w:left w:val="nil"/>
              <w:bottom w:val="single" w:sz="4" w:space="0" w:color="auto"/>
              <w:right w:val="nil"/>
            </w:tcBorders>
            <w:vAlign w:val="center"/>
            <w:hideMark/>
          </w:tcPr>
          <w:p w14:paraId="0CA6BF4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74051514"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006DB6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2E811AF"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BFB3C72"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KERSANI</w:t>
            </w:r>
          </w:p>
        </w:tc>
        <w:tc>
          <w:tcPr>
            <w:tcW w:w="593" w:type="pct"/>
            <w:tcBorders>
              <w:top w:val="single" w:sz="4" w:space="0" w:color="auto"/>
              <w:left w:val="nil"/>
              <w:bottom w:val="single" w:sz="4" w:space="0" w:color="auto"/>
              <w:right w:val="nil"/>
            </w:tcBorders>
            <w:vAlign w:val="center"/>
            <w:hideMark/>
          </w:tcPr>
          <w:p w14:paraId="604AB209"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Imene</w:t>
            </w:r>
            <w:proofErr w:type="spellEnd"/>
          </w:p>
        </w:tc>
        <w:tc>
          <w:tcPr>
            <w:tcW w:w="1513" w:type="pct"/>
            <w:tcBorders>
              <w:top w:val="single" w:sz="4" w:space="0" w:color="auto"/>
              <w:left w:val="nil"/>
              <w:bottom w:val="single" w:sz="4" w:space="0" w:color="auto"/>
              <w:right w:val="nil"/>
            </w:tcBorders>
            <w:vAlign w:val="center"/>
            <w:hideMark/>
          </w:tcPr>
          <w:p w14:paraId="2C9CEE3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 Microbienne</w:t>
            </w:r>
          </w:p>
        </w:tc>
        <w:tc>
          <w:tcPr>
            <w:tcW w:w="377" w:type="pct"/>
            <w:tcBorders>
              <w:top w:val="single" w:sz="4" w:space="0" w:color="auto"/>
              <w:left w:val="nil"/>
              <w:bottom w:val="single" w:sz="4" w:space="0" w:color="auto"/>
              <w:right w:val="nil"/>
            </w:tcBorders>
            <w:vAlign w:val="center"/>
            <w:hideMark/>
          </w:tcPr>
          <w:p w14:paraId="1B6AAF5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6D622ED"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536D4B9"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621AE6B0"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D10CE9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KHELIL</w:t>
            </w:r>
          </w:p>
        </w:tc>
        <w:tc>
          <w:tcPr>
            <w:tcW w:w="593" w:type="pct"/>
            <w:tcBorders>
              <w:top w:val="single" w:sz="4" w:space="0" w:color="auto"/>
              <w:left w:val="nil"/>
              <w:bottom w:val="single" w:sz="4" w:space="0" w:color="auto"/>
              <w:right w:val="nil"/>
            </w:tcBorders>
            <w:vAlign w:val="center"/>
            <w:hideMark/>
          </w:tcPr>
          <w:p w14:paraId="48D2833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Omar</w:t>
            </w:r>
          </w:p>
        </w:tc>
        <w:tc>
          <w:tcPr>
            <w:tcW w:w="1513" w:type="pct"/>
            <w:tcBorders>
              <w:top w:val="single" w:sz="4" w:space="0" w:color="auto"/>
              <w:left w:val="nil"/>
              <w:bottom w:val="single" w:sz="4" w:space="0" w:color="auto"/>
              <w:right w:val="nil"/>
            </w:tcBorders>
            <w:vAlign w:val="center"/>
            <w:hideMark/>
          </w:tcPr>
          <w:p w14:paraId="4EFFF72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 Végétale</w:t>
            </w:r>
          </w:p>
        </w:tc>
        <w:tc>
          <w:tcPr>
            <w:tcW w:w="377" w:type="pct"/>
            <w:tcBorders>
              <w:top w:val="single" w:sz="4" w:space="0" w:color="auto"/>
              <w:left w:val="nil"/>
              <w:bottom w:val="single" w:sz="4" w:space="0" w:color="auto"/>
              <w:right w:val="nil"/>
            </w:tcBorders>
            <w:vAlign w:val="center"/>
            <w:hideMark/>
          </w:tcPr>
          <w:p w14:paraId="4CBA1CF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1AF507BE"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A8D8B1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38B88BC"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B0971BB"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KHERRAF</w:t>
            </w:r>
          </w:p>
        </w:tc>
        <w:tc>
          <w:tcPr>
            <w:tcW w:w="593" w:type="pct"/>
            <w:tcBorders>
              <w:top w:val="single" w:sz="4" w:space="0" w:color="auto"/>
              <w:left w:val="nil"/>
              <w:bottom w:val="single" w:sz="4" w:space="0" w:color="auto"/>
              <w:right w:val="nil"/>
            </w:tcBorders>
            <w:vAlign w:val="center"/>
            <w:hideMark/>
          </w:tcPr>
          <w:p w14:paraId="345D002E"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Asmàa</w:t>
            </w:r>
            <w:proofErr w:type="spellEnd"/>
          </w:p>
        </w:tc>
        <w:tc>
          <w:tcPr>
            <w:tcW w:w="1513" w:type="pct"/>
            <w:tcBorders>
              <w:top w:val="single" w:sz="4" w:space="0" w:color="auto"/>
              <w:left w:val="nil"/>
              <w:bottom w:val="single" w:sz="4" w:space="0" w:color="auto"/>
              <w:right w:val="nil"/>
            </w:tcBorders>
            <w:vAlign w:val="center"/>
            <w:hideMark/>
          </w:tcPr>
          <w:p w14:paraId="6EDCB84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Immunochimie Alimentaire et Santé</w:t>
            </w:r>
          </w:p>
        </w:tc>
        <w:tc>
          <w:tcPr>
            <w:tcW w:w="377" w:type="pct"/>
            <w:tcBorders>
              <w:top w:val="single" w:sz="4" w:space="0" w:color="auto"/>
              <w:left w:val="nil"/>
              <w:bottom w:val="single" w:sz="4" w:space="0" w:color="auto"/>
              <w:right w:val="nil"/>
            </w:tcBorders>
            <w:hideMark/>
          </w:tcPr>
          <w:p w14:paraId="249583C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16EC83EB"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0A5E0C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31CC39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18895CE"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KHODJA</w:t>
            </w:r>
          </w:p>
        </w:tc>
        <w:tc>
          <w:tcPr>
            <w:tcW w:w="593" w:type="pct"/>
            <w:tcBorders>
              <w:top w:val="single" w:sz="4" w:space="0" w:color="auto"/>
              <w:left w:val="nil"/>
              <w:bottom w:val="single" w:sz="4" w:space="0" w:color="auto"/>
              <w:right w:val="nil"/>
            </w:tcBorders>
            <w:vAlign w:val="center"/>
            <w:hideMark/>
          </w:tcPr>
          <w:p w14:paraId="5FE7D5C7"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Badra</w:t>
            </w:r>
          </w:p>
        </w:tc>
        <w:tc>
          <w:tcPr>
            <w:tcW w:w="1513" w:type="pct"/>
            <w:tcBorders>
              <w:top w:val="single" w:sz="4" w:space="0" w:color="auto"/>
              <w:left w:val="nil"/>
              <w:bottom w:val="single" w:sz="4" w:space="0" w:color="auto"/>
              <w:right w:val="nil"/>
            </w:tcBorders>
            <w:vAlign w:val="center"/>
            <w:hideMark/>
          </w:tcPr>
          <w:p w14:paraId="5C011A3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Microbiologie Moléculaire et Protéomique</w:t>
            </w:r>
          </w:p>
        </w:tc>
        <w:tc>
          <w:tcPr>
            <w:tcW w:w="377" w:type="pct"/>
            <w:tcBorders>
              <w:top w:val="single" w:sz="4" w:space="0" w:color="auto"/>
              <w:left w:val="nil"/>
              <w:bottom w:val="single" w:sz="4" w:space="0" w:color="auto"/>
              <w:right w:val="nil"/>
            </w:tcBorders>
            <w:hideMark/>
          </w:tcPr>
          <w:p w14:paraId="3158AC6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31DA5970"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ED2CBDA"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16ABEF0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CFDD21B"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KHODJA</w:t>
            </w:r>
          </w:p>
        </w:tc>
        <w:tc>
          <w:tcPr>
            <w:tcW w:w="593" w:type="pct"/>
            <w:tcBorders>
              <w:top w:val="single" w:sz="4" w:space="0" w:color="auto"/>
              <w:left w:val="nil"/>
              <w:bottom w:val="single" w:sz="4" w:space="0" w:color="auto"/>
              <w:right w:val="nil"/>
            </w:tcBorders>
            <w:vAlign w:val="center"/>
            <w:hideMark/>
          </w:tcPr>
          <w:p w14:paraId="10724B99"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Adel</w:t>
            </w:r>
          </w:p>
        </w:tc>
        <w:tc>
          <w:tcPr>
            <w:tcW w:w="1513" w:type="pct"/>
            <w:tcBorders>
              <w:top w:val="single" w:sz="4" w:space="0" w:color="auto"/>
              <w:left w:val="nil"/>
              <w:bottom w:val="single" w:sz="4" w:space="0" w:color="auto"/>
              <w:right w:val="nil"/>
            </w:tcBorders>
            <w:vAlign w:val="center"/>
            <w:hideMark/>
          </w:tcPr>
          <w:p w14:paraId="0BCAF4B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Sciences de L'environnement Marin</w:t>
            </w:r>
          </w:p>
        </w:tc>
        <w:tc>
          <w:tcPr>
            <w:tcW w:w="377" w:type="pct"/>
            <w:tcBorders>
              <w:top w:val="single" w:sz="4" w:space="0" w:color="auto"/>
              <w:left w:val="nil"/>
              <w:bottom w:val="single" w:sz="4" w:space="0" w:color="auto"/>
              <w:right w:val="nil"/>
            </w:tcBorders>
            <w:hideMark/>
          </w:tcPr>
          <w:p w14:paraId="041BCD6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39A4B57A"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D1ECE3D"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7E375C9"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C2A8924"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LABLACK</w:t>
            </w:r>
          </w:p>
        </w:tc>
        <w:tc>
          <w:tcPr>
            <w:tcW w:w="593" w:type="pct"/>
            <w:tcBorders>
              <w:top w:val="single" w:sz="4" w:space="0" w:color="auto"/>
              <w:left w:val="nil"/>
              <w:bottom w:val="single" w:sz="4" w:space="0" w:color="auto"/>
              <w:right w:val="nil"/>
            </w:tcBorders>
            <w:vAlign w:val="center"/>
            <w:hideMark/>
          </w:tcPr>
          <w:p w14:paraId="36DC2449"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Lamia</w:t>
            </w:r>
          </w:p>
        </w:tc>
        <w:tc>
          <w:tcPr>
            <w:tcW w:w="1513" w:type="pct"/>
            <w:tcBorders>
              <w:top w:val="single" w:sz="4" w:space="0" w:color="auto"/>
              <w:left w:val="nil"/>
              <w:bottom w:val="single" w:sz="4" w:space="0" w:color="auto"/>
              <w:right w:val="nil"/>
            </w:tcBorders>
            <w:vAlign w:val="center"/>
            <w:hideMark/>
          </w:tcPr>
          <w:p w14:paraId="3668E84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Sciences de L'environnement-Parasitologie</w:t>
            </w:r>
          </w:p>
        </w:tc>
        <w:tc>
          <w:tcPr>
            <w:tcW w:w="377" w:type="pct"/>
            <w:tcBorders>
              <w:top w:val="single" w:sz="4" w:space="0" w:color="auto"/>
              <w:left w:val="nil"/>
              <w:bottom w:val="single" w:sz="4" w:space="0" w:color="auto"/>
              <w:right w:val="nil"/>
            </w:tcBorders>
            <w:hideMark/>
          </w:tcPr>
          <w:p w14:paraId="71A2B00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947A8AE"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0A8DA2A"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1DAC863"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14649B9"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LACHACHI</w:t>
            </w:r>
          </w:p>
        </w:tc>
        <w:tc>
          <w:tcPr>
            <w:tcW w:w="593" w:type="pct"/>
            <w:tcBorders>
              <w:top w:val="single" w:sz="4" w:space="0" w:color="auto"/>
              <w:left w:val="nil"/>
              <w:bottom w:val="single" w:sz="4" w:space="0" w:color="auto"/>
              <w:right w:val="nil"/>
            </w:tcBorders>
            <w:vAlign w:val="center"/>
            <w:hideMark/>
          </w:tcPr>
          <w:p w14:paraId="0086E3D3"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Hanane </w:t>
            </w:r>
            <w:proofErr w:type="spellStart"/>
            <w:r>
              <w:rPr>
                <w:rFonts w:ascii="Times New Roman" w:eastAsia="Times New Roman" w:hAnsi="Times New Roman" w:cs="Times New Roman"/>
              </w:rPr>
              <w:t>Khadidja</w:t>
            </w:r>
            <w:proofErr w:type="spellEnd"/>
          </w:p>
        </w:tc>
        <w:tc>
          <w:tcPr>
            <w:tcW w:w="1513" w:type="pct"/>
            <w:tcBorders>
              <w:top w:val="single" w:sz="4" w:space="0" w:color="auto"/>
              <w:left w:val="nil"/>
              <w:bottom w:val="single" w:sz="4" w:space="0" w:color="auto"/>
              <w:right w:val="nil"/>
            </w:tcBorders>
            <w:vAlign w:val="center"/>
            <w:hideMark/>
          </w:tcPr>
          <w:p w14:paraId="51DED02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Physique de L'énergie et des Matériaux</w:t>
            </w:r>
          </w:p>
        </w:tc>
        <w:tc>
          <w:tcPr>
            <w:tcW w:w="377" w:type="pct"/>
            <w:tcBorders>
              <w:top w:val="single" w:sz="4" w:space="0" w:color="auto"/>
              <w:left w:val="nil"/>
              <w:bottom w:val="single" w:sz="4" w:space="0" w:color="auto"/>
              <w:right w:val="nil"/>
            </w:tcBorders>
            <w:hideMark/>
          </w:tcPr>
          <w:p w14:paraId="6BE5080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4C70DBB0"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672C4E3"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8C62DF7"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5DE12C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LADLI </w:t>
            </w:r>
          </w:p>
        </w:tc>
        <w:tc>
          <w:tcPr>
            <w:tcW w:w="593" w:type="pct"/>
            <w:tcBorders>
              <w:top w:val="single" w:sz="4" w:space="0" w:color="auto"/>
              <w:left w:val="nil"/>
              <w:bottom w:val="single" w:sz="4" w:space="0" w:color="auto"/>
              <w:right w:val="nil"/>
            </w:tcBorders>
            <w:vAlign w:val="center"/>
            <w:hideMark/>
          </w:tcPr>
          <w:p w14:paraId="23824E8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Meriem</w:t>
            </w:r>
          </w:p>
        </w:tc>
        <w:tc>
          <w:tcPr>
            <w:tcW w:w="1513" w:type="pct"/>
            <w:tcBorders>
              <w:top w:val="single" w:sz="4" w:space="0" w:color="auto"/>
              <w:left w:val="nil"/>
              <w:bottom w:val="single" w:sz="4" w:space="0" w:color="auto"/>
              <w:right w:val="nil"/>
            </w:tcBorders>
            <w:vAlign w:val="center"/>
            <w:hideMark/>
          </w:tcPr>
          <w:p w14:paraId="590B77C5" w14:textId="70F4152C" w:rsidR="008F7E18" w:rsidRDefault="005C1E58">
            <w:pPr>
              <w:spacing w:after="0" w:line="240" w:lineRule="auto"/>
              <w:jc w:val="center"/>
              <w:rPr>
                <w:rFonts w:ascii="Times New Roman" w:eastAsia="Times New Roman" w:hAnsi="Times New Roman" w:cs="Times New Roman"/>
                <w:lang w:eastAsia="fr-FR"/>
              </w:rPr>
            </w:pPr>
            <w:r w:rsidRPr="005C1E58">
              <w:rPr>
                <w:rFonts w:ascii="Times New Roman" w:eastAsia="Times New Roman" w:hAnsi="Times New Roman" w:cs="Times New Roman"/>
                <w:lang w:eastAsia="fr-FR"/>
              </w:rPr>
              <w:t>Biologie moléculaire et cellulaire, hématologie</w:t>
            </w:r>
          </w:p>
        </w:tc>
        <w:tc>
          <w:tcPr>
            <w:tcW w:w="377" w:type="pct"/>
            <w:tcBorders>
              <w:top w:val="single" w:sz="4" w:space="0" w:color="auto"/>
              <w:left w:val="nil"/>
              <w:bottom w:val="single" w:sz="4" w:space="0" w:color="auto"/>
              <w:right w:val="nil"/>
            </w:tcBorders>
            <w:vAlign w:val="center"/>
            <w:hideMark/>
          </w:tcPr>
          <w:p w14:paraId="27FE9B8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DA17783"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37674BE"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5BF832AC"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BBCD42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LAHCENE</w:t>
            </w:r>
          </w:p>
        </w:tc>
        <w:tc>
          <w:tcPr>
            <w:tcW w:w="593" w:type="pct"/>
            <w:tcBorders>
              <w:top w:val="single" w:sz="4" w:space="0" w:color="auto"/>
              <w:left w:val="nil"/>
              <w:bottom w:val="single" w:sz="4" w:space="0" w:color="auto"/>
              <w:right w:val="nil"/>
            </w:tcBorders>
            <w:vAlign w:val="center"/>
            <w:hideMark/>
          </w:tcPr>
          <w:p w14:paraId="762332E1"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Batoul</w:t>
            </w:r>
            <w:proofErr w:type="spellEnd"/>
            <w:r>
              <w:rPr>
                <w:rFonts w:ascii="Times New Roman" w:eastAsia="Times New Roman" w:hAnsi="Times New Roman" w:cs="Times New Roman"/>
                <w:lang w:eastAsia="fr-FR"/>
              </w:rPr>
              <w:t xml:space="preserve"> </w:t>
            </w:r>
            <w:proofErr w:type="spellStart"/>
            <w:r>
              <w:rPr>
                <w:rFonts w:ascii="Times New Roman" w:eastAsia="Times New Roman" w:hAnsi="Times New Roman" w:cs="Times New Roman"/>
                <w:lang w:eastAsia="fr-FR"/>
              </w:rPr>
              <w:t>Sofya</w:t>
            </w:r>
            <w:proofErr w:type="spellEnd"/>
          </w:p>
        </w:tc>
        <w:tc>
          <w:tcPr>
            <w:tcW w:w="1513" w:type="pct"/>
            <w:tcBorders>
              <w:top w:val="single" w:sz="4" w:space="0" w:color="auto"/>
              <w:left w:val="nil"/>
              <w:bottom w:val="single" w:sz="4" w:space="0" w:color="auto"/>
              <w:right w:val="nil"/>
            </w:tcBorders>
            <w:vAlign w:val="center"/>
            <w:hideMark/>
          </w:tcPr>
          <w:p w14:paraId="3F63DEB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Civilisation Américaine</w:t>
            </w:r>
          </w:p>
        </w:tc>
        <w:tc>
          <w:tcPr>
            <w:tcW w:w="377" w:type="pct"/>
            <w:tcBorders>
              <w:top w:val="single" w:sz="4" w:space="0" w:color="auto"/>
              <w:left w:val="nil"/>
              <w:bottom w:val="single" w:sz="4" w:space="0" w:color="auto"/>
              <w:right w:val="nil"/>
            </w:tcBorders>
            <w:vAlign w:val="center"/>
            <w:hideMark/>
          </w:tcPr>
          <w:p w14:paraId="756411C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1B0B16CD"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AAA2045"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2694E5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CEEB3E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MAHAMMI</w:t>
            </w:r>
          </w:p>
        </w:tc>
        <w:tc>
          <w:tcPr>
            <w:tcW w:w="593" w:type="pct"/>
            <w:tcBorders>
              <w:top w:val="single" w:sz="4" w:space="0" w:color="auto"/>
              <w:left w:val="nil"/>
              <w:bottom w:val="single" w:sz="4" w:space="0" w:color="auto"/>
              <w:right w:val="nil"/>
            </w:tcBorders>
            <w:vAlign w:val="center"/>
            <w:hideMark/>
          </w:tcPr>
          <w:p w14:paraId="4C79428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Fatima Zohra</w:t>
            </w:r>
          </w:p>
        </w:tc>
        <w:tc>
          <w:tcPr>
            <w:tcW w:w="1513" w:type="pct"/>
            <w:tcBorders>
              <w:top w:val="single" w:sz="4" w:space="0" w:color="auto"/>
              <w:left w:val="nil"/>
              <w:bottom w:val="single" w:sz="4" w:space="0" w:color="auto"/>
              <w:right w:val="nil"/>
            </w:tcBorders>
            <w:vAlign w:val="center"/>
            <w:hideMark/>
          </w:tcPr>
          <w:p w14:paraId="62FAB83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moléculaire et Génétique</w:t>
            </w:r>
          </w:p>
        </w:tc>
        <w:tc>
          <w:tcPr>
            <w:tcW w:w="377" w:type="pct"/>
            <w:tcBorders>
              <w:top w:val="single" w:sz="4" w:space="0" w:color="auto"/>
              <w:left w:val="nil"/>
              <w:bottom w:val="single" w:sz="4" w:space="0" w:color="auto"/>
              <w:right w:val="nil"/>
            </w:tcBorders>
            <w:vAlign w:val="center"/>
            <w:hideMark/>
          </w:tcPr>
          <w:p w14:paraId="477A217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3363E73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6D48D48"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0BA4B12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482C5CC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MAHDJOUR</w:t>
            </w:r>
          </w:p>
        </w:tc>
        <w:tc>
          <w:tcPr>
            <w:tcW w:w="593" w:type="pct"/>
            <w:tcBorders>
              <w:top w:val="single" w:sz="4" w:space="0" w:color="auto"/>
              <w:left w:val="nil"/>
              <w:bottom w:val="single" w:sz="4" w:space="0" w:color="auto"/>
              <w:right w:val="nil"/>
            </w:tcBorders>
            <w:vAlign w:val="center"/>
            <w:hideMark/>
          </w:tcPr>
          <w:p w14:paraId="68F07963"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Soumicha</w:t>
            </w:r>
            <w:proofErr w:type="spellEnd"/>
          </w:p>
        </w:tc>
        <w:tc>
          <w:tcPr>
            <w:tcW w:w="1513" w:type="pct"/>
            <w:tcBorders>
              <w:top w:val="single" w:sz="4" w:space="0" w:color="auto"/>
              <w:left w:val="nil"/>
              <w:bottom w:val="single" w:sz="4" w:space="0" w:color="auto"/>
              <w:right w:val="nil"/>
            </w:tcBorders>
            <w:vAlign w:val="center"/>
            <w:hideMark/>
          </w:tcPr>
          <w:p w14:paraId="6C6DBA2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Productions Végétales et Microbiennes</w:t>
            </w:r>
          </w:p>
        </w:tc>
        <w:tc>
          <w:tcPr>
            <w:tcW w:w="377" w:type="pct"/>
            <w:tcBorders>
              <w:top w:val="single" w:sz="4" w:space="0" w:color="auto"/>
              <w:left w:val="nil"/>
              <w:bottom w:val="single" w:sz="4" w:space="0" w:color="auto"/>
              <w:right w:val="nil"/>
            </w:tcBorders>
            <w:vAlign w:val="center"/>
            <w:hideMark/>
          </w:tcPr>
          <w:p w14:paraId="488B7FA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2AACEB8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1E269E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33CEAEE"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30D9C4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MAHMOUDI</w:t>
            </w:r>
          </w:p>
        </w:tc>
        <w:tc>
          <w:tcPr>
            <w:tcW w:w="593" w:type="pct"/>
            <w:tcBorders>
              <w:top w:val="single" w:sz="4" w:space="0" w:color="auto"/>
              <w:left w:val="nil"/>
              <w:bottom w:val="single" w:sz="4" w:space="0" w:color="auto"/>
              <w:right w:val="nil"/>
            </w:tcBorders>
            <w:vAlign w:val="center"/>
            <w:hideMark/>
          </w:tcPr>
          <w:p w14:paraId="2C3043C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Bahia</w:t>
            </w:r>
          </w:p>
        </w:tc>
        <w:tc>
          <w:tcPr>
            <w:tcW w:w="1513" w:type="pct"/>
            <w:tcBorders>
              <w:top w:val="single" w:sz="4" w:space="0" w:color="auto"/>
              <w:left w:val="nil"/>
              <w:bottom w:val="single" w:sz="4" w:space="0" w:color="auto"/>
              <w:right w:val="nil"/>
            </w:tcBorders>
            <w:vAlign w:val="center"/>
            <w:hideMark/>
          </w:tcPr>
          <w:p w14:paraId="52A40A4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Clinique et Métabolique</w:t>
            </w:r>
          </w:p>
        </w:tc>
        <w:tc>
          <w:tcPr>
            <w:tcW w:w="377" w:type="pct"/>
            <w:tcBorders>
              <w:top w:val="single" w:sz="4" w:space="0" w:color="auto"/>
              <w:left w:val="nil"/>
              <w:bottom w:val="single" w:sz="4" w:space="0" w:color="auto"/>
              <w:right w:val="nil"/>
            </w:tcBorders>
            <w:vAlign w:val="center"/>
            <w:hideMark/>
          </w:tcPr>
          <w:p w14:paraId="7A2BCE8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MAA</w:t>
            </w:r>
          </w:p>
        </w:tc>
        <w:tc>
          <w:tcPr>
            <w:tcW w:w="1111" w:type="pct"/>
            <w:tcBorders>
              <w:top w:val="single" w:sz="4" w:space="0" w:color="auto"/>
              <w:left w:val="nil"/>
              <w:bottom w:val="single" w:sz="4" w:space="0" w:color="auto"/>
              <w:right w:val="nil"/>
            </w:tcBorders>
            <w:noWrap/>
            <w:hideMark/>
          </w:tcPr>
          <w:p w14:paraId="7D9E6DAC"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071F48B"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604A319"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AF1BF11" w14:textId="1114475C"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MASDOUA </w:t>
            </w:r>
          </w:p>
        </w:tc>
        <w:tc>
          <w:tcPr>
            <w:tcW w:w="593" w:type="pct"/>
            <w:tcBorders>
              <w:top w:val="single" w:sz="4" w:space="0" w:color="auto"/>
              <w:left w:val="nil"/>
              <w:bottom w:val="single" w:sz="4" w:space="0" w:color="auto"/>
              <w:right w:val="nil"/>
            </w:tcBorders>
            <w:vAlign w:val="center"/>
            <w:hideMark/>
          </w:tcPr>
          <w:p w14:paraId="473B9F81"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Nabila</w:t>
            </w:r>
          </w:p>
        </w:tc>
        <w:tc>
          <w:tcPr>
            <w:tcW w:w="1513" w:type="pct"/>
            <w:tcBorders>
              <w:top w:val="single" w:sz="4" w:space="0" w:color="auto"/>
              <w:left w:val="nil"/>
              <w:bottom w:val="single" w:sz="4" w:space="0" w:color="auto"/>
              <w:right w:val="nil"/>
            </w:tcBorders>
            <w:vAlign w:val="center"/>
            <w:hideMark/>
          </w:tcPr>
          <w:p w14:paraId="5562F7C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Cellulaire et Biochimie Contrôlant la Croissance Microbienne</w:t>
            </w:r>
          </w:p>
        </w:tc>
        <w:tc>
          <w:tcPr>
            <w:tcW w:w="377" w:type="pct"/>
            <w:tcBorders>
              <w:top w:val="single" w:sz="4" w:space="0" w:color="auto"/>
              <w:left w:val="nil"/>
              <w:bottom w:val="single" w:sz="4" w:space="0" w:color="auto"/>
              <w:right w:val="nil"/>
            </w:tcBorders>
            <w:hideMark/>
          </w:tcPr>
          <w:p w14:paraId="50C82D96"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2A89B859"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1EDCBE68"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2EBF338A"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829141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MEDJDOUB</w:t>
            </w:r>
          </w:p>
        </w:tc>
        <w:tc>
          <w:tcPr>
            <w:tcW w:w="593" w:type="pct"/>
            <w:tcBorders>
              <w:top w:val="single" w:sz="4" w:space="0" w:color="auto"/>
              <w:left w:val="nil"/>
              <w:bottom w:val="single" w:sz="4" w:space="0" w:color="auto"/>
              <w:right w:val="nil"/>
            </w:tcBorders>
            <w:vAlign w:val="center"/>
            <w:hideMark/>
          </w:tcPr>
          <w:p w14:paraId="5AF3BAD6"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Lahouaria</w:t>
            </w:r>
            <w:proofErr w:type="spellEnd"/>
          </w:p>
        </w:tc>
        <w:tc>
          <w:tcPr>
            <w:tcW w:w="1513" w:type="pct"/>
            <w:tcBorders>
              <w:top w:val="single" w:sz="4" w:space="0" w:color="auto"/>
              <w:left w:val="nil"/>
              <w:bottom w:val="single" w:sz="4" w:space="0" w:color="auto"/>
              <w:right w:val="nil"/>
            </w:tcBorders>
            <w:vAlign w:val="center"/>
            <w:hideMark/>
          </w:tcPr>
          <w:p w14:paraId="5353802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Chimie des Polymères</w:t>
            </w:r>
          </w:p>
        </w:tc>
        <w:tc>
          <w:tcPr>
            <w:tcW w:w="377" w:type="pct"/>
            <w:tcBorders>
              <w:top w:val="single" w:sz="4" w:space="0" w:color="auto"/>
              <w:left w:val="nil"/>
              <w:bottom w:val="single" w:sz="4" w:space="0" w:color="auto"/>
              <w:right w:val="nil"/>
            </w:tcBorders>
            <w:vAlign w:val="center"/>
            <w:hideMark/>
          </w:tcPr>
          <w:p w14:paraId="45674A6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269E382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6EECE1F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158162E4"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FBB86C4"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MEKKI</w:t>
            </w:r>
          </w:p>
        </w:tc>
        <w:tc>
          <w:tcPr>
            <w:tcW w:w="593" w:type="pct"/>
            <w:tcBorders>
              <w:top w:val="single" w:sz="4" w:space="0" w:color="auto"/>
              <w:left w:val="nil"/>
              <w:bottom w:val="single" w:sz="4" w:space="0" w:color="auto"/>
              <w:right w:val="nil"/>
            </w:tcBorders>
            <w:vAlign w:val="center"/>
            <w:hideMark/>
          </w:tcPr>
          <w:p w14:paraId="782DE10B"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Amel</w:t>
            </w:r>
          </w:p>
        </w:tc>
        <w:tc>
          <w:tcPr>
            <w:tcW w:w="1513" w:type="pct"/>
            <w:tcBorders>
              <w:top w:val="single" w:sz="4" w:space="0" w:color="auto"/>
              <w:left w:val="nil"/>
              <w:bottom w:val="single" w:sz="4" w:space="0" w:color="auto"/>
              <w:right w:val="nil"/>
            </w:tcBorders>
            <w:vAlign w:val="center"/>
            <w:hideMark/>
          </w:tcPr>
          <w:p w14:paraId="131F6D0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Ingénieries Des Matériaux</w:t>
            </w:r>
          </w:p>
        </w:tc>
        <w:tc>
          <w:tcPr>
            <w:tcW w:w="377" w:type="pct"/>
            <w:tcBorders>
              <w:top w:val="single" w:sz="4" w:space="0" w:color="auto"/>
              <w:left w:val="nil"/>
              <w:bottom w:val="single" w:sz="4" w:space="0" w:color="auto"/>
              <w:right w:val="nil"/>
            </w:tcBorders>
            <w:hideMark/>
          </w:tcPr>
          <w:p w14:paraId="37A5FC6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75D10655"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56D8B9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10A4A62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7870AA6"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MERAD</w:t>
            </w:r>
          </w:p>
        </w:tc>
        <w:tc>
          <w:tcPr>
            <w:tcW w:w="593" w:type="pct"/>
            <w:tcBorders>
              <w:top w:val="single" w:sz="4" w:space="0" w:color="auto"/>
              <w:left w:val="nil"/>
              <w:bottom w:val="single" w:sz="4" w:space="0" w:color="auto"/>
              <w:right w:val="nil"/>
            </w:tcBorders>
            <w:vAlign w:val="center"/>
            <w:hideMark/>
          </w:tcPr>
          <w:p w14:paraId="32B04C09"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Nadjiya</w:t>
            </w:r>
            <w:proofErr w:type="spellEnd"/>
          </w:p>
        </w:tc>
        <w:tc>
          <w:tcPr>
            <w:tcW w:w="1513" w:type="pct"/>
            <w:tcBorders>
              <w:top w:val="single" w:sz="4" w:space="0" w:color="auto"/>
              <w:left w:val="nil"/>
              <w:bottom w:val="single" w:sz="4" w:space="0" w:color="auto"/>
              <w:right w:val="nil"/>
            </w:tcBorders>
            <w:vAlign w:val="center"/>
            <w:hideMark/>
          </w:tcPr>
          <w:p w14:paraId="3061C4E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Chimie Bio-organique et Thérapeutique</w:t>
            </w:r>
          </w:p>
        </w:tc>
        <w:tc>
          <w:tcPr>
            <w:tcW w:w="377" w:type="pct"/>
            <w:tcBorders>
              <w:top w:val="single" w:sz="4" w:space="0" w:color="auto"/>
              <w:left w:val="nil"/>
              <w:bottom w:val="single" w:sz="4" w:space="0" w:color="auto"/>
              <w:right w:val="nil"/>
            </w:tcBorders>
            <w:hideMark/>
          </w:tcPr>
          <w:p w14:paraId="31CC486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50394BB"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E17CB63"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6903E61"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6B5B6B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MERZOUG</w:t>
            </w:r>
          </w:p>
        </w:tc>
        <w:tc>
          <w:tcPr>
            <w:tcW w:w="593" w:type="pct"/>
            <w:tcBorders>
              <w:top w:val="single" w:sz="4" w:space="0" w:color="auto"/>
              <w:left w:val="nil"/>
              <w:bottom w:val="single" w:sz="4" w:space="0" w:color="auto"/>
              <w:right w:val="nil"/>
            </w:tcBorders>
            <w:vAlign w:val="center"/>
            <w:hideMark/>
          </w:tcPr>
          <w:p w14:paraId="642FCCD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Mohamed</w:t>
            </w:r>
          </w:p>
        </w:tc>
        <w:tc>
          <w:tcPr>
            <w:tcW w:w="1513" w:type="pct"/>
            <w:tcBorders>
              <w:top w:val="single" w:sz="4" w:space="0" w:color="auto"/>
              <w:left w:val="nil"/>
              <w:bottom w:val="single" w:sz="4" w:space="0" w:color="auto"/>
              <w:right w:val="nil"/>
            </w:tcBorders>
            <w:vAlign w:val="center"/>
            <w:hideMark/>
          </w:tcPr>
          <w:p w14:paraId="18D25B0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Ecosystèmes microbiens complexes</w:t>
            </w:r>
          </w:p>
        </w:tc>
        <w:tc>
          <w:tcPr>
            <w:tcW w:w="377" w:type="pct"/>
            <w:tcBorders>
              <w:top w:val="single" w:sz="4" w:space="0" w:color="auto"/>
              <w:left w:val="nil"/>
              <w:bottom w:val="single" w:sz="4" w:space="0" w:color="auto"/>
              <w:right w:val="nil"/>
            </w:tcBorders>
            <w:vAlign w:val="center"/>
            <w:hideMark/>
          </w:tcPr>
          <w:p w14:paraId="58FBE0BB" w14:textId="6017EE0D" w:rsidR="008F7E18" w:rsidRDefault="00C05E93">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w:t>
            </w:r>
          </w:p>
        </w:tc>
        <w:tc>
          <w:tcPr>
            <w:tcW w:w="1111" w:type="pct"/>
            <w:tcBorders>
              <w:top w:val="single" w:sz="4" w:space="0" w:color="auto"/>
              <w:left w:val="nil"/>
              <w:bottom w:val="single" w:sz="4" w:space="0" w:color="auto"/>
              <w:right w:val="nil"/>
            </w:tcBorders>
            <w:noWrap/>
            <w:hideMark/>
          </w:tcPr>
          <w:p w14:paraId="51E94C0F"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35DB95D"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1E2A367"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EA38BCC"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MESSAOUI</w:t>
            </w:r>
          </w:p>
        </w:tc>
        <w:tc>
          <w:tcPr>
            <w:tcW w:w="593" w:type="pct"/>
            <w:tcBorders>
              <w:top w:val="single" w:sz="4" w:space="0" w:color="auto"/>
              <w:left w:val="nil"/>
              <w:bottom w:val="single" w:sz="4" w:space="0" w:color="auto"/>
              <w:right w:val="nil"/>
            </w:tcBorders>
            <w:vAlign w:val="center"/>
            <w:hideMark/>
          </w:tcPr>
          <w:p w14:paraId="0336E1D0"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Hayet</w:t>
            </w:r>
          </w:p>
        </w:tc>
        <w:tc>
          <w:tcPr>
            <w:tcW w:w="1513" w:type="pct"/>
            <w:tcBorders>
              <w:top w:val="single" w:sz="4" w:space="0" w:color="auto"/>
              <w:left w:val="nil"/>
              <w:bottom w:val="single" w:sz="4" w:space="0" w:color="auto"/>
              <w:right w:val="nil"/>
            </w:tcBorders>
            <w:vAlign w:val="center"/>
            <w:hideMark/>
          </w:tcPr>
          <w:p w14:paraId="6B818DB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 Génie Microbiologique</w:t>
            </w:r>
          </w:p>
        </w:tc>
        <w:tc>
          <w:tcPr>
            <w:tcW w:w="377" w:type="pct"/>
            <w:tcBorders>
              <w:top w:val="single" w:sz="4" w:space="0" w:color="auto"/>
              <w:left w:val="nil"/>
              <w:bottom w:val="single" w:sz="4" w:space="0" w:color="auto"/>
              <w:right w:val="nil"/>
            </w:tcBorders>
            <w:vAlign w:val="center"/>
            <w:hideMark/>
          </w:tcPr>
          <w:p w14:paraId="6426F60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45B8889D"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3FF1F4B3"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4D9D05D1"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1BF5056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MIMOUN</w:t>
            </w:r>
          </w:p>
        </w:tc>
        <w:tc>
          <w:tcPr>
            <w:tcW w:w="593" w:type="pct"/>
            <w:tcBorders>
              <w:top w:val="single" w:sz="4" w:space="0" w:color="auto"/>
              <w:left w:val="nil"/>
              <w:bottom w:val="single" w:sz="4" w:space="0" w:color="auto"/>
              <w:right w:val="nil"/>
            </w:tcBorders>
            <w:vAlign w:val="center"/>
            <w:hideMark/>
          </w:tcPr>
          <w:p w14:paraId="21DC4E0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Asmaa</w:t>
            </w:r>
          </w:p>
        </w:tc>
        <w:tc>
          <w:tcPr>
            <w:tcW w:w="1513" w:type="pct"/>
            <w:tcBorders>
              <w:top w:val="single" w:sz="4" w:space="0" w:color="auto"/>
              <w:left w:val="nil"/>
              <w:bottom w:val="single" w:sz="4" w:space="0" w:color="auto"/>
              <w:right w:val="nil"/>
            </w:tcBorders>
            <w:vAlign w:val="center"/>
            <w:hideMark/>
          </w:tcPr>
          <w:p w14:paraId="1BA9483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Biologie Végétale</w:t>
            </w:r>
          </w:p>
        </w:tc>
        <w:tc>
          <w:tcPr>
            <w:tcW w:w="377" w:type="pct"/>
            <w:tcBorders>
              <w:top w:val="single" w:sz="4" w:space="0" w:color="auto"/>
              <w:left w:val="nil"/>
              <w:bottom w:val="single" w:sz="4" w:space="0" w:color="auto"/>
              <w:right w:val="nil"/>
            </w:tcBorders>
            <w:vAlign w:val="center"/>
            <w:hideMark/>
          </w:tcPr>
          <w:p w14:paraId="484352B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59CA462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A48FE05"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0454926"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3D1413A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NASSER</w:t>
            </w:r>
          </w:p>
        </w:tc>
        <w:tc>
          <w:tcPr>
            <w:tcW w:w="593" w:type="pct"/>
            <w:tcBorders>
              <w:top w:val="single" w:sz="4" w:space="0" w:color="auto"/>
              <w:left w:val="nil"/>
              <w:bottom w:val="single" w:sz="4" w:space="0" w:color="auto"/>
              <w:right w:val="nil"/>
            </w:tcBorders>
            <w:vAlign w:val="center"/>
            <w:hideMark/>
          </w:tcPr>
          <w:p w14:paraId="46425671"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Soraya</w:t>
            </w:r>
          </w:p>
        </w:tc>
        <w:tc>
          <w:tcPr>
            <w:tcW w:w="1513" w:type="pct"/>
            <w:tcBorders>
              <w:top w:val="single" w:sz="4" w:space="0" w:color="auto"/>
              <w:left w:val="nil"/>
              <w:bottom w:val="single" w:sz="4" w:space="0" w:color="auto"/>
              <w:right w:val="nil"/>
            </w:tcBorders>
            <w:vAlign w:val="center"/>
            <w:hideMark/>
          </w:tcPr>
          <w:p w14:paraId="79FAFB0C" w14:textId="191951D3" w:rsidR="008F7E18" w:rsidRDefault="008C3A9E">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Informatique</w:t>
            </w:r>
          </w:p>
        </w:tc>
        <w:tc>
          <w:tcPr>
            <w:tcW w:w="377" w:type="pct"/>
            <w:tcBorders>
              <w:top w:val="single" w:sz="4" w:space="0" w:color="auto"/>
              <w:left w:val="nil"/>
              <w:bottom w:val="single" w:sz="4" w:space="0" w:color="auto"/>
              <w:right w:val="nil"/>
            </w:tcBorders>
            <w:vAlign w:val="center"/>
            <w:hideMark/>
          </w:tcPr>
          <w:p w14:paraId="2C7DFEE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78A9EF29"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03FEFBA4"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4D45BEB0"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7B13A9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RAHLI</w:t>
            </w:r>
          </w:p>
        </w:tc>
        <w:tc>
          <w:tcPr>
            <w:tcW w:w="593" w:type="pct"/>
            <w:tcBorders>
              <w:top w:val="single" w:sz="4" w:space="0" w:color="auto"/>
              <w:left w:val="nil"/>
              <w:bottom w:val="single" w:sz="4" w:space="0" w:color="auto"/>
              <w:right w:val="nil"/>
            </w:tcBorders>
            <w:vAlign w:val="center"/>
            <w:hideMark/>
          </w:tcPr>
          <w:p w14:paraId="35222FE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Fouzia</w:t>
            </w:r>
          </w:p>
        </w:tc>
        <w:tc>
          <w:tcPr>
            <w:tcW w:w="1513" w:type="pct"/>
            <w:tcBorders>
              <w:top w:val="single" w:sz="4" w:space="0" w:color="auto"/>
              <w:left w:val="nil"/>
              <w:bottom w:val="single" w:sz="4" w:space="0" w:color="auto"/>
              <w:right w:val="nil"/>
            </w:tcBorders>
            <w:vAlign w:val="center"/>
            <w:hideMark/>
          </w:tcPr>
          <w:p w14:paraId="7B9400A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Microbiologie appliquée</w:t>
            </w:r>
          </w:p>
        </w:tc>
        <w:tc>
          <w:tcPr>
            <w:tcW w:w="377" w:type="pct"/>
            <w:tcBorders>
              <w:top w:val="single" w:sz="4" w:space="0" w:color="auto"/>
              <w:left w:val="nil"/>
              <w:bottom w:val="single" w:sz="4" w:space="0" w:color="auto"/>
              <w:right w:val="nil"/>
            </w:tcBorders>
            <w:vAlign w:val="center"/>
            <w:hideMark/>
          </w:tcPr>
          <w:p w14:paraId="77EA547E"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73B864C6"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54DE6F7"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680871DB"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704D000"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REDOUANE</w:t>
            </w:r>
          </w:p>
        </w:tc>
        <w:tc>
          <w:tcPr>
            <w:tcW w:w="593" w:type="pct"/>
            <w:tcBorders>
              <w:top w:val="single" w:sz="4" w:space="0" w:color="auto"/>
              <w:left w:val="nil"/>
              <w:bottom w:val="single" w:sz="4" w:space="0" w:color="auto"/>
              <w:right w:val="nil"/>
            </w:tcBorders>
            <w:vAlign w:val="center"/>
            <w:hideMark/>
          </w:tcPr>
          <w:p w14:paraId="7EAC69F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Dalal</w:t>
            </w:r>
          </w:p>
        </w:tc>
        <w:tc>
          <w:tcPr>
            <w:tcW w:w="1513" w:type="pct"/>
            <w:tcBorders>
              <w:top w:val="single" w:sz="4" w:space="0" w:color="auto"/>
              <w:left w:val="nil"/>
              <w:bottom w:val="single" w:sz="4" w:space="0" w:color="auto"/>
              <w:right w:val="nil"/>
            </w:tcBorders>
            <w:vAlign w:val="center"/>
            <w:hideMark/>
          </w:tcPr>
          <w:p w14:paraId="376AEE8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 Animale de la Nutrition et Sécurité alimentaire</w:t>
            </w:r>
          </w:p>
        </w:tc>
        <w:tc>
          <w:tcPr>
            <w:tcW w:w="377" w:type="pct"/>
            <w:tcBorders>
              <w:top w:val="single" w:sz="4" w:space="0" w:color="auto"/>
              <w:left w:val="nil"/>
              <w:bottom w:val="single" w:sz="4" w:space="0" w:color="auto"/>
              <w:right w:val="nil"/>
            </w:tcBorders>
            <w:vAlign w:val="center"/>
            <w:hideMark/>
          </w:tcPr>
          <w:p w14:paraId="1C4D357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5908E534"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EDCC722"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58A25ADC"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7848E8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SADDIKIOUI</w:t>
            </w:r>
          </w:p>
        </w:tc>
        <w:tc>
          <w:tcPr>
            <w:tcW w:w="593" w:type="pct"/>
            <w:tcBorders>
              <w:top w:val="single" w:sz="4" w:space="0" w:color="auto"/>
              <w:left w:val="nil"/>
              <w:bottom w:val="single" w:sz="4" w:space="0" w:color="auto"/>
              <w:right w:val="nil"/>
            </w:tcBorders>
            <w:vAlign w:val="center"/>
            <w:hideMark/>
          </w:tcPr>
          <w:p w14:paraId="635D8EE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Leila</w:t>
            </w:r>
          </w:p>
        </w:tc>
        <w:tc>
          <w:tcPr>
            <w:tcW w:w="1513" w:type="pct"/>
            <w:tcBorders>
              <w:top w:val="single" w:sz="4" w:space="0" w:color="auto"/>
              <w:left w:val="nil"/>
              <w:bottom w:val="single" w:sz="4" w:space="0" w:color="auto"/>
              <w:right w:val="nil"/>
            </w:tcBorders>
            <w:vAlign w:val="center"/>
            <w:hideMark/>
          </w:tcPr>
          <w:p w14:paraId="173F883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Production Animale et Contrôle de Qualité</w:t>
            </w:r>
          </w:p>
        </w:tc>
        <w:tc>
          <w:tcPr>
            <w:tcW w:w="377" w:type="pct"/>
            <w:tcBorders>
              <w:top w:val="single" w:sz="4" w:space="0" w:color="auto"/>
              <w:left w:val="nil"/>
              <w:bottom w:val="single" w:sz="4" w:space="0" w:color="auto"/>
              <w:right w:val="nil"/>
            </w:tcBorders>
            <w:vAlign w:val="center"/>
            <w:hideMark/>
          </w:tcPr>
          <w:p w14:paraId="7B5A439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MCA</w:t>
            </w:r>
          </w:p>
        </w:tc>
        <w:tc>
          <w:tcPr>
            <w:tcW w:w="1111" w:type="pct"/>
            <w:tcBorders>
              <w:top w:val="single" w:sz="4" w:space="0" w:color="auto"/>
              <w:left w:val="nil"/>
              <w:bottom w:val="single" w:sz="4" w:space="0" w:color="auto"/>
              <w:right w:val="nil"/>
            </w:tcBorders>
            <w:noWrap/>
            <w:hideMark/>
          </w:tcPr>
          <w:p w14:paraId="50E07B0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4C1FEEE1"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06D04C6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00FD839"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SAHNOUNE</w:t>
            </w:r>
          </w:p>
        </w:tc>
        <w:tc>
          <w:tcPr>
            <w:tcW w:w="593" w:type="pct"/>
            <w:tcBorders>
              <w:top w:val="single" w:sz="4" w:space="0" w:color="auto"/>
              <w:left w:val="nil"/>
              <w:bottom w:val="single" w:sz="4" w:space="0" w:color="auto"/>
              <w:right w:val="nil"/>
            </w:tcBorders>
            <w:vAlign w:val="center"/>
            <w:hideMark/>
          </w:tcPr>
          <w:p w14:paraId="7AE6BD26" w14:textId="77777777" w:rsidR="008F7E18" w:rsidRDefault="008F7E18">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Rokia</w:t>
            </w:r>
            <w:proofErr w:type="spellEnd"/>
          </w:p>
        </w:tc>
        <w:tc>
          <w:tcPr>
            <w:tcW w:w="1513" w:type="pct"/>
            <w:tcBorders>
              <w:top w:val="single" w:sz="4" w:space="0" w:color="auto"/>
              <w:left w:val="nil"/>
              <w:bottom w:val="single" w:sz="4" w:space="0" w:color="auto"/>
              <w:right w:val="nil"/>
            </w:tcBorders>
            <w:vAlign w:val="center"/>
            <w:hideMark/>
          </w:tcPr>
          <w:p w14:paraId="00F34EB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Clinique Et Métabolique</w:t>
            </w:r>
          </w:p>
        </w:tc>
        <w:tc>
          <w:tcPr>
            <w:tcW w:w="377" w:type="pct"/>
            <w:tcBorders>
              <w:top w:val="single" w:sz="4" w:space="0" w:color="auto"/>
              <w:left w:val="nil"/>
              <w:bottom w:val="single" w:sz="4" w:space="0" w:color="auto"/>
              <w:right w:val="nil"/>
            </w:tcBorders>
            <w:hideMark/>
          </w:tcPr>
          <w:p w14:paraId="111FD05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0C87ADB7"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32FF6E7" w14:textId="77777777" w:rsidTr="008F7E18">
        <w:trPr>
          <w:trHeight w:val="600"/>
          <w:jc w:val="center"/>
        </w:trPr>
        <w:tc>
          <w:tcPr>
            <w:tcW w:w="410" w:type="pct"/>
            <w:tcBorders>
              <w:top w:val="single" w:sz="4" w:space="0" w:color="auto"/>
              <w:left w:val="nil"/>
              <w:bottom w:val="single" w:sz="4" w:space="0" w:color="auto"/>
              <w:right w:val="nil"/>
            </w:tcBorders>
            <w:noWrap/>
            <w:vAlign w:val="center"/>
          </w:tcPr>
          <w:p w14:paraId="001C0213"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noWrap/>
            <w:vAlign w:val="center"/>
            <w:hideMark/>
          </w:tcPr>
          <w:p w14:paraId="4D8843E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SAIDI</w:t>
            </w:r>
          </w:p>
        </w:tc>
        <w:tc>
          <w:tcPr>
            <w:tcW w:w="593" w:type="pct"/>
            <w:tcBorders>
              <w:top w:val="single" w:sz="4" w:space="0" w:color="auto"/>
              <w:left w:val="nil"/>
              <w:bottom w:val="single" w:sz="4" w:space="0" w:color="auto"/>
              <w:right w:val="nil"/>
            </w:tcBorders>
            <w:noWrap/>
            <w:vAlign w:val="center"/>
            <w:hideMark/>
          </w:tcPr>
          <w:p w14:paraId="7FA1ED2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Djamel</w:t>
            </w:r>
          </w:p>
        </w:tc>
        <w:tc>
          <w:tcPr>
            <w:tcW w:w="1513" w:type="pct"/>
            <w:tcBorders>
              <w:top w:val="single" w:sz="4" w:space="0" w:color="auto"/>
              <w:left w:val="nil"/>
              <w:bottom w:val="single" w:sz="4" w:space="0" w:color="auto"/>
              <w:right w:val="nil"/>
            </w:tcBorders>
            <w:noWrap/>
            <w:vAlign w:val="center"/>
            <w:hideMark/>
          </w:tcPr>
          <w:p w14:paraId="0214D40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w:t>
            </w:r>
          </w:p>
        </w:tc>
        <w:tc>
          <w:tcPr>
            <w:tcW w:w="377" w:type="pct"/>
            <w:tcBorders>
              <w:top w:val="single" w:sz="4" w:space="0" w:color="auto"/>
              <w:left w:val="nil"/>
              <w:bottom w:val="single" w:sz="4" w:space="0" w:color="auto"/>
              <w:right w:val="nil"/>
            </w:tcBorders>
            <w:vAlign w:val="center"/>
            <w:hideMark/>
          </w:tcPr>
          <w:p w14:paraId="7416F3F8"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w:t>
            </w:r>
          </w:p>
        </w:tc>
        <w:tc>
          <w:tcPr>
            <w:tcW w:w="1111" w:type="pct"/>
            <w:tcBorders>
              <w:top w:val="single" w:sz="4" w:space="0" w:color="auto"/>
              <w:left w:val="nil"/>
              <w:bottom w:val="single" w:sz="4" w:space="0" w:color="auto"/>
              <w:right w:val="nil"/>
            </w:tcBorders>
            <w:noWrap/>
            <w:vAlign w:val="center"/>
            <w:hideMark/>
          </w:tcPr>
          <w:p w14:paraId="2F9A72B9"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val="en-US" w:eastAsia="fr-FR"/>
              </w:rPr>
              <w:t>Cours</w:t>
            </w:r>
            <w:r>
              <w:rPr>
                <w:rFonts w:ascii="Times New Roman" w:eastAsia="Times New Roman" w:hAnsi="Times New Roman" w:cs="Times New Roman"/>
                <w:lang w:val="en-US" w:eastAsia="fr-FR"/>
              </w:rPr>
              <w:t>.</w:t>
            </w:r>
          </w:p>
        </w:tc>
      </w:tr>
      <w:tr w:rsidR="008F7E18" w14:paraId="69922287"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721FD1A2"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49BA2C4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SAIDI </w:t>
            </w:r>
          </w:p>
        </w:tc>
        <w:tc>
          <w:tcPr>
            <w:tcW w:w="593" w:type="pct"/>
            <w:tcBorders>
              <w:top w:val="single" w:sz="4" w:space="0" w:color="auto"/>
              <w:left w:val="nil"/>
              <w:bottom w:val="single" w:sz="4" w:space="0" w:color="auto"/>
              <w:right w:val="nil"/>
            </w:tcBorders>
            <w:vAlign w:val="center"/>
            <w:hideMark/>
          </w:tcPr>
          <w:p w14:paraId="0640DC4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Yasmine</w:t>
            </w:r>
          </w:p>
        </w:tc>
        <w:tc>
          <w:tcPr>
            <w:tcW w:w="1513" w:type="pct"/>
            <w:tcBorders>
              <w:top w:val="single" w:sz="4" w:space="0" w:color="auto"/>
              <w:left w:val="nil"/>
              <w:bottom w:val="single" w:sz="4" w:space="0" w:color="auto"/>
              <w:right w:val="nil"/>
            </w:tcBorders>
            <w:vAlign w:val="center"/>
            <w:hideMark/>
          </w:tcPr>
          <w:p w14:paraId="014F9D1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Microbiologie Appliquée</w:t>
            </w:r>
          </w:p>
        </w:tc>
        <w:tc>
          <w:tcPr>
            <w:tcW w:w="377" w:type="pct"/>
            <w:tcBorders>
              <w:top w:val="single" w:sz="4" w:space="0" w:color="auto"/>
              <w:left w:val="nil"/>
              <w:bottom w:val="single" w:sz="4" w:space="0" w:color="auto"/>
              <w:right w:val="nil"/>
            </w:tcBorders>
            <w:vAlign w:val="center"/>
            <w:hideMark/>
          </w:tcPr>
          <w:p w14:paraId="664B04AD"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6FF41F4"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CD498BC"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6437CAC"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06128DFB"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TABECHE</w:t>
            </w:r>
          </w:p>
        </w:tc>
        <w:tc>
          <w:tcPr>
            <w:tcW w:w="593" w:type="pct"/>
            <w:tcBorders>
              <w:top w:val="single" w:sz="4" w:space="0" w:color="auto"/>
              <w:left w:val="nil"/>
              <w:bottom w:val="single" w:sz="4" w:space="0" w:color="auto"/>
              <w:right w:val="nil"/>
            </w:tcBorders>
            <w:vAlign w:val="center"/>
            <w:hideMark/>
          </w:tcPr>
          <w:p w14:paraId="10DD9234"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Ali</w:t>
            </w:r>
          </w:p>
        </w:tc>
        <w:tc>
          <w:tcPr>
            <w:tcW w:w="1513" w:type="pct"/>
            <w:tcBorders>
              <w:top w:val="single" w:sz="4" w:space="0" w:color="auto"/>
              <w:left w:val="nil"/>
              <w:bottom w:val="single" w:sz="4" w:space="0" w:color="auto"/>
              <w:right w:val="nil"/>
            </w:tcBorders>
            <w:vAlign w:val="center"/>
            <w:hideMark/>
          </w:tcPr>
          <w:p w14:paraId="1F3E9B53"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Toxicologie</w:t>
            </w:r>
          </w:p>
        </w:tc>
        <w:tc>
          <w:tcPr>
            <w:tcW w:w="377" w:type="pct"/>
            <w:tcBorders>
              <w:top w:val="single" w:sz="4" w:space="0" w:color="auto"/>
              <w:left w:val="nil"/>
              <w:bottom w:val="single" w:sz="4" w:space="0" w:color="auto"/>
              <w:right w:val="nil"/>
            </w:tcBorders>
            <w:hideMark/>
          </w:tcPr>
          <w:p w14:paraId="3FD98F1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1853AB05"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E8FD3D6"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62F44DCB"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51595B5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TALEB </w:t>
            </w:r>
          </w:p>
        </w:tc>
        <w:tc>
          <w:tcPr>
            <w:tcW w:w="593" w:type="pct"/>
            <w:tcBorders>
              <w:top w:val="single" w:sz="4" w:space="0" w:color="auto"/>
              <w:left w:val="nil"/>
              <w:bottom w:val="single" w:sz="4" w:space="0" w:color="auto"/>
              <w:right w:val="nil"/>
            </w:tcBorders>
            <w:vAlign w:val="center"/>
            <w:hideMark/>
          </w:tcPr>
          <w:p w14:paraId="6C12A080" w14:textId="77777777" w:rsidR="008F7E18" w:rsidRDefault="008F7E18">
            <w:pPr>
              <w:spacing w:after="0" w:line="240" w:lineRule="auto"/>
              <w:jc w:val="center"/>
              <w:rPr>
                <w:rFonts w:ascii="Times New Roman" w:eastAsia="Times New Roman" w:hAnsi="Times New Roman" w:cs="Times New Roman"/>
                <w:lang w:eastAsia="fr-FR"/>
              </w:rPr>
            </w:pPr>
            <w:proofErr w:type="spellStart"/>
            <w:r>
              <w:rPr>
                <w:rFonts w:ascii="Times New Roman" w:eastAsia="Times New Roman" w:hAnsi="Times New Roman" w:cs="Times New Roman"/>
                <w:lang w:eastAsia="fr-FR"/>
              </w:rPr>
              <w:t>Ouarda</w:t>
            </w:r>
            <w:proofErr w:type="spellEnd"/>
          </w:p>
        </w:tc>
        <w:tc>
          <w:tcPr>
            <w:tcW w:w="1513" w:type="pct"/>
            <w:tcBorders>
              <w:top w:val="single" w:sz="4" w:space="0" w:color="auto"/>
              <w:left w:val="nil"/>
              <w:bottom w:val="single" w:sz="4" w:space="0" w:color="auto"/>
              <w:right w:val="nil"/>
            </w:tcBorders>
            <w:vAlign w:val="center"/>
            <w:hideMark/>
          </w:tcPr>
          <w:p w14:paraId="21A444AA" w14:textId="4EFC0A82" w:rsidR="008F7E18" w:rsidRDefault="00F736D7">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Clinique et Métabolique</w:t>
            </w:r>
          </w:p>
        </w:tc>
        <w:tc>
          <w:tcPr>
            <w:tcW w:w="377" w:type="pct"/>
            <w:tcBorders>
              <w:top w:val="single" w:sz="4" w:space="0" w:color="auto"/>
              <w:left w:val="nil"/>
              <w:bottom w:val="single" w:sz="4" w:space="0" w:color="auto"/>
              <w:right w:val="nil"/>
            </w:tcBorders>
            <w:vAlign w:val="center"/>
            <w:hideMark/>
          </w:tcPr>
          <w:p w14:paraId="35EAF278" w14:textId="77777777" w:rsidR="008F7E18" w:rsidRDefault="008F7E18">
            <w:pPr>
              <w:spacing w:after="0" w:line="240" w:lineRule="auto"/>
              <w:ind w:right="-99"/>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1164AEBA"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597A465"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EBE9068"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FB6D38C"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TBAHRITI</w:t>
            </w:r>
          </w:p>
        </w:tc>
        <w:tc>
          <w:tcPr>
            <w:tcW w:w="593" w:type="pct"/>
            <w:tcBorders>
              <w:top w:val="single" w:sz="4" w:space="0" w:color="auto"/>
              <w:left w:val="nil"/>
              <w:bottom w:val="single" w:sz="4" w:space="0" w:color="auto"/>
              <w:right w:val="nil"/>
            </w:tcBorders>
            <w:vAlign w:val="center"/>
            <w:hideMark/>
          </w:tcPr>
          <w:p w14:paraId="23DEA609"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Hadja Fatima</w:t>
            </w:r>
          </w:p>
        </w:tc>
        <w:tc>
          <w:tcPr>
            <w:tcW w:w="1513" w:type="pct"/>
            <w:tcBorders>
              <w:top w:val="single" w:sz="4" w:space="0" w:color="auto"/>
              <w:left w:val="nil"/>
              <w:bottom w:val="single" w:sz="4" w:space="0" w:color="auto"/>
              <w:right w:val="nil"/>
            </w:tcBorders>
            <w:vAlign w:val="center"/>
            <w:hideMark/>
          </w:tcPr>
          <w:p w14:paraId="2F946AA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Nutrition Clinique et Métabolique</w:t>
            </w:r>
          </w:p>
        </w:tc>
        <w:tc>
          <w:tcPr>
            <w:tcW w:w="377" w:type="pct"/>
            <w:tcBorders>
              <w:top w:val="single" w:sz="4" w:space="0" w:color="auto"/>
              <w:left w:val="nil"/>
              <w:bottom w:val="single" w:sz="4" w:space="0" w:color="auto"/>
              <w:right w:val="nil"/>
            </w:tcBorders>
            <w:vAlign w:val="center"/>
            <w:hideMark/>
          </w:tcPr>
          <w:p w14:paraId="6BCB87A4" w14:textId="6CB6716E" w:rsidR="008F7E18" w:rsidRDefault="00C05E93">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w:t>
            </w:r>
          </w:p>
        </w:tc>
        <w:tc>
          <w:tcPr>
            <w:tcW w:w="1111" w:type="pct"/>
            <w:tcBorders>
              <w:top w:val="single" w:sz="4" w:space="0" w:color="auto"/>
              <w:left w:val="nil"/>
              <w:bottom w:val="single" w:sz="4" w:space="0" w:color="auto"/>
              <w:right w:val="nil"/>
            </w:tcBorders>
            <w:noWrap/>
            <w:hideMark/>
          </w:tcPr>
          <w:p w14:paraId="7A1F80A8"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5CFE42C2"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58A77CE"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6C22EDC1"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TENIOU</w:t>
            </w:r>
          </w:p>
        </w:tc>
        <w:tc>
          <w:tcPr>
            <w:tcW w:w="593" w:type="pct"/>
            <w:tcBorders>
              <w:top w:val="single" w:sz="4" w:space="0" w:color="auto"/>
              <w:left w:val="nil"/>
              <w:bottom w:val="single" w:sz="4" w:space="0" w:color="auto"/>
              <w:right w:val="nil"/>
            </w:tcBorders>
            <w:vAlign w:val="center"/>
            <w:hideMark/>
          </w:tcPr>
          <w:p w14:paraId="1307EFBD" w14:textId="77777777" w:rsidR="008F7E18" w:rsidRDefault="008F7E1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Ahlem</w:t>
            </w:r>
          </w:p>
        </w:tc>
        <w:tc>
          <w:tcPr>
            <w:tcW w:w="1513" w:type="pct"/>
            <w:tcBorders>
              <w:top w:val="single" w:sz="4" w:space="0" w:color="auto"/>
              <w:left w:val="nil"/>
              <w:bottom w:val="single" w:sz="4" w:space="0" w:color="auto"/>
              <w:right w:val="nil"/>
            </w:tcBorders>
            <w:vAlign w:val="center"/>
            <w:hideMark/>
          </w:tcPr>
          <w:p w14:paraId="3284EB6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Biotechnologie et Santé</w:t>
            </w:r>
          </w:p>
        </w:tc>
        <w:tc>
          <w:tcPr>
            <w:tcW w:w="377" w:type="pct"/>
            <w:tcBorders>
              <w:top w:val="single" w:sz="4" w:space="0" w:color="auto"/>
              <w:left w:val="nil"/>
              <w:bottom w:val="single" w:sz="4" w:space="0" w:color="auto"/>
              <w:right w:val="nil"/>
            </w:tcBorders>
            <w:hideMark/>
          </w:tcPr>
          <w:p w14:paraId="304845D5"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5FABCDAD"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7DF568B0"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2153EF4F"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2C10739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YAKOUBI</w:t>
            </w:r>
          </w:p>
        </w:tc>
        <w:tc>
          <w:tcPr>
            <w:tcW w:w="593" w:type="pct"/>
            <w:tcBorders>
              <w:top w:val="single" w:sz="4" w:space="0" w:color="auto"/>
              <w:left w:val="nil"/>
              <w:bottom w:val="single" w:sz="4" w:space="0" w:color="auto"/>
              <w:right w:val="nil"/>
            </w:tcBorders>
            <w:vAlign w:val="center"/>
            <w:hideMark/>
          </w:tcPr>
          <w:p w14:paraId="0E2ED25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Fatima</w:t>
            </w:r>
          </w:p>
        </w:tc>
        <w:tc>
          <w:tcPr>
            <w:tcW w:w="1513" w:type="pct"/>
            <w:tcBorders>
              <w:top w:val="single" w:sz="4" w:space="0" w:color="auto"/>
              <w:left w:val="nil"/>
              <w:bottom w:val="single" w:sz="4" w:space="0" w:color="auto"/>
              <w:right w:val="nil"/>
            </w:tcBorders>
            <w:vAlign w:val="center"/>
            <w:hideMark/>
          </w:tcPr>
          <w:p w14:paraId="35489B84"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Physiologie Végétale</w:t>
            </w:r>
          </w:p>
        </w:tc>
        <w:tc>
          <w:tcPr>
            <w:tcW w:w="377" w:type="pct"/>
            <w:tcBorders>
              <w:top w:val="single" w:sz="4" w:space="0" w:color="auto"/>
              <w:left w:val="nil"/>
              <w:bottom w:val="single" w:sz="4" w:space="0" w:color="auto"/>
              <w:right w:val="nil"/>
            </w:tcBorders>
            <w:vAlign w:val="center"/>
            <w:hideMark/>
          </w:tcPr>
          <w:p w14:paraId="3D82E21B"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612906C4"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r w:rsidR="008F7E18" w14:paraId="2C4F8306" w14:textId="77777777" w:rsidTr="008F7E18">
        <w:trPr>
          <w:trHeight w:val="600"/>
          <w:jc w:val="center"/>
        </w:trPr>
        <w:tc>
          <w:tcPr>
            <w:tcW w:w="410" w:type="pct"/>
            <w:tcBorders>
              <w:top w:val="single" w:sz="4" w:space="0" w:color="auto"/>
              <w:left w:val="nil"/>
              <w:bottom w:val="single" w:sz="4" w:space="0" w:color="auto"/>
              <w:right w:val="nil"/>
            </w:tcBorders>
            <w:vAlign w:val="center"/>
          </w:tcPr>
          <w:p w14:paraId="4ABE1FD3" w14:textId="77777777" w:rsidR="008F7E18" w:rsidRDefault="008F7E18" w:rsidP="00184580">
            <w:pPr>
              <w:numPr>
                <w:ilvl w:val="0"/>
                <w:numId w:val="338"/>
              </w:numPr>
              <w:spacing w:after="0" w:line="240" w:lineRule="auto"/>
              <w:contextualSpacing/>
              <w:jc w:val="center"/>
              <w:rPr>
                <w:rFonts w:ascii="Times New Roman" w:eastAsia="Times New Roman" w:hAnsi="Times New Roman" w:cs="Times New Roman"/>
                <w:lang w:eastAsia="fr-FR"/>
              </w:rPr>
            </w:pPr>
          </w:p>
        </w:tc>
        <w:tc>
          <w:tcPr>
            <w:tcW w:w="996" w:type="pct"/>
            <w:tcBorders>
              <w:top w:val="single" w:sz="4" w:space="0" w:color="auto"/>
              <w:left w:val="nil"/>
              <w:bottom w:val="single" w:sz="4" w:space="0" w:color="auto"/>
              <w:right w:val="nil"/>
            </w:tcBorders>
            <w:vAlign w:val="center"/>
            <w:hideMark/>
          </w:tcPr>
          <w:p w14:paraId="7AD7AD1A"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ZERROUKI</w:t>
            </w:r>
          </w:p>
        </w:tc>
        <w:tc>
          <w:tcPr>
            <w:tcW w:w="593" w:type="pct"/>
            <w:tcBorders>
              <w:top w:val="single" w:sz="4" w:space="0" w:color="auto"/>
              <w:left w:val="nil"/>
              <w:bottom w:val="single" w:sz="4" w:space="0" w:color="auto"/>
              <w:right w:val="nil"/>
            </w:tcBorders>
            <w:vAlign w:val="center"/>
            <w:hideMark/>
          </w:tcPr>
          <w:p w14:paraId="3F18BB47"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Aicha</w:t>
            </w:r>
          </w:p>
        </w:tc>
        <w:tc>
          <w:tcPr>
            <w:tcW w:w="1513" w:type="pct"/>
            <w:tcBorders>
              <w:top w:val="single" w:sz="4" w:space="0" w:color="auto"/>
              <w:left w:val="nil"/>
              <w:bottom w:val="single" w:sz="4" w:space="0" w:color="auto"/>
              <w:right w:val="nil"/>
            </w:tcBorders>
            <w:vAlign w:val="center"/>
            <w:hideMark/>
          </w:tcPr>
          <w:p w14:paraId="32D55DF2"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Industries Chimiques et Pharmaceutiques</w:t>
            </w:r>
          </w:p>
        </w:tc>
        <w:tc>
          <w:tcPr>
            <w:tcW w:w="377" w:type="pct"/>
            <w:tcBorders>
              <w:top w:val="single" w:sz="4" w:space="0" w:color="auto"/>
              <w:left w:val="nil"/>
              <w:bottom w:val="single" w:sz="4" w:space="0" w:color="auto"/>
              <w:right w:val="nil"/>
            </w:tcBorders>
            <w:vAlign w:val="center"/>
            <w:hideMark/>
          </w:tcPr>
          <w:p w14:paraId="3E81EDDF" w14:textId="77777777" w:rsidR="008F7E18" w:rsidRDefault="008F7E18">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MCB</w:t>
            </w:r>
          </w:p>
        </w:tc>
        <w:tc>
          <w:tcPr>
            <w:tcW w:w="1111" w:type="pct"/>
            <w:tcBorders>
              <w:top w:val="single" w:sz="4" w:space="0" w:color="auto"/>
              <w:left w:val="nil"/>
              <w:bottom w:val="single" w:sz="4" w:space="0" w:color="auto"/>
              <w:right w:val="nil"/>
            </w:tcBorders>
            <w:noWrap/>
            <w:hideMark/>
          </w:tcPr>
          <w:p w14:paraId="198F5F80" w14:textId="77777777" w:rsidR="008F7E18" w:rsidRDefault="008F7E18">
            <w:pPr>
              <w:spacing w:after="0" w:line="240" w:lineRule="auto"/>
              <w:jc w:val="center"/>
              <w:rPr>
                <w:rFonts w:ascii="Times New Roman" w:eastAsia="Times New Roman" w:hAnsi="Times New Roman" w:cs="Times New Roman"/>
                <w:b/>
                <w:bCs/>
                <w:lang w:eastAsia="fr-FR"/>
              </w:rPr>
            </w:pPr>
            <w:r>
              <w:rPr>
                <w:rFonts w:ascii="Times New Roman" w:eastAsia="Times New Roman" w:hAnsi="Times New Roman" w:cs="Times New Roman"/>
                <w:b/>
                <w:bCs/>
                <w:lang w:eastAsia="fr-FR"/>
              </w:rPr>
              <w:t>Cours/TD/TP</w:t>
            </w:r>
          </w:p>
        </w:tc>
      </w:tr>
    </w:tbl>
    <w:p w14:paraId="016248A3" w14:textId="77777777" w:rsidR="008F7E18" w:rsidRDefault="008F7E18" w:rsidP="008F7E18">
      <w:pPr>
        <w:rPr>
          <w:rFonts w:eastAsiaTheme="minorHAnsi"/>
          <w:kern w:val="2"/>
          <w:lang w:eastAsia="en-US"/>
          <w14:ligatures w14:val="standardContextual"/>
        </w:rPr>
      </w:pPr>
    </w:p>
    <w:p w14:paraId="0DFDB41C" w14:textId="77777777" w:rsidR="007D02EE" w:rsidRPr="0018114C" w:rsidRDefault="007D02EE" w:rsidP="00184580">
      <w:pPr>
        <w:numPr>
          <w:ilvl w:val="0"/>
          <w:numId w:val="345"/>
        </w:numPr>
        <w:spacing w:after="0" w:line="360" w:lineRule="auto"/>
        <w:rPr>
          <w:rFonts w:ascii="Times New Roman" w:eastAsia="Times New Roman" w:hAnsi="Times New Roman" w:cs="Times New Roman"/>
          <w:b/>
        </w:rPr>
      </w:pPr>
      <w:r w:rsidRPr="0018114C">
        <w:rPr>
          <w:rFonts w:ascii="Times New Roman" w:eastAsia="Times New Roman" w:hAnsi="Times New Roman" w:cs="Times New Roman"/>
          <w:b/>
        </w:rPr>
        <w:t>Encadrement Externe :</w:t>
      </w:r>
    </w:p>
    <w:p w14:paraId="43902649" w14:textId="3B0B2680" w:rsidR="00623E7C" w:rsidRPr="005C6233" w:rsidRDefault="007D02EE" w:rsidP="00E4643D">
      <w:pPr>
        <w:pStyle w:val="En-tte"/>
        <w:tabs>
          <w:tab w:val="clear" w:pos="4536"/>
          <w:tab w:val="clear" w:pos="9072"/>
        </w:tabs>
        <w:spacing w:before="240" w:line="480" w:lineRule="auto"/>
        <w:rPr>
          <w:rFonts w:asciiTheme="majorBidi" w:hAnsiTheme="majorBidi" w:cstheme="majorBidi"/>
          <w:b/>
        </w:rPr>
      </w:pPr>
      <w:r w:rsidRPr="005C6233">
        <w:rPr>
          <w:rFonts w:asciiTheme="majorBidi" w:hAnsiTheme="majorBidi" w:cstheme="majorBidi"/>
          <w:b/>
        </w:rPr>
        <w:t>Etablissement de rattachement : UNIVERSITE ORAN 1</w:t>
      </w:r>
      <w:r w:rsidR="00BC1BEE" w:rsidRPr="005C6233">
        <w:rPr>
          <w:rFonts w:asciiTheme="majorBidi" w:hAnsiTheme="majorBidi" w:cstheme="majorBidi"/>
          <w:b/>
        </w:rPr>
        <w:t xml:space="preserve"> / </w:t>
      </w:r>
      <w:r w:rsidRPr="005C6233">
        <w:rPr>
          <w:rFonts w:asciiTheme="majorBidi" w:hAnsiTheme="majorBidi" w:cstheme="majorBidi"/>
          <w:b/>
        </w:rPr>
        <w:t>USTO</w:t>
      </w:r>
      <w:r w:rsidR="00BC1BEE" w:rsidRPr="005C6233">
        <w:rPr>
          <w:rFonts w:asciiTheme="majorBidi" w:hAnsiTheme="majorBidi" w:cstheme="majorBidi"/>
          <w:b/>
        </w:rPr>
        <w:t>-MB</w:t>
      </w:r>
    </w:p>
    <w:p w14:paraId="113C7841" w14:textId="108E7CE2" w:rsidR="0068751E" w:rsidRPr="0018114C" w:rsidRDefault="007D02EE" w:rsidP="00184580">
      <w:pPr>
        <w:numPr>
          <w:ilvl w:val="0"/>
          <w:numId w:val="345"/>
        </w:numPr>
        <w:spacing w:after="0" w:line="360" w:lineRule="auto"/>
        <w:rPr>
          <w:rFonts w:ascii="Times New Roman" w:eastAsia="Times New Roman" w:hAnsi="Times New Roman" w:cs="Times New Roman"/>
          <w:b/>
        </w:rPr>
      </w:pPr>
      <w:r w:rsidRPr="0018114C">
        <w:rPr>
          <w:rFonts w:ascii="Times New Roman" w:eastAsia="Times New Roman" w:hAnsi="Times New Roman" w:cs="Times New Roman"/>
          <w:b/>
        </w:rPr>
        <w:t xml:space="preserve">Laboratoire(s) de recherche de soutien à l’ingéniorat : </w:t>
      </w:r>
    </w:p>
    <w:p w14:paraId="0820783F" w14:textId="501CBE1C" w:rsidR="00E14994" w:rsidRPr="005C6233" w:rsidRDefault="00E14994" w:rsidP="00184580">
      <w:pPr>
        <w:pStyle w:val="Notedebasdepage"/>
        <w:numPr>
          <w:ilvl w:val="0"/>
          <w:numId w:val="104"/>
        </w:numPr>
        <w:tabs>
          <w:tab w:val="left" w:pos="2764"/>
          <w:tab w:val="left" w:pos="9993"/>
        </w:tabs>
        <w:spacing w:line="360" w:lineRule="auto"/>
        <w:jc w:val="both"/>
        <w:rPr>
          <w:sz w:val="24"/>
          <w:szCs w:val="24"/>
          <w:lang w:eastAsia="fr-FR"/>
        </w:rPr>
      </w:pPr>
      <w:r w:rsidRPr="005C6233">
        <w:rPr>
          <w:sz w:val="24"/>
          <w:szCs w:val="24"/>
          <w:lang w:eastAsia="fr-FR"/>
        </w:rPr>
        <w:t xml:space="preserve">Plateforme </w:t>
      </w:r>
      <w:r w:rsidR="00E4643D" w:rsidRPr="005C6233">
        <w:rPr>
          <w:sz w:val="24"/>
          <w:szCs w:val="24"/>
          <w:lang w:eastAsia="fr-FR"/>
        </w:rPr>
        <w:t>de génomique et de protéomique,</w:t>
      </w:r>
      <w:r w:rsidRPr="005C6233">
        <w:rPr>
          <w:sz w:val="24"/>
          <w:szCs w:val="24"/>
          <w:lang w:eastAsia="fr-FR"/>
        </w:rPr>
        <w:t xml:space="preserve"> ESSBO</w:t>
      </w:r>
    </w:p>
    <w:p w14:paraId="5850B826" w14:textId="77777777" w:rsidR="007D02EE" w:rsidRPr="0018114C" w:rsidRDefault="007D02EE" w:rsidP="00184580">
      <w:pPr>
        <w:numPr>
          <w:ilvl w:val="0"/>
          <w:numId w:val="345"/>
        </w:numPr>
        <w:spacing w:after="0" w:line="360" w:lineRule="auto"/>
        <w:rPr>
          <w:rFonts w:ascii="Times New Roman" w:eastAsia="Times New Roman" w:hAnsi="Times New Roman" w:cs="Times New Roman"/>
          <w:b/>
        </w:rPr>
      </w:pPr>
      <w:r w:rsidRPr="0018114C">
        <w:rPr>
          <w:rFonts w:ascii="Times New Roman" w:eastAsia="Times New Roman" w:hAnsi="Times New Roman" w:cs="Times New Roman"/>
          <w:b/>
        </w:rPr>
        <w:t>Espaces de travaux personnels et TIC :</w:t>
      </w:r>
    </w:p>
    <w:p w14:paraId="2BB5672B" w14:textId="77777777" w:rsidR="007D02EE" w:rsidRPr="005C6233" w:rsidRDefault="007D02EE" w:rsidP="007D02EE">
      <w:pPr>
        <w:ind w:right="284"/>
        <w:rPr>
          <w:rFonts w:asciiTheme="majorBidi" w:hAnsiTheme="majorBidi" w:cstheme="majorBidi"/>
          <w:b/>
        </w:rPr>
      </w:pPr>
      <w:r w:rsidRPr="005C6233">
        <w:rPr>
          <w:rFonts w:asciiTheme="majorBidi" w:hAnsiTheme="majorBidi" w:cstheme="majorBidi"/>
        </w:rPr>
        <w:t>Bibliothèque de l’école</w:t>
      </w:r>
    </w:p>
    <w:p w14:paraId="69439C88" w14:textId="77777777" w:rsidR="007D02EE" w:rsidRPr="005C6233" w:rsidRDefault="007D02EE" w:rsidP="007B1D8F">
      <w:pPr>
        <w:pStyle w:val="En-tte"/>
        <w:tabs>
          <w:tab w:val="clear" w:pos="4536"/>
          <w:tab w:val="clear" w:pos="9072"/>
        </w:tabs>
        <w:spacing w:before="240" w:line="360" w:lineRule="auto"/>
        <w:jc w:val="both"/>
        <w:rPr>
          <w:rFonts w:asciiTheme="majorBidi" w:hAnsiTheme="majorBidi" w:cstheme="majorBidi"/>
          <w:bCs/>
        </w:rPr>
      </w:pPr>
    </w:p>
    <w:p w14:paraId="70F20453" w14:textId="77777777" w:rsidR="00E6508C" w:rsidRPr="005C6233" w:rsidRDefault="00E6508C" w:rsidP="00E6508C">
      <w:pPr>
        <w:ind w:right="284"/>
        <w:rPr>
          <w:rFonts w:asciiTheme="majorBidi" w:hAnsiTheme="majorBidi" w:cstheme="majorBidi"/>
        </w:rPr>
      </w:pPr>
    </w:p>
    <w:p w14:paraId="0F9CD7B2" w14:textId="77777777" w:rsidR="00E6508C" w:rsidRPr="005C6233" w:rsidRDefault="00E6508C" w:rsidP="00E6508C">
      <w:pPr>
        <w:ind w:right="284"/>
        <w:rPr>
          <w:rFonts w:asciiTheme="majorBidi" w:hAnsiTheme="majorBidi" w:cstheme="majorBidi"/>
        </w:rPr>
      </w:pPr>
    </w:p>
    <w:p w14:paraId="0F0B7EBD" w14:textId="77777777" w:rsidR="00E6508C" w:rsidRPr="005C6233" w:rsidRDefault="00E6508C" w:rsidP="00E6508C">
      <w:pPr>
        <w:ind w:right="284"/>
        <w:rPr>
          <w:rFonts w:asciiTheme="majorBidi" w:hAnsiTheme="majorBidi" w:cstheme="majorBidi"/>
        </w:rPr>
      </w:pPr>
    </w:p>
    <w:p w14:paraId="4709DF8B" w14:textId="77777777" w:rsidR="00E6508C" w:rsidRPr="005C6233" w:rsidRDefault="00E6508C" w:rsidP="00E6508C">
      <w:pPr>
        <w:ind w:right="284"/>
        <w:rPr>
          <w:rFonts w:asciiTheme="majorBidi" w:hAnsiTheme="majorBidi" w:cstheme="majorBidi"/>
        </w:rPr>
      </w:pPr>
    </w:p>
    <w:p w14:paraId="60D1AAE4" w14:textId="77777777" w:rsidR="00E6508C" w:rsidRPr="005C6233" w:rsidRDefault="00E6508C" w:rsidP="00E6508C">
      <w:pPr>
        <w:ind w:right="284"/>
        <w:rPr>
          <w:rFonts w:asciiTheme="majorBidi" w:hAnsiTheme="majorBidi" w:cstheme="majorBidi"/>
        </w:rPr>
      </w:pPr>
    </w:p>
    <w:p w14:paraId="6695CD09" w14:textId="77777777" w:rsidR="00E6508C" w:rsidRPr="005C6233" w:rsidRDefault="00E6508C" w:rsidP="00E6508C">
      <w:pPr>
        <w:rPr>
          <w:rFonts w:asciiTheme="majorBidi" w:hAnsiTheme="majorBidi" w:cstheme="majorBidi"/>
        </w:rPr>
      </w:pPr>
    </w:p>
    <w:p w14:paraId="1BE7B4CE" w14:textId="77777777" w:rsidR="00E6508C" w:rsidRPr="005C6233" w:rsidRDefault="00E6508C" w:rsidP="00E6508C">
      <w:pPr>
        <w:rPr>
          <w:rFonts w:asciiTheme="majorBidi" w:hAnsiTheme="majorBidi" w:cstheme="majorBidi"/>
        </w:rPr>
      </w:pPr>
    </w:p>
    <w:p w14:paraId="3D544165" w14:textId="77777777" w:rsidR="00736A9E" w:rsidRPr="005C6233" w:rsidRDefault="00736A9E" w:rsidP="00E6508C">
      <w:pPr>
        <w:jc w:val="center"/>
        <w:rPr>
          <w:rFonts w:asciiTheme="majorBidi" w:hAnsiTheme="majorBidi" w:cstheme="majorBidi"/>
          <w:b/>
          <w:bCs/>
          <w:sz w:val="72"/>
          <w:szCs w:val="72"/>
        </w:rPr>
      </w:pPr>
    </w:p>
    <w:p w14:paraId="230FF0D8" w14:textId="2C330BB1" w:rsidR="00E6508C" w:rsidRPr="005C6233" w:rsidRDefault="00E6508C" w:rsidP="00E6508C">
      <w:pPr>
        <w:jc w:val="center"/>
        <w:rPr>
          <w:rFonts w:asciiTheme="majorBidi" w:hAnsiTheme="majorBidi" w:cstheme="majorBidi"/>
          <w:b/>
          <w:bCs/>
          <w:sz w:val="72"/>
          <w:szCs w:val="72"/>
        </w:rPr>
      </w:pPr>
      <w:r w:rsidRPr="005C6233">
        <w:rPr>
          <w:rFonts w:asciiTheme="majorBidi" w:hAnsiTheme="majorBidi" w:cstheme="majorBidi"/>
          <w:b/>
          <w:bCs/>
          <w:sz w:val="72"/>
          <w:szCs w:val="72"/>
        </w:rPr>
        <w:t>Fiche d’organisation semestrielle des enseignements</w:t>
      </w:r>
    </w:p>
    <w:p w14:paraId="3597562D" w14:textId="77777777" w:rsidR="00E6508C" w:rsidRPr="005C6233" w:rsidRDefault="00E6508C" w:rsidP="00E6508C">
      <w:pPr>
        <w:jc w:val="center"/>
        <w:rPr>
          <w:rFonts w:asciiTheme="majorBidi" w:hAnsiTheme="majorBidi" w:cstheme="majorBidi"/>
          <w:b/>
          <w:bCs/>
          <w:sz w:val="48"/>
          <w:szCs w:val="48"/>
        </w:rPr>
      </w:pPr>
    </w:p>
    <w:p w14:paraId="09D1CFAC" w14:textId="77777777" w:rsidR="00E6508C" w:rsidRPr="005C6233" w:rsidRDefault="00E6508C" w:rsidP="00E6508C">
      <w:pPr>
        <w:jc w:val="center"/>
        <w:rPr>
          <w:rFonts w:asciiTheme="majorBidi" w:hAnsiTheme="majorBidi" w:cstheme="majorBidi"/>
          <w:b/>
          <w:bCs/>
          <w:sz w:val="40"/>
          <w:szCs w:val="40"/>
        </w:rPr>
      </w:pPr>
      <w:r w:rsidRPr="005C6233">
        <w:rPr>
          <w:rFonts w:asciiTheme="majorBidi" w:hAnsiTheme="majorBidi" w:cstheme="majorBidi"/>
          <w:b/>
          <w:bCs/>
          <w:sz w:val="40"/>
          <w:szCs w:val="40"/>
        </w:rPr>
        <w:t>6 semestres (1</w:t>
      </w:r>
      <w:r w:rsidRPr="005C6233">
        <w:rPr>
          <w:rFonts w:asciiTheme="majorBidi" w:hAnsiTheme="majorBidi" w:cstheme="majorBidi"/>
          <w:b/>
          <w:bCs/>
          <w:sz w:val="40"/>
          <w:szCs w:val="40"/>
          <w:vertAlign w:val="superscript"/>
        </w:rPr>
        <w:t>ère</w:t>
      </w:r>
      <w:r w:rsidRPr="005C6233">
        <w:rPr>
          <w:rFonts w:asciiTheme="majorBidi" w:hAnsiTheme="majorBidi" w:cstheme="majorBidi"/>
          <w:b/>
          <w:bCs/>
          <w:sz w:val="40"/>
          <w:szCs w:val="40"/>
        </w:rPr>
        <w:t>, 2</w:t>
      </w:r>
      <w:r w:rsidRPr="005C6233">
        <w:rPr>
          <w:rFonts w:asciiTheme="majorBidi" w:hAnsiTheme="majorBidi" w:cstheme="majorBidi"/>
          <w:b/>
          <w:bCs/>
          <w:sz w:val="40"/>
          <w:szCs w:val="40"/>
          <w:vertAlign w:val="superscript"/>
        </w:rPr>
        <w:t>ème</w:t>
      </w:r>
      <w:r w:rsidR="00A551C5" w:rsidRPr="005C6233">
        <w:rPr>
          <w:rFonts w:asciiTheme="majorBidi" w:hAnsiTheme="majorBidi" w:cstheme="majorBidi"/>
          <w:b/>
          <w:bCs/>
          <w:sz w:val="40"/>
          <w:szCs w:val="40"/>
        </w:rPr>
        <w:t xml:space="preserve"> et</w:t>
      </w:r>
      <w:r w:rsidRPr="005C6233">
        <w:rPr>
          <w:rFonts w:asciiTheme="majorBidi" w:hAnsiTheme="majorBidi" w:cstheme="majorBidi"/>
          <w:b/>
          <w:bCs/>
          <w:sz w:val="40"/>
          <w:szCs w:val="40"/>
        </w:rPr>
        <w:t xml:space="preserve"> 3</w:t>
      </w:r>
      <w:r w:rsidRPr="005C6233">
        <w:rPr>
          <w:rFonts w:asciiTheme="majorBidi" w:hAnsiTheme="majorBidi" w:cstheme="majorBidi"/>
          <w:b/>
          <w:bCs/>
          <w:sz w:val="40"/>
          <w:szCs w:val="40"/>
          <w:vertAlign w:val="superscript"/>
        </w:rPr>
        <w:t>ème</w:t>
      </w:r>
      <w:r w:rsidRPr="005C6233">
        <w:rPr>
          <w:rFonts w:asciiTheme="majorBidi" w:hAnsiTheme="majorBidi" w:cstheme="majorBidi"/>
          <w:b/>
          <w:bCs/>
          <w:sz w:val="40"/>
          <w:szCs w:val="40"/>
        </w:rPr>
        <w:t xml:space="preserve"> années)</w:t>
      </w:r>
    </w:p>
    <w:p w14:paraId="5118AC5C" w14:textId="77777777" w:rsidR="00E6508C" w:rsidRPr="005C6233" w:rsidRDefault="00E6508C" w:rsidP="00E6508C">
      <w:pPr>
        <w:tabs>
          <w:tab w:val="center" w:pos="4734"/>
        </w:tabs>
        <w:rPr>
          <w:rFonts w:asciiTheme="majorBidi" w:hAnsiTheme="majorBidi" w:cstheme="majorBidi"/>
        </w:rPr>
        <w:sectPr w:rsidR="00E6508C" w:rsidRPr="005C6233" w:rsidSect="00516CB0">
          <w:pgSz w:w="11906" w:h="16838"/>
          <w:pgMar w:top="1134" w:right="1134" w:bottom="1134" w:left="1134" w:header="709" w:footer="158" w:gutter="170"/>
          <w:cols w:space="708"/>
          <w:docGrid w:linePitch="360"/>
        </w:sectPr>
      </w:pPr>
      <w:r w:rsidRPr="005C6233">
        <w:rPr>
          <w:rFonts w:asciiTheme="majorBidi" w:hAnsiTheme="majorBidi" w:cstheme="majorBidi"/>
        </w:rPr>
        <w:tab/>
      </w:r>
    </w:p>
    <w:p w14:paraId="3A992C13" w14:textId="77777777" w:rsidR="00953E6B" w:rsidRPr="005C6233" w:rsidRDefault="00AB62E2" w:rsidP="00184580">
      <w:pPr>
        <w:pStyle w:val="En-tte"/>
        <w:numPr>
          <w:ilvl w:val="0"/>
          <w:numId w:val="7"/>
        </w:numPr>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lastRenderedPageBreak/>
        <w:t>SEMESTRE 1</w:t>
      </w:r>
    </w:p>
    <w:p w14:paraId="213CA8E6" w14:textId="77777777" w:rsidR="00262249" w:rsidRPr="005C6233" w:rsidRDefault="00262249" w:rsidP="00262249">
      <w:pPr>
        <w:pStyle w:val="En-tte"/>
        <w:tabs>
          <w:tab w:val="clear" w:pos="4536"/>
          <w:tab w:val="clear" w:pos="9072"/>
        </w:tabs>
        <w:rPr>
          <w:rFonts w:asciiTheme="majorBidi" w:hAnsiTheme="majorBidi" w:cstheme="majorBidi"/>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95"/>
        <w:gridCol w:w="1043"/>
        <w:gridCol w:w="1128"/>
        <w:gridCol w:w="988"/>
        <w:gridCol w:w="988"/>
        <w:gridCol w:w="1096"/>
        <w:gridCol w:w="1160"/>
        <w:gridCol w:w="1269"/>
        <w:gridCol w:w="1551"/>
        <w:gridCol w:w="1551"/>
      </w:tblGrid>
      <w:tr w:rsidR="00623E7C" w:rsidRPr="005C6233" w14:paraId="3C1074FE" w14:textId="77777777" w:rsidTr="007132C6">
        <w:trPr>
          <w:trHeight w:val="347"/>
        </w:trPr>
        <w:tc>
          <w:tcPr>
            <w:tcW w:w="3895" w:type="dxa"/>
            <w:vMerge w:val="restart"/>
            <w:tcBorders>
              <w:top w:val="single" w:sz="4" w:space="0" w:color="000000"/>
              <w:left w:val="single" w:sz="4" w:space="0" w:color="000000"/>
              <w:bottom w:val="single" w:sz="4" w:space="0" w:color="000000"/>
              <w:right w:val="single" w:sz="4" w:space="0" w:color="000000"/>
            </w:tcBorders>
            <w:vAlign w:val="center"/>
          </w:tcPr>
          <w:p w14:paraId="2F284AC9"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Unité d’Enseignement</w:t>
            </w:r>
          </w:p>
        </w:tc>
        <w:tc>
          <w:tcPr>
            <w:tcW w:w="1043" w:type="dxa"/>
            <w:tcBorders>
              <w:top w:val="single" w:sz="4" w:space="0" w:color="000000"/>
              <w:left w:val="single" w:sz="4" w:space="0" w:color="000000"/>
              <w:bottom w:val="single" w:sz="4" w:space="0" w:color="000000"/>
              <w:right w:val="single" w:sz="4" w:space="0" w:color="000000"/>
            </w:tcBorders>
            <w:vAlign w:val="center"/>
          </w:tcPr>
          <w:p w14:paraId="37C9C295"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VHS</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14:paraId="523AA57F" w14:textId="480B54D9" w:rsidR="00C9481D" w:rsidRPr="005C6233" w:rsidRDefault="00C9481D" w:rsidP="00E4643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w:t>
            </w:r>
            <w:r w:rsidR="00665216" w:rsidRPr="005C6233">
              <w:rPr>
                <w:rFonts w:asciiTheme="majorBidi" w:eastAsia="SimSun" w:hAnsiTheme="majorBidi" w:cstheme="majorBidi"/>
                <w:b/>
                <w:lang w:eastAsia="zh-CN"/>
              </w:rPr>
              <w:t>. Hebdomadaire</w:t>
            </w:r>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14:paraId="2EEBCB09"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26D8E034"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Crédits</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691DECC0"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Mode d'évaluation</w:t>
            </w:r>
          </w:p>
        </w:tc>
      </w:tr>
      <w:tr w:rsidR="00623E7C" w:rsidRPr="005C6233" w14:paraId="00575E02" w14:textId="77777777" w:rsidTr="007132C6">
        <w:trPr>
          <w:trHeight w:val="347"/>
        </w:trPr>
        <w:tc>
          <w:tcPr>
            <w:tcW w:w="3895" w:type="dxa"/>
            <w:vMerge/>
            <w:tcBorders>
              <w:top w:val="single" w:sz="4" w:space="0" w:color="000000"/>
              <w:left w:val="single" w:sz="4" w:space="0" w:color="000000"/>
              <w:bottom w:val="single" w:sz="4" w:space="0" w:color="000000"/>
              <w:right w:val="single" w:sz="4" w:space="0" w:color="000000"/>
            </w:tcBorders>
            <w:vAlign w:val="center"/>
          </w:tcPr>
          <w:p w14:paraId="5E64F5AF" w14:textId="77777777" w:rsidR="00C9481D" w:rsidRPr="005C6233" w:rsidRDefault="00C9481D" w:rsidP="00C9481D">
            <w:pPr>
              <w:widowControl w:val="0"/>
              <w:pBdr>
                <w:top w:val="nil"/>
                <w:left w:val="nil"/>
                <w:bottom w:val="nil"/>
                <w:right w:val="nil"/>
                <w:between w:val="nil"/>
              </w:pBdr>
              <w:spacing w:after="0"/>
              <w:rPr>
                <w:rFonts w:asciiTheme="majorBidi" w:eastAsia="SimSun" w:hAnsiTheme="majorBidi" w:cstheme="majorBidi"/>
                <w:b/>
                <w:lang w:eastAsia="zh-CN"/>
              </w:rPr>
            </w:pPr>
          </w:p>
        </w:tc>
        <w:tc>
          <w:tcPr>
            <w:tcW w:w="1043" w:type="dxa"/>
            <w:tcBorders>
              <w:top w:val="single" w:sz="4" w:space="0" w:color="000000"/>
              <w:left w:val="single" w:sz="4" w:space="0" w:color="000000"/>
              <w:bottom w:val="single" w:sz="4" w:space="0" w:color="000000"/>
              <w:right w:val="single" w:sz="4" w:space="0" w:color="000000"/>
            </w:tcBorders>
            <w:vAlign w:val="center"/>
          </w:tcPr>
          <w:p w14:paraId="62322A5E"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proofErr w:type="spellStart"/>
            <w:r w:rsidRPr="005C6233">
              <w:rPr>
                <w:rFonts w:asciiTheme="majorBidi" w:eastAsia="SimSun" w:hAnsiTheme="majorBidi" w:cstheme="majorBidi"/>
                <w:b/>
                <w:lang w:eastAsia="zh-CN"/>
              </w:rPr>
              <w:t>sem</w:t>
            </w:r>
            <w:proofErr w:type="spellEnd"/>
          </w:p>
        </w:tc>
        <w:tc>
          <w:tcPr>
            <w:tcW w:w="1128" w:type="dxa"/>
            <w:tcBorders>
              <w:top w:val="single" w:sz="4" w:space="0" w:color="000000"/>
              <w:left w:val="single" w:sz="4" w:space="0" w:color="000000"/>
              <w:bottom w:val="single" w:sz="4" w:space="0" w:color="000000"/>
              <w:right w:val="single" w:sz="4" w:space="0" w:color="000000"/>
            </w:tcBorders>
            <w:vAlign w:val="center"/>
          </w:tcPr>
          <w:p w14:paraId="3990324A"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w:t>
            </w:r>
          </w:p>
        </w:tc>
        <w:tc>
          <w:tcPr>
            <w:tcW w:w="988" w:type="dxa"/>
            <w:tcBorders>
              <w:top w:val="single" w:sz="4" w:space="0" w:color="000000"/>
              <w:left w:val="single" w:sz="4" w:space="0" w:color="000000"/>
              <w:bottom w:val="single" w:sz="4" w:space="0" w:color="000000"/>
              <w:right w:val="single" w:sz="4" w:space="0" w:color="000000"/>
            </w:tcBorders>
            <w:vAlign w:val="center"/>
          </w:tcPr>
          <w:p w14:paraId="6BE60810"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TD</w:t>
            </w:r>
          </w:p>
        </w:tc>
        <w:tc>
          <w:tcPr>
            <w:tcW w:w="988" w:type="dxa"/>
            <w:tcBorders>
              <w:top w:val="single" w:sz="4" w:space="0" w:color="000000"/>
              <w:left w:val="single" w:sz="4" w:space="0" w:color="000000"/>
              <w:bottom w:val="single" w:sz="4" w:space="0" w:color="000000"/>
              <w:right w:val="single" w:sz="4" w:space="0" w:color="000000"/>
            </w:tcBorders>
            <w:vAlign w:val="center"/>
          </w:tcPr>
          <w:p w14:paraId="72D03D14"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TP</w:t>
            </w:r>
          </w:p>
        </w:tc>
        <w:tc>
          <w:tcPr>
            <w:tcW w:w="1096" w:type="dxa"/>
            <w:tcBorders>
              <w:top w:val="single" w:sz="4" w:space="0" w:color="000000"/>
              <w:left w:val="single" w:sz="4" w:space="0" w:color="000000"/>
              <w:bottom w:val="single" w:sz="4" w:space="0" w:color="000000"/>
              <w:right w:val="single" w:sz="4" w:space="0" w:color="000000"/>
            </w:tcBorders>
            <w:vAlign w:val="center"/>
          </w:tcPr>
          <w:p w14:paraId="39C41E6E"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Autres*VHS</w:t>
            </w:r>
          </w:p>
        </w:tc>
        <w:tc>
          <w:tcPr>
            <w:tcW w:w="1160" w:type="dxa"/>
            <w:vMerge/>
            <w:tcBorders>
              <w:top w:val="single" w:sz="4" w:space="0" w:color="000000"/>
              <w:left w:val="single" w:sz="4" w:space="0" w:color="000000"/>
              <w:bottom w:val="single" w:sz="4" w:space="0" w:color="000000"/>
              <w:right w:val="single" w:sz="4" w:space="0" w:color="000000"/>
            </w:tcBorders>
            <w:vAlign w:val="center"/>
          </w:tcPr>
          <w:p w14:paraId="33D026AC" w14:textId="77777777" w:rsidR="00C9481D" w:rsidRPr="005C6233" w:rsidRDefault="00C9481D" w:rsidP="00C9481D">
            <w:pPr>
              <w:widowControl w:val="0"/>
              <w:pBdr>
                <w:top w:val="nil"/>
                <w:left w:val="nil"/>
                <w:bottom w:val="nil"/>
                <w:right w:val="nil"/>
                <w:between w:val="nil"/>
              </w:pBdr>
              <w:spacing w:after="0"/>
              <w:rPr>
                <w:rFonts w:asciiTheme="majorBidi" w:eastAsia="SimSun" w:hAnsiTheme="majorBidi" w:cstheme="majorBidi"/>
                <w:b/>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53685D9D" w14:textId="77777777" w:rsidR="00C9481D" w:rsidRPr="005C6233" w:rsidRDefault="00C9481D" w:rsidP="00C9481D">
            <w:pPr>
              <w:widowControl w:val="0"/>
              <w:pBdr>
                <w:top w:val="nil"/>
                <w:left w:val="nil"/>
                <w:bottom w:val="nil"/>
                <w:right w:val="nil"/>
                <w:between w:val="nil"/>
              </w:pBdr>
              <w:spacing w:after="0"/>
              <w:rPr>
                <w:rFonts w:asciiTheme="majorBidi" w:eastAsia="SimSun" w:hAnsiTheme="majorBidi" w:cstheme="majorBidi"/>
                <w:b/>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5DC34A9"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Continu</w:t>
            </w:r>
          </w:p>
        </w:tc>
        <w:tc>
          <w:tcPr>
            <w:tcW w:w="1551" w:type="dxa"/>
            <w:tcBorders>
              <w:top w:val="single" w:sz="4" w:space="0" w:color="000000"/>
              <w:left w:val="single" w:sz="4" w:space="0" w:color="000000"/>
              <w:bottom w:val="single" w:sz="4" w:space="0" w:color="000000"/>
              <w:right w:val="single" w:sz="4" w:space="0" w:color="000000"/>
            </w:tcBorders>
            <w:vAlign w:val="center"/>
          </w:tcPr>
          <w:p w14:paraId="4BDD356C"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Examen</w:t>
            </w:r>
          </w:p>
        </w:tc>
      </w:tr>
      <w:tr w:rsidR="00623E7C" w:rsidRPr="005C6233" w14:paraId="5C60525B"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32BE2A2D"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fondamentales</w:t>
            </w:r>
          </w:p>
        </w:tc>
        <w:tc>
          <w:tcPr>
            <w:tcW w:w="5243"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4464C3B6"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8B4EA4B"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F8D1C87" w14:textId="77777777" w:rsidR="00C9481D" w:rsidRPr="005C6233" w:rsidRDefault="00C9481D" w:rsidP="007F7AC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7F7ACD" w:rsidRPr="005C6233">
              <w:rPr>
                <w:rFonts w:asciiTheme="majorBidi" w:eastAsia="SimSun" w:hAnsiTheme="majorBidi" w:cstheme="majorBidi"/>
                <w:b/>
                <w:lang w:eastAsia="zh-CN"/>
              </w:rPr>
              <w:t>7</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38C6CB7" w14:textId="77777777" w:rsidR="00C9481D" w:rsidRPr="005C6233" w:rsidRDefault="00C9481D" w:rsidP="00C9481D">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D33841F" w14:textId="77777777" w:rsidR="00C9481D" w:rsidRPr="005C6233" w:rsidRDefault="00C9481D" w:rsidP="00C9481D">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623E7C" w:rsidRPr="005C6233" w14:paraId="5F574AB7"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764456A1" w14:textId="77777777" w:rsidR="00C9481D" w:rsidRPr="005C6233" w:rsidRDefault="00C9481D" w:rsidP="00C9481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UEF1 (O/P)</w:t>
            </w:r>
          </w:p>
        </w:tc>
        <w:tc>
          <w:tcPr>
            <w:tcW w:w="1043" w:type="dxa"/>
            <w:tcBorders>
              <w:top w:val="single" w:sz="4" w:space="0" w:color="000000"/>
              <w:left w:val="single" w:sz="4" w:space="0" w:color="000000"/>
              <w:bottom w:val="single" w:sz="4" w:space="0" w:color="000000"/>
              <w:right w:val="single" w:sz="4" w:space="0" w:color="000000"/>
            </w:tcBorders>
            <w:vAlign w:val="center"/>
          </w:tcPr>
          <w:p w14:paraId="36BC5C12" w14:textId="77777777" w:rsidR="00C9481D" w:rsidRPr="005C6233" w:rsidRDefault="00C9481D" w:rsidP="00C9481D">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7324E27F"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91218AC"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7649661B" w14:textId="77777777" w:rsidR="00C9481D" w:rsidRPr="005C6233" w:rsidRDefault="00C9481D" w:rsidP="00C9481D">
            <w:pPr>
              <w:spacing w:after="0" w:line="240" w:lineRule="auto"/>
              <w:jc w:val="center"/>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78DF2206"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23294913" w14:textId="77777777" w:rsidR="00C9481D" w:rsidRPr="005C6233" w:rsidRDefault="00C9481D" w:rsidP="00C9481D">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01E5325A"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0C94F02"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55E8CEED" w14:textId="77777777" w:rsidR="00C9481D" w:rsidRPr="005C6233" w:rsidRDefault="00C9481D" w:rsidP="00C9481D">
            <w:pPr>
              <w:spacing w:after="0" w:line="240" w:lineRule="auto"/>
              <w:rPr>
                <w:rFonts w:asciiTheme="majorBidi" w:eastAsia="SimSun" w:hAnsiTheme="majorBidi" w:cstheme="majorBidi"/>
                <w:lang w:eastAsia="zh-CN"/>
              </w:rPr>
            </w:pPr>
          </w:p>
        </w:tc>
      </w:tr>
      <w:tr w:rsidR="00623E7C" w:rsidRPr="005C6233" w14:paraId="50ADB57D"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32DA288C" w14:textId="2FA39919" w:rsidR="00C9481D" w:rsidRPr="005C6233" w:rsidRDefault="00D948EF" w:rsidP="00C9481D">
            <w:pPr>
              <w:spacing w:after="0" w:line="240" w:lineRule="auto"/>
              <w:rPr>
                <w:rFonts w:asciiTheme="majorBidi" w:eastAsia="SimSun" w:hAnsiTheme="majorBidi" w:cstheme="majorBidi"/>
                <w:lang w:eastAsia="zh-CN"/>
              </w:rPr>
            </w:pPr>
            <w:r w:rsidRPr="00D948EF">
              <w:rPr>
                <w:rFonts w:asciiTheme="majorBidi" w:eastAsia="SimSun" w:hAnsiTheme="majorBidi" w:cstheme="majorBidi"/>
                <w:lang w:eastAsia="zh-CN"/>
              </w:rPr>
              <w:t>Fondements de la biologie criminalistique</w:t>
            </w:r>
          </w:p>
        </w:tc>
        <w:tc>
          <w:tcPr>
            <w:tcW w:w="1043" w:type="dxa"/>
            <w:tcBorders>
              <w:top w:val="single" w:sz="4" w:space="0" w:color="000000"/>
              <w:left w:val="single" w:sz="4" w:space="0" w:color="000000"/>
              <w:bottom w:val="single" w:sz="4" w:space="0" w:color="000000"/>
              <w:right w:val="single" w:sz="4" w:space="0" w:color="000000"/>
            </w:tcBorders>
            <w:vAlign w:val="center"/>
          </w:tcPr>
          <w:p w14:paraId="76524312"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CE3FCEE"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16B05CF"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1CABDC0" w14:textId="77777777" w:rsidR="00C9481D" w:rsidRPr="005C6233" w:rsidRDefault="00C9481D" w:rsidP="00C9481D">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39DE49A4"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70h00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1FBBD8B8"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0475D0E8" w14:textId="77777777" w:rsidR="00C9481D" w:rsidRPr="005C6233" w:rsidRDefault="007F7AC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36DC0164" w14:textId="13F1B6CE" w:rsidR="00C9481D" w:rsidRPr="005C6233" w:rsidRDefault="00E14994"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312E1A24" w14:textId="1EF4B55A" w:rsidR="00C9481D" w:rsidRPr="005C6233" w:rsidRDefault="00E14994"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E14994" w:rsidRPr="005C6233" w14:paraId="77DCA689"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33185128" w14:textId="1942F35F" w:rsidR="00E14994" w:rsidRPr="005C6233" w:rsidRDefault="007132C6" w:rsidP="00E14994">
            <w:pPr>
              <w:spacing w:after="0" w:line="240" w:lineRule="auto"/>
              <w:rPr>
                <w:rFonts w:asciiTheme="majorBidi" w:eastAsia="SimSun" w:hAnsiTheme="majorBidi" w:cstheme="majorBidi"/>
                <w:lang w:eastAsia="zh-CN"/>
              </w:rPr>
            </w:pPr>
            <w:r w:rsidRPr="007132C6">
              <w:rPr>
                <w:rFonts w:asciiTheme="majorBidi" w:eastAsia="SimSun" w:hAnsiTheme="majorBidi" w:cstheme="majorBidi"/>
                <w:lang w:eastAsia="zh-CN"/>
              </w:rPr>
              <w:t>Anatomie et physiologie humaines (01</w:t>
            </w:r>
            <w:r>
              <w:rPr>
                <w:rFonts w:asciiTheme="majorBidi" w:eastAsia="SimSun" w:hAnsiTheme="majorBidi" w:cstheme="majorBidi"/>
                <w:lang w:eastAsia="zh-CN"/>
              </w:rPr>
              <w:t>)</w:t>
            </w:r>
          </w:p>
        </w:tc>
        <w:tc>
          <w:tcPr>
            <w:tcW w:w="1043" w:type="dxa"/>
            <w:tcBorders>
              <w:top w:val="single" w:sz="4" w:space="0" w:color="000000"/>
              <w:left w:val="single" w:sz="4" w:space="0" w:color="000000"/>
              <w:bottom w:val="single" w:sz="4" w:space="0" w:color="000000"/>
              <w:right w:val="single" w:sz="4" w:space="0" w:color="000000"/>
            </w:tcBorders>
            <w:vAlign w:val="center"/>
          </w:tcPr>
          <w:p w14:paraId="46EE2FB7"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3AA9648F"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F839D11"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72D43DB"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2E91089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0D0469FF"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7D6311E2"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5CB1F86C" w14:textId="0AF80BC1"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329421AD" w14:textId="19349319"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3108ADBC"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66EDDAEA" w14:textId="77777777" w:rsidR="00C9481D" w:rsidRPr="005C6233" w:rsidRDefault="00C9481D" w:rsidP="00C9481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UEF2 (O/P)</w:t>
            </w:r>
          </w:p>
        </w:tc>
        <w:tc>
          <w:tcPr>
            <w:tcW w:w="10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F43AAB" w14:textId="77777777" w:rsidR="00C9481D" w:rsidRPr="005C6233" w:rsidRDefault="00C9481D" w:rsidP="00C9481D">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7B8F09"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2B08BC"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FB048B" w14:textId="77777777" w:rsidR="00C9481D" w:rsidRPr="005C6233" w:rsidRDefault="00C9481D" w:rsidP="00C9481D">
            <w:pPr>
              <w:spacing w:after="0" w:line="240" w:lineRule="auto"/>
              <w:jc w:val="center"/>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E9FFDF"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09CA68" w14:textId="77777777" w:rsidR="00C9481D" w:rsidRPr="005C6233" w:rsidRDefault="00C9481D" w:rsidP="00C9481D">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A6BAB1"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54FA01"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07F32C" w14:textId="77777777" w:rsidR="00C9481D" w:rsidRPr="005C6233" w:rsidRDefault="00C9481D" w:rsidP="00C9481D">
            <w:pPr>
              <w:spacing w:after="0" w:line="240" w:lineRule="auto"/>
              <w:rPr>
                <w:rFonts w:asciiTheme="majorBidi" w:eastAsia="SimSun" w:hAnsiTheme="majorBidi" w:cstheme="majorBidi"/>
                <w:lang w:eastAsia="zh-CN"/>
              </w:rPr>
            </w:pPr>
          </w:p>
        </w:tc>
      </w:tr>
      <w:tr w:rsidR="00E14994" w:rsidRPr="005C6233" w14:paraId="12B9A23A"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34FDDB77" w14:textId="0E93138B" w:rsidR="00E14994" w:rsidRPr="005C6233" w:rsidRDefault="007132C6" w:rsidP="00E14994">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Biologie Moléculaire</w:t>
            </w:r>
            <w:r>
              <w:rPr>
                <w:rFonts w:asciiTheme="majorBidi" w:eastAsia="SimSun" w:hAnsiTheme="majorBidi" w:cstheme="majorBidi"/>
                <w:lang w:eastAsia="zh-CN"/>
              </w:rPr>
              <w:t xml:space="preserve"> (01)</w:t>
            </w:r>
          </w:p>
        </w:tc>
        <w:tc>
          <w:tcPr>
            <w:tcW w:w="1043" w:type="dxa"/>
            <w:tcBorders>
              <w:top w:val="single" w:sz="4" w:space="0" w:color="000000"/>
              <w:left w:val="single" w:sz="4" w:space="0" w:color="000000"/>
              <w:bottom w:val="single" w:sz="4" w:space="0" w:color="000000"/>
              <w:right w:val="single" w:sz="4" w:space="0" w:color="000000"/>
            </w:tcBorders>
            <w:vAlign w:val="center"/>
          </w:tcPr>
          <w:p w14:paraId="09D939B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D8851B6"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21B3955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1755645" w14:textId="77777777" w:rsidR="00E14994" w:rsidRPr="005C6233" w:rsidRDefault="00E14994" w:rsidP="00E1499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0D7B4DD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4E66E4FD"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5C6B8ABF"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24B6B8D3" w14:textId="39F32790"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10DD3EA9" w14:textId="302CF860"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E14994" w:rsidRPr="005C6233" w14:paraId="41683F78"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769153D3" w14:textId="7318CB7A" w:rsidR="00E14994" w:rsidRPr="005C6233" w:rsidRDefault="00E14994" w:rsidP="00E14994">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Chimie Analytique</w:t>
            </w:r>
            <w:r w:rsidR="00D948EF">
              <w:rPr>
                <w:rFonts w:asciiTheme="majorBidi" w:eastAsia="SimSun" w:hAnsiTheme="majorBidi" w:cstheme="majorBidi"/>
                <w:lang w:eastAsia="zh-CN"/>
              </w:rPr>
              <w:t xml:space="preserve"> </w:t>
            </w:r>
            <w:r w:rsidR="007132C6">
              <w:rPr>
                <w:rFonts w:asciiTheme="majorBidi" w:eastAsia="SimSun" w:hAnsiTheme="majorBidi" w:cstheme="majorBidi"/>
                <w:lang w:eastAsia="zh-CN"/>
              </w:rPr>
              <w:t>(0</w:t>
            </w:r>
            <w:r w:rsidR="00D948EF">
              <w:rPr>
                <w:rFonts w:asciiTheme="majorBidi" w:eastAsia="SimSun" w:hAnsiTheme="majorBidi" w:cstheme="majorBidi"/>
                <w:lang w:eastAsia="zh-CN"/>
              </w:rPr>
              <w:t>1</w:t>
            </w:r>
            <w:r w:rsidR="007132C6">
              <w:rPr>
                <w:rFonts w:asciiTheme="majorBidi" w:eastAsia="SimSun" w:hAnsiTheme="majorBidi" w:cstheme="majorBidi"/>
                <w:lang w:eastAsia="zh-CN"/>
              </w:rPr>
              <w:t>)</w:t>
            </w:r>
          </w:p>
        </w:tc>
        <w:tc>
          <w:tcPr>
            <w:tcW w:w="1043" w:type="dxa"/>
            <w:tcBorders>
              <w:top w:val="single" w:sz="4" w:space="0" w:color="000000"/>
              <w:left w:val="single" w:sz="4" w:space="0" w:color="000000"/>
              <w:bottom w:val="single" w:sz="4" w:space="0" w:color="000000"/>
              <w:right w:val="single" w:sz="4" w:space="0" w:color="000000"/>
            </w:tcBorders>
            <w:vAlign w:val="center"/>
          </w:tcPr>
          <w:p w14:paraId="4049ADC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59D7DE4"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5F38DA9"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B8E7392" w14:textId="77777777" w:rsidR="00E14994" w:rsidRPr="005C6233" w:rsidRDefault="00E14994" w:rsidP="00E1499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32F48673"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69D6BE85"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6E57DEDD"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3C0DA95D" w14:textId="0B285B81"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73272FF8" w14:textId="2A0A736F"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38A0B7B5"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5757BA88"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méthodologie</w:t>
            </w:r>
          </w:p>
        </w:tc>
        <w:tc>
          <w:tcPr>
            <w:tcW w:w="5243"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5B9BC860"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262E3F8"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6D05373"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11E18A8"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AA4A027" w14:textId="77777777" w:rsidR="00C9481D" w:rsidRPr="005C6233" w:rsidRDefault="00C9481D" w:rsidP="00C9481D">
            <w:pPr>
              <w:spacing w:after="0" w:line="240" w:lineRule="auto"/>
              <w:rPr>
                <w:rFonts w:asciiTheme="majorBidi" w:eastAsia="SimSun" w:hAnsiTheme="majorBidi" w:cstheme="majorBidi"/>
                <w:lang w:eastAsia="zh-CN"/>
              </w:rPr>
            </w:pPr>
          </w:p>
        </w:tc>
      </w:tr>
      <w:tr w:rsidR="00623E7C" w:rsidRPr="005C6233" w14:paraId="572F382F"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08B475CC" w14:textId="77777777" w:rsidR="00C9481D" w:rsidRPr="005C6233" w:rsidRDefault="00C9481D" w:rsidP="00C9481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UEM1 (O/P)</w:t>
            </w:r>
          </w:p>
        </w:tc>
        <w:tc>
          <w:tcPr>
            <w:tcW w:w="1043" w:type="dxa"/>
            <w:tcBorders>
              <w:top w:val="single" w:sz="4" w:space="0" w:color="000000"/>
              <w:left w:val="single" w:sz="4" w:space="0" w:color="000000"/>
              <w:bottom w:val="single" w:sz="4" w:space="0" w:color="000000"/>
              <w:right w:val="single" w:sz="4" w:space="0" w:color="000000"/>
            </w:tcBorders>
            <w:vAlign w:val="center"/>
          </w:tcPr>
          <w:p w14:paraId="0E17BAD3" w14:textId="77777777" w:rsidR="00C9481D" w:rsidRPr="005C6233" w:rsidRDefault="00C9481D" w:rsidP="00C9481D">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3F66EE78"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AD745D0"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F9E1CB2" w14:textId="77777777" w:rsidR="00C9481D" w:rsidRPr="005C6233" w:rsidRDefault="00C9481D" w:rsidP="00C9481D">
            <w:pPr>
              <w:spacing w:after="0" w:line="240" w:lineRule="auto"/>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4FBFB44D"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0874CD6F" w14:textId="77777777" w:rsidR="00C9481D" w:rsidRPr="005C6233" w:rsidRDefault="00C9481D" w:rsidP="00C9481D">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03F9DE8A"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3DB04FD"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45B21DF" w14:textId="77777777" w:rsidR="00C9481D" w:rsidRPr="005C6233" w:rsidRDefault="00C9481D" w:rsidP="00C9481D">
            <w:pPr>
              <w:spacing w:after="0" w:line="240" w:lineRule="auto"/>
              <w:rPr>
                <w:rFonts w:asciiTheme="majorBidi" w:eastAsia="SimSun" w:hAnsiTheme="majorBidi" w:cstheme="majorBidi"/>
                <w:lang w:eastAsia="zh-CN"/>
              </w:rPr>
            </w:pPr>
          </w:p>
        </w:tc>
      </w:tr>
      <w:tr w:rsidR="00623E7C" w:rsidRPr="005C6233" w14:paraId="4C1258DB"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498B4A8D" w14:textId="00A99778" w:rsidR="00C9481D" w:rsidRPr="005C6233" w:rsidRDefault="00204902" w:rsidP="00C9481D">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Atelier Biologie</w:t>
            </w:r>
            <w:r w:rsidR="009831A1" w:rsidRPr="005C6233">
              <w:rPr>
                <w:rFonts w:asciiTheme="majorBidi" w:eastAsia="SimSun" w:hAnsiTheme="majorBidi" w:cstheme="majorBidi"/>
                <w:lang w:eastAsia="zh-CN"/>
              </w:rPr>
              <w:t xml:space="preserve"> </w:t>
            </w:r>
            <w:r w:rsidR="00415CBA" w:rsidRPr="005C6233">
              <w:rPr>
                <w:rFonts w:asciiTheme="majorBidi" w:eastAsia="SimSun" w:hAnsiTheme="majorBidi" w:cstheme="majorBidi"/>
                <w:lang w:eastAsia="zh-CN"/>
              </w:rPr>
              <w:t>moléculaire</w:t>
            </w:r>
          </w:p>
        </w:tc>
        <w:tc>
          <w:tcPr>
            <w:tcW w:w="1043" w:type="dxa"/>
            <w:tcBorders>
              <w:top w:val="single" w:sz="4" w:space="0" w:color="000000"/>
              <w:left w:val="single" w:sz="4" w:space="0" w:color="000000"/>
              <w:bottom w:val="single" w:sz="4" w:space="0" w:color="000000"/>
              <w:right w:val="single" w:sz="4" w:space="0" w:color="000000"/>
            </w:tcBorders>
            <w:vAlign w:val="center"/>
          </w:tcPr>
          <w:p w14:paraId="7FB7D724"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AC56AB3" w14:textId="77777777" w:rsidR="00C9481D" w:rsidRPr="005C6233" w:rsidRDefault="00C9481D" w:rsidP="00C9481D">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29B4127" w14:textId="77777777" w:rsidR="00C9481D" w:rsidRPr="005C6233" w:rsidRDefault="00C9481D" w:rsidP="00C9481D">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91F2CC3"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6C052C7F"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1D89076A"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2CEE29FA"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47CD25B3" w14:textId="413B11AD" w:rsidR="00C9481D" w:rsidRPr="005C6233" w:rsidRDefault="00E14994"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242C219D" w14:textId="12735186" w:rsidR="00C9481D" w:rsidRPr="005C6233" w:rsidRDefault="00E14994"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7A459BD8"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76E794B5" w14:textId="77777777" w:rsidR="00C9481D" w:rsidRPr="005C6233" w:rsidRDefault="00C9481D" w:rsidP="00C9481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UEM2 (O/P)</w:t>
            </w:r>
          </w:p>
        </w:tc>
        <w:tc>
          <w:tcPr>
            <w:tcW w:w="10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40EB13" w14:textId="77777777" w:rsidR="00C9481D" w:rsidRPr="005C6233" w:rsidRDefault="00C9481D" w:rsidP="00C9481D">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87138B"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057498" w14:textId="77777777" w:rsidR="00C9481D" w:rsidRPr="005C6233" w:rsidRDefault="00C9481D" w:rsidP="00C9481D">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56AE6E" w14:textId="77777777" w:rsidR="00C9481D" w:rsidRPr="005C6233" w:rsidRDefault="00C9481D" w:rsidP="00C9481D">
            <w:pPr>
              <w:spacing w:after="0" w:line="240" w:lineRule="auto"/>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6E892E"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916DAB" w14:textId="77777777" w:rsidR="00C9481D" w:rsidRPr="005C6233" w:rsidRDefault="00C9481D" w:rsidP="00C9481D">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292FA9"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1627A9"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FC39E4" w14:textId="77777777" w:rsidR="00C9481D" w:rsidRPr="005C6233" w:rsidRDefault="00C9481D" w:rsidP="00C9481D">
            <w:pPr>
              <w:spacing w:after="0" w:line="240" w:lineRule="auto"/>
              <w:rPr>
                <w:rFonts w:asciiTheme="majorBidi" w:eastAsia="SimSun" w:hAnsiTheme="majorBidi" w:cstheme="majorBidi"/>
                <w:lang w:eastAsia="zh-CN"/>
              </w:rPr>
            </w:pPr>
          </w:p>
        </w:tc>
      </w:tr>
      <w:tr w:rsidR="00E14994" w:rsidRPr="005C6233" w14:paraId="457027AF"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89A43" w14:textId="6D4A008A" w:rsidR="00E14994" w:rsidRPr="005C6233" w:rsidRDefault="00204902" w:rsidP="00E14994">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Atelier de </w:t>
            </w:r>
            <w:r w:rsidR="00A23B38" w:rsidRPr="005C6233">
              <w:rPr>
                <w:rFonts w:asciiTheme="majorBidi" w:eastAsia="SimSun" w:hAnsiTheme="majorBidi" w:cstheme="majorBidi"/>
                <w:lang w:eastAsia="zh-CN"/>
              </w:rPr>
              <w:t>Chimie Analytique</w:t>
            </w:r>
          </w:p>
        </w:tc>
        <w:tc>
          <w:tcPr>
            <w:tcW w:w="1043" w:type="dxa"/>
            <w:tcBorders>
              <w:top w:val="single" w:sz="4" w:space="0" w:color="000000"/>
              <w:left w:val="single" w:sz="4" w:space="0" w:color="000000"/>
              <w:bottom w:val="single" w:sz="4" w:space="0" w:color="000000"/>
              <w:right w:val="single" w:sz="4" w:space="0" w:color="000000"/>
            </w:tcBorders>
            <w:vAlign w:val="center"/>
          </w:tcPr>
          <w:p w14:paraId="3CC2F2A7"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DE3C33E" w14:textId="77777777" w:rsidR="00E14994" w:rsidRPr="005C6233" w:rsidRDefault="00E14994" w:rsidP="00E14994">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45C5DB71" w14:textId="77777777" w:rsidR="00E14994" w:rsidRPr="005C6233" w:rsidRDefault="00E14994" w:rsidP="00E14994">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280678D"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23115C79"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6C155609"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09928D6F"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5648A008" w14:textId="30C8247A"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3B304266" w14:textId="7D46B5AC"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03FF53A4"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7AAF3C3D"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découverte</w:t>
            </w:r>
          </w:p>
        </w:tc>
        <w:tc>
          <w:tcPr>
            <w:tcW w:w="5243"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FA6DDEE"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F9CD159"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E180DAA" w14:textId="77777777" w:rsidR="00C9481D" w:rsidRPr="005C6233" w:rsidRDefault="007F7AC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BD0ED6D"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31510E" w14:textId="77777777" w:rsidR="00C9481D" w:rsidRPr="005C6233" w:rsidRDefault="00C9481D" w:rsidP="00C9481D">
            <w:pPr>
              <w:spacing w:after="0" w:line="240" w:lineRule="auto"/>
              <w:rPr>
                <w:rFonts w:asciiTheme="majorBidi" w:eastAsia="SimSun" w:hAnsiTheme="majorBidi" w:cstheme="majorBidi"/>
                <w:lang w:eastAsia="zh-CN"/>
              </w:rPr>
            </w:pPr>
          </w:p>
        </w:tc>
      </w:tr>
      <w:tr w:rsidR="00E14994" w:rsidRPr="005C6233" w14:paraId="4CB9455F"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75386DFA" w14:textId="13F242E4" w:rsidR="00E14994" w:rsidRPr="005C6233" w:rsidRDefault="00A76DF5" w:rsidP="001460A8">
            <w:pPr>
              <w:spacing w:after="0" w:line="240" w:lineRule="auto"/>
              <w:rPr>
                <w:rFonts w:asciiTheme="majorBidi" w:eastAsia="SimSun" w:hAnsiTheme="majorBidi" w:cstheme="majorBidi"/>
                <w:lang w:eastAsia="zh-CN"/>
              </w:rPr>
            </w:pPr>
            <w:r w:rsidRPr="00A76DF5">
              <w:rPr>
                <w:rFonts w:asciiTheme="majorBidi" w:eastAsia="SimSun" w:hAnsiTheme="majorBidi" w:cstheme="majorBidi"/>
                <w:lang w:eastAsia="zh-CN"/>
              </w:rPr>
              <w:t>Infraction et Répression en Sciences Forensiques</w:t>
            </w:r>
          </w:p>
        </w:tc>
        <w:tc>
          <w:tcPr>
            <w:tcW w:w="1043" w:type="dxa"/>
            <w:tcBorders>
              <w:top w:val="single" w:sz="4" w:space="0" w:color="000000"/>
              <w:left w:val="single" w:sz="4" w:space="0" w:color="000000"/>
              <w:bottom w:val="single" w:sz="4" w:space="0" w:color="000000"/>
              <w:right w:val="single" w:sz="4" w:space="0" w:color="000000"/>
            </w:tcBorders>
            <w:vAlign w:val="center"/>
          </w:tcPr>
          <w:p w14:paraId="10E000E4"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C8EE20C"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082E18B"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8135CA7" w14:textId="77777777" w:rsidR="00E14994" w:rsidRPr="005C6233" w:rsidRDefault="00E14994" w:rsidP="00E14994">
            <w:pPr>
              <w:spacing w:after="0" w:line="240" w:lineRule="auto"/>
              <w:jc w:val="center"/>
              <w:rPr>
                <w:rFonts w:asciiTheme="majorBidi" w:eastAsia="SimSun" w:hAnsiTheme="majorBidi" w:cstheme="majorBidi"/>
                <w:b/>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69D62D42"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8933ED3"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23DE1C8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1AF9A597" w14:textId="3EBE6D42"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765241F5" w14:textId="7D517A6D"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E14994" w:rsidRPr="005C6233" w14:paraId="0BFF3F20"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7209B" w14:textId="6E3A99DF" w:rsidR="00E14994" w:rsidRPr="005C6233" w:rsidRDefault="00591FFF" w:rsidP="00E14994">
            <w:pPr>
              <w:spacing w:after="0" w:line="240" w:lineRule="auto"/>
              <w:rPr>
                <w:rFonts w:asciiTheme="majorBidi" w:eastAsia="SimSun" w:hAnsiTheme="majorBidi" w:cstheme="majorBidi"/>
                <w:lang w:eastAsia="zh-CN"/>
              </w:rPr>
            </w:pPr>
            <w:r w:rsidRPr="00591FFF">
              <w:rPr>
                <w:rFonts w:asciiTheme="majorBidi" w:eastAsia="SimSun" w:hAnsiTheme="majorBidi" w:cstheme="majorBidi"/>
                <w:lang w:eastAsia="zh-CN"/>
              </w:rPr>
              <w:t>Stratégies de Recherche et Communication Scientifique</w:t>
            </w:r>
          </w:p>
        </w:tc>
        <w:tc>
          <w:tcPr>
            <w:tcW w:w="1043" w:type="dxa"/>
            <w:tcBorders>
              <w:top w:val="single" w:sz="4" w:space="0" w:color="000000"/>
              <w:left w:val="single" w:sz="4" w:space="0" w:color="000000"/>
              <w:bottom w:val="single" w:sz="4" w:space="0" w:color="000000"/>
              <w:right w:val="single" w:sz="4" w:space="0" w:color="000000"/>
            </w:tcBorders>
            <w:vAlign w:val="center"/>
          </w:tcPr>
          <w:p w14:paraId="789AC501"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6484AA60"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0891E2F" w14:textId="0D4BD6B8" w:rsidR="00E14994" w:rsidRPr="005C6233" w:rsidRDefault="00E14994" w:rsidP="00E14994">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3757CDD6" w14:textId="77777777" w:rsidR="00E14994" w:rsidRPr="005C6233" w:rsidRDefault="00E14994" w:rsidP="00E14994">
            <w:pPr>
              <w:spacing w:after="0" w:line="240" w:lineRule="auto"/>
              <w:jc w:val="center"/>
              <w:rPr>
                <w:rFonts w:asciiTheme="majorBidi" w:eastAsia="SimSun" w:hAnsiTheme="majorBidi" w:cstheme="majorBidi"/>
                <w:b/>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3E805FA3"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DE1C256"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38E93A14"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6665ED20" w14:textId="5F430ED3"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6F46D8FC" w14:textId="559A0C59"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6B11B9D8"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5A25609A"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transversale</w:t>
            </w:r>
          </w:p>
        </w:tc>
        <w:tc>
          <w:tcPr>
            <w:tcW w:w="5243"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6F7D3B4" w14:textId="77777777" w:rsidR="00C9481D" w:rsidRPr="005C6233" w:rsidRDefault="00C9481D" w:rsidP="00C9481D">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C817F79"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F04320E"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F01088A"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5B1A4F2" w14:textId="77777777" w:rsidR="00C9481D" w:rsidRPr="005C6233" w:rsidRDefault="00C9481D" w:rsidP="00C9481D">
            <w:pPr>
              <w:spacing w:after="0" w:line="240" w:lineRule="auto"/>
              <w:rPr>
                <w:rFonts w:asciiTheme="majorBidi" w:eastAsia="SimSun" w:hAnsiTheme="majorBidi" w:cstheme="majorBidi"/>
                <w:lang w:eastAsia="zh-CN"/>
              </w:rPr>
            </w:pPr>
          </w:p>
        </w:tc>
      </w:tr>
      <w:tr w:rsidR="00E14994" w:rsidRPr="005C6233" w14:paraId="17A265EC"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22137CD2" w14:textId="4B775360" w:rsidR="00E14994" w:rsidRPr="005C6233" w:rsidRDefault="00591FFF" w:rsidP="00E14994">
            <w:pPr>
              <w:spacing w:after="0" w:line="240" w:lineRule="auto"/>
              <w:rPr>
                <w:rFonts w:asciiTheme="majorBidi" w:eastAsia="SimSun" w:hAnsiTheme="majorBidi" w:cstheme="majorBidi"/>
                <w:b/>
                <w:lang w:eastAsia="zh-CN"/>
              </w:rPr>
            </w:pPr>
            <w:r w:rsidRPr="00591FFF">
              <w:rPr>
                <w:rFonts w:asciiTheme="majorBidi" w:eastAsia="SimSun" w:hAnsiTheme="majorBidi" w:cstheme="majorBidi"/>
                <w:lang w:eastAsia="zh-CN"/>
              </w:rPr>
              <w:t xml:space="preserve">English for </w:t>
            </w:r>
            <w:proofErr w:type="spellStart"/>
            <w:r w:rsidRPr="00591FFF">
              <w:rPr>
                <w:rFonts w:asciiTheme="majorBidi" w:eastAsia="SimSun" w:hAnsiTheme="majorBidi" w:cstheme="majorBidi"/>
                <w:lang w:eastAsia="zh-CN"/>
              </w:rPr>
              <w:t>Biologists</w:t>
            </w:r>
            <w:proofErr w:type="spellEnd"/>
            <w:r w:rsidRPr="00591FFF">
              <w:rPr>
                <w:rFonts w:asciiTheme="majorBidi" w:eastAsia="SimSun" w:hAnsiTheme="majorBidi" w:cstheme="majorBidi"/>
                <w:lang w:eastAsia="zh-CN"/>
              </w:rPr>
              <w:t xml:space="preserve"> - Starter</w:t>
            </w:r>
          </w:p>
        </w:tc>
        <w:tc>
          <w:tcPr>
            <w:tcW w:w="1043" w:type="dxa"/>
            <w:tcBorders>
              <w:top w:val="single" w:sz="4" w:space="0" w:color="000000"/>
              <w:left w:val="single" w:sz="4" w:space="0" w:color="000000"/>
              <w:bottom w:val="single" w:sz="4" w:space="0" w:color="000000"/>
              <w:right w:val="single" w:sz="4" w:space="0" w:color="000000"/>
            </w:tcBorders>
            <w:vAlign w:val="center"/>
          </w:tcPr>
          <w:p w14:paraId="60A846C0"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32AF1203"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152C3E7" w14:textId="77777777" w:rsidR="00E14994" w:rsidRPr="005C6233" w:rsidRDefault="00E14994" w:rsidP="00E14994">
            <w:pPr>
              <w:spacing w:after="0" w:line="240" w:lineRule="auto"/>
              <w:jc w:val="center"/>
              <w:rPr>
                <w:rFonts w:asciiTheme="majorBidi" w:eastAsia="SimSun" w:hAnsiTheme="majorBidi" w:cstheme="majorBidi"/>
                <w:b/>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5F321AFB" w14:textId="77777777" w:rsidR="00E14994" w:rsidRPr="005C6233" w:rsidRDefault="00E14994" w:rsidP="00E14994">
            <w:pPr>
              <w:spacing w:after="0" w:line="240" w:lineRule="auto"/>
              <w:jc w:val="center"/>
              <w:rPr>
                <w:rFonts w:asciiTheme="majorBidi" w:eastAsia="SimSun" w:hAnsiTheme="majorBidi" w:cstheme="majorBidi"/>
                <w:b/>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2041F384"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1D27D636"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1C51A57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03469E61" w14:textId="0E87BB72"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4736AD47" w14:textId="01436F2C"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6653ADD2" w14:textId="77777777" w:rsidTr="007132C6">
        <w:trPr>
          <w:trHeight w:val="347"/>
        </w:trPr>
        <w:tc>
          <w:tcPr>
            <w:tcW w:w="3895" w:type="dxa"/>
            <w:tcBorders>
              <w:top w:val="single" w:sz="4" w:space="0" w:color="000000"/>
              <w:left w:val="single" w:sz="4" w:space="0" w:color="000000"/>
              <w:bottom w:val="single" w:sz="4" w:space="0" w:color="000000"/>
              <w:right w:val="single" w:sz="4" w:space="0" w:color="000000"/>
            </w:tcBorders>
            <w:vAlign w:val="center"/>
          </w:tcPr>
          <w:p w14:paraId="4C2CD325"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Total Semestre 1</w:t>
            </w:r>
          </w:p>
        </w:tc>
        <w:tc>
          <w:tcPr>
            <w:tcW w:w="1043" w:type="dxa"/>
            <w:tcBorders>
              <w:top w:val="single" w:sz="4" w:space="0" w:color="000000"/>
              <w:left w:val="single" w:sz="4" w:space="0" w:color="000000"/>
              <w:bottom w:val="single" w:sz="4" w:space="0" w:color="000000"/>
              <w:right w:val="single" w:sz="4" w:space="0" w:color="000000"/>
            </w:tcBorders>
            <w:vAlign w:val="center"/>
          </w:tcPr>
          <w:p w14:paraId="6EAD060F"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7ECE628F" w14:textId="5F9F6C61" w:rsidR="00C9481D" w:rsidRPr="005C6233" w:rsidRDefault="00665216"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EA8048E" w14:textId="5BCA9004" w:rsidR="00C9481D" w:rsidRPr="005C6233" w:rsidRDefault="00665216"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07</w:t>
            </w:r>
            <w:r w:rsidR="00C9481D" w:rsidRPr="005C6233">
              <w:rPr>
                <w:rFonts w:asciiTheme="majorBidi" w:eastAsia="SimSun" w:hAnsiTheme="majorBidi" w:cstheme="majorBidi"/>
                <w:b/>
                <w:lang w:eastAsia="zh-CN"/>
              </w:rPr>
              <w:t>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EC39820" w14:textId="153ADB55" w:rsidR="00C9481D" w:rsidRPr="005C6233" w:rsidRDefault="00665216"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07</w:t>
            </w:r>
            <w:r w:rsidR="00C9481D" w:rsidRPr="005C6233">
              <w:rPr>
                <w:rFonts w:asciiTheme="majorBidi" w:eastAsia="SimSun" w:hAnsiTheme="majorBidi" w:cstheme="majorBidi"/>
                <w:b/>
                <w:lang w:eastAsia="zh-CN"/>
              </w:rPr>
              <w:t>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50AFC39D"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60" w:type="dxa"/>
            <w:tcBorders>
              <w:top w:val="single" w:sz="4" w:space="0" w:color="000000"/>
              <w:left w:val="single" w:sz="4" w:space="0" w:color="000000"/>
              <w:bottom w:val="single" w:sz="4" w:space="0" w:color="000000"/>
              <w:right w:val="single" w:sz="4" w:space="0" w:color="000000"/>
            </w:tcBorders>
            <w:vAlign w:val="center"/>
          </w:tcPr>
          <w:p w14:paraId="01F03C86"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784E9607" w14:textId="77777777" w:rsidR="00C9481D" w:rsidRPr="005C6233" w:rsidRDefault="00C9481D" w:rsidP="00C9481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79DE70F8" w14:textId="77777777" w:rsidR="00C9481D" w:rsidRPr="005C6233" w:rsidRDefault="00C9481D" w:rsidP="00C9481D">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5A0D68C" w14:textId="77777777" w:rsidR="00C9481D" w:rsidRPr="005C6233" w:rsidRDefault="00C9481D" w:rsidP="00C9481D">
            <w:pPr>
              <w:spacing w:after="0" w:line="240" w:lineRule="auto"/>
              <w:rPr>
                <w:rFonts w:asciiTheme="majorBidi" w:eastAsia="SimSun" w:hAnsiTheme="majorBidi" w:cstheme="majorBidi"/>
                <w:lang w:eastAsia="zh-CN"/>
              </w:rPr>
            </w:pPr>
          </w:p>
        </w:tc>
      </w:tr>
    </w:tbl>
    <w:p w14:paraId="33403FE2" w14:textId="77777777" w:rsidR="007B392A" w:rsidRPr="005C6233" w:rsidRDefault="007B392A" w:rsidP="007B392A">
      <w:pPr>
        <w:pStyle w:val="En-tte"/>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br w:type="page"/>
      </w:r>
    </w:p>
    <w:p w14:paraId="42DF9ED6" w14:textId="77777777" w:rsidR="00AB62E2" w:rsidRPr="005C6233" w:rsidRDefault="00AB62E2" w:rsidP="00184580">
      <w:pPr>
        <w:pStyle w:val="En-tte"/>
        <w:numPr>
          <w:ilvl w:val="0"/>
          <w:numId w:val="7"/>
        </w:numPr>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lastRenderedPageBreak/>
        <w:t>SEMESTRE 2</w:t>
      </w:r>
    </w:p>
    <w:p w14:paraId="17DD5A80" w14:textId="77777777" w:rsidR="00262249" w:rsidRPr="005C6233" w:rsidRDefault="00262249" w:rsidP="00262249">
      <w:pPr>
        <w:pStyle w:val="En-tte"/>
        <w:tabs>
          <w:tab w:val="clear" w:pos="4536"/>
          <w:tab w:val="clear" w:pos="9072"/>
        </w:tabs>
        <w:rPr>
          <w:rFonts w:asciiTheme="majorBidi" w:hAnsiTheme="majorBidi" w:cstheme="majorBidi"/>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6"/>
        <w:gridCol w:w="1552"/>
        <w:gridCol w:w="1128"/>
        <w:gridCol w:w="988"/>
        <w:gridCol w:w="988"/>
        <w:gridCol w:w="1096"/>
        <w:gridCol w:w="1160"/>
        <w:gridCol w:w="1269"/>
        <w:gridCol w:w="1551"/>
        <w:gridCol w:w="1551"/>
      </w:tblGrid>
      <w:tr w:rsidR="00623E7C" w:rsidRPr="005C6233" w14:paraId="5FDD1B86" w14:textId="77777777" w:rsidTr="00E14994">
        <w:trPr>
          <w:trHeight w:val="347"/>
        </w:trPr>
        <w:tc>
          <w:tcPr>
            <w:tcW w:w="3386" w:type="dxa"/>
            <w:vMerge w:val="restart"/>
            <w:tcBorders>
              <w:top w:val="single" w:sz="4" w:space="0" w:color="000000"/>
              <w:left w:val="single" w:sz="4" w:space="0" w:color="000000"/>
              <w:bottom w:val="single" w:sz="4" w:space="0" w:color="000000"/>
              <w:right w:val="single" w:sz="4" w:space="0" w:color="000000"/>
            </w:tcBorders>
            <w:vAlign w:val="center"/>
          </w:tcPr>
          <w:p w14:paraId="21E5A36A" w14:textId="77777777" w:rsidR="0043574A" w:rsidRPr="005C6233" w:rsidRDefault="0043574A" w:rsidP="0043574A">
            <w:pPr>
              <w:spacing w:after="0" w:line="240" w:lineRule="auto"/>
              <w:jc w:val="center"/>
              <w:rPr>
                <w:rFonts w:asciiTheme="majorBidi" w:eastAsia="SimSun" w:hAnsiTheme="majorBidi" w:cstheme="majorBidi"/>
                <w:b/>
                <w:lang w:eastAsia="zh-CN"/>
              </w:rPr>
            </w:pPr>
          </w:p>
          <w:p w14:paraId="01BAD4DB"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 xml:space="preserve">  Unité d’Enseignement</w:t>
            </w:r>
          </w:p>
        </w:tc>
        <w:tc>
          <w:tcPr>
            <w:tcW w:w="1552" w:type="dxa"/>
            <w:tcBorders>
              <w:top w:val="single" w:sz="4" w:space="0" w:color="000000"/>
              <w:left w:val="single" w:sz="4" w:space="0" w:color="000000"/>
              <w:bottom w:val="single" w:sz="4" w:space="0" w:color="000000"/>
              <w:right w:val="single" w:sz="4" w:space="0" w:color="000000"/>
            </w:tcBorders>
            <w:vAlign w:val="center"/>
          </w:tcPr>
          <w:p w14:paraId="778483A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VHS</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14:paraId="31BAF942" w14:textId="19468E5F" w:rsidR="0043574A" w:rsidRPr="005C6233" w:rsidRDefault="0043574A" w:rsidP="00E4643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w:t>
            </w:r>
            <w:r w:rsidR="00665216" w:rsidRPr="005C6233">
              <w:rPr>
                <w:rFonts w:asciiTheme="majorBidi" w:eastAsia="SimSun" w:hAnsiTheme="majorBidi" w:cstheme="majorBidi"/>
                <w:b/>
                <w:lang w:eastAsia="zh-CN"/>
              </w:rPr>
              <w:t>. Hebdomadaire</w:t>
            </w:r>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14:paraId="6CF918E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2B3CBA5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Crédits</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14:paraId="53C5A1C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Mode d'évaluation</w:t>
            </w:r>
          </w:p>
        </w:tc>
      </w:tr>
      <w:tr w:rsidR="00623E7C" w:rsidRPr="005C6233" w14:paraId="207859F0" w14:textId="77777777" w:rsidTr="00E14994">
        <w:trPr>
          <w:trHeight w:val="347"/>
        </w:trPr>
        <w:tc>
          <w:tcPr>
            <w:tcW w:w="3386" w:type="dxa"/>
            <w:vMerge/>
            <w:tcBorders>
              <w:top w:val="single" w:sz="4" w:space="0" w:color="000000"/>
              <w:left w:val="single" w:sz="4" w:space="0" w:color="000000"/>
              <w:bottom w:val="single" w:sz="4" w:space="0" w:color="000000"/>
              <w:right w:val="single" w:sz="4" w:space="0" w:color="000000"/>
            </w:tcBorders>
            <w:vAlign w:val="center"/>
          </w:tcPr>
          <w:p w14:paraId="4075CCA8"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02390ED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proofErr w:type="spellStart"/>
            <w:r w:rsidRPr="005C6233">
              <w:rPr>
                <w:rFonts w:asciiTheme="majorBidi" w:eastAsia="SimSun" w:hAnsiTheme="majorBidi" w:cstheme="majorBidi"/>
                <w:b/>
                <w:lang w:eastAsia="zh-CN"/>
              </w:rPr>
              <w:t>sem</w:t>
            </w:r>
            <w:proofErr w:type="spellEnd"/>
          </w:p>
        </w:tc>
        <w:tc>
          <w:tcPr>
            <w:tcW w:w="1128" w:type="dxa"/>
            <w:tcBorders>
              <w:top w:val="single" w:sz="4" w:space="0" w:color="000000"/>
              <w:left w:val="single" w:sz="4" w:space="0" w:color="000000"/>
              <w:bottom w:val="single" w:sz="4" w:space="0" w:color="000000"/>
              <w:right w:val="single" w:sz="4" w:space="0" w:color="000000"/>
            </w:tcBorders>
            <w:vAlign w:val="center"/>
          </w:tcPr>
          <w:p w14:paraId="61FC193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w:t>
            </w:r>
          </w:p>
        </w:tc>
        <w:tc>
          <w:tcPr>
            <w:tcW w:w="988" w:type="dxa"/>
            <w:tcBorders>
              <w:top w:val="single" w:sz="4" w:space="0" w:color="000000"/>
              <w:left w:val="single" w:sz="4" w:space="0" w:color="000000"/>
              <w:bottom w:val="single" w:sz="4" w:space="0" w:color="000000"/>
              <w:right w:val="single" w:sz="4" w:space="0" w:color="000000"/>
            </w:tcBorders>
            <w:vAlign w:val="center"/>
          </w:tcPr>
          <w:p w14:paraId="1F60202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TD</w:t>
            </w:r>
          </w:p>
        </w:tc>
        <w:tc>
          <w:tcPr>
            <w:tcW w:w="988" w:type="dxa"/>
            <w:tcBorders>
              <w:top w:val="single" w:sz="4" w:space="0" w:color="000000"/>
              <w:left w:val="single" w:sz="4" w:space="0" w:color="000000"/>
              <w:bottom w:val="single" w:sz="4" w:space="0" w:color="000000"/>
              <w:right w:val="single" w:sz="4" w:space="0" w:color="000000"/>
            </w:tcBorders>
            <w:vAlign w:val="center"/>
          </w:tcPr>
          <w:p w14:paraId="45BE92D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TP</w:t>
            </w:r>
          </w:p>
        </w:tc>
        <w:tc>
          <w:tcPr>
            <w:tcW w:w="1096" w:type="dxa"/>
            <w:tcBorders>
              <w:top w:val="single" w:sz="4" w:space="0" w:color="000000"/>
              <w:left w:val="single" w:sz="4" w:space="0" w:color="000000"/>
              <w:bottom w:val="single" w:sz="4" w:space="0" w:color="000000"/>
              <w:right w:val="single" w:sz="4" w:space="0" w:color="000000"/>
            </w:tcBorders>
            <w:vAlign w:val="center"/>
          </w:tcPr>
          <w:p w14:paraId="3B135888"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Autres*VHS</w:t>
            </w:r>
          </w:p>
        </w:tc>
        <w:tc>
          <w:tcPr>
            <w:tcW w:w="1160" w:type="dxa"/>
            <w:vMerge/>
            <w:tcBorders>
              <w:top w:val="single" w:sz="4" w:space="0" w:color="000000"/>
              <w:left w:val="single" w:sz="4" w:space="0" w:color="000000"/>
              <w:bottom w:val="single" w:sz="4" w:space="0" w:color="000000"/>
              <w:right w:val="single" w:sz="4" w:space="0" w:color="000000"/>
            </w:tcBorders>
            <w:vAlign w:val="center"/>
          </w:tcPr>
          <w:p w14:paraId="703835DD"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37776508"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A6BC695"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Continu</w:t>
            </w:r>
          </w:p>
        </w:tc>
        <w:tc>
          <w:tcPr>
            <w:tcW w:w="1551" w:type="dxa"/>
            <w:tcBorders>
              <w:top w:val="single" w:sz="4" w:space="0" w:color="000000"/>
              <w:left w:val="single" w:sz="4" w:space="0" w:color="000000"/>
              <w:bottom w:val="single" w:sz="4" w:space="0" w:color="000000"/>
              <w:right w:val="single" w:sz="4" w:space="0" w:color="000000"/>
            </w:tcBorders>
            <w:vAlign w:val="center"/>
          </w:tcPr>
          <w:p w14:paraId="13AE4AC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Examen</w:t>
            </w:r>
          </w:p>
        </w:tc>
      </w:tr>
      <w:tr w:rsidR="00623E7C" w:rsidRPr="005C6233" w14:paraId="7228A309"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441F204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fondamentales</w:t>
            </w:r>
          </w:p>
        </w:tc>
        <w:tc>
          <w:tcPr>
            <w:tcW w:w="575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7925562B"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867B9C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E4F5220" w14:textId="77777777" w:rsidR="0043574A" w:rsidRPr="005C6233" w:rsidRDefault="0043574A" w:rsidP="007F7AC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7F7ACD" w:rsidRPr="005C6233">
              <w:rPr>
                <w:rFonts w:asciiTheme="majorBidi" w:eastAsia="SimSun" w:hAnsiTheme="majorBidi" w:cstheme="majorBidi"/>
                <w:b/>
                <w:lang w:eastAsia="zh-CN"/>
              </w:rPr>
              <w:t>7</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40E6400"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71F2DB1"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623E7C" w:rsidRPr="005C6233" w14:paraId="33B2F9D7"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C0371E7"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UEF1(O/P)</w:t>
            </w:r>
          </w:p>
        </w:tc>
        <w:tc>
          <w:tcPr>
            <w:tcW w:w="1552" w:type="dxa"/>
            <w:tcBorders>
              <w:top w:val="single" w:sz="4" w:space="0" w:color="000000"/>
              <w:left w:val="single" w:sz="4" w:space="0" w:color="000000"/>
              <w:bottom w:val="single" w:sz="4" w:space="0" w:color="000000"/>
              <w:right w:val="single" w:sz="4" w:space="0" w:color="000000"/>
            </w:tcBorders>
            <w:vAlign w:val="center"/>
          </w:tcPr>
          <w:p w14:paraId="4B357878" w14:textId="77777777" w:rsidR="0043574A" w:rsidRPr="005C6233" w:rsidRDefault="0043574A" w:rsidP="0043574A">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5D5B6D5B" w14:textId="77777777" w:rsidR="0043574A" w:rsidRPr="005C6233" w:rsidRDefault="0043574A" w:rsidP="0043574A">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177F2D21" w14:textId="77777777" w:rsidR="0043574A" w:rsidRPr="005C6233" w:rsidRDefault="0043574A" w:rsidP="0043574A">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04F30224" w14:textId="77777777" w:rsidR="0043574A" w:rsidRPr="005C6233" w:rsidRDefault="0043574A" w:rsidP="0043574A">
            <w:pPr>
              <w:spacing w:after="0" w:line="240" w:lineRule="auto"/>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79A5C690"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67BF77F3" w14:textId="77777777" w:rsidR="0043574A" w:rsidRPr="005C6233" w:rsidRDefault="0043574A" w:rsidP="0043574A">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37698603"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6646E7AC"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9328F5F" w14:textId="77777777" w:rsidR="0043574A" w:rsidRPr="005C6233" w:rsidRDefault="0043574A" w:rsidP="0043574A">
            <w:pPr>
              <w:spacing w:after="0" w:line="240" w:lineRule="auto"/>
              <w:rPr>
                <w:rFonts w:asciiTheme="majorBidi" w:eastAsia="SimSun" w:hAnsiTheme="majorBidi" w:cstheme="majorBidi"/>
                <w:lang w:eastAsia="zh-CN"/>
              </w:rPr>
            </w:pPr>
          </w:p>
        </w:tc>
      </w:tr>
      <w:tr w:rsidR="00E14994" w:rsidRPr="005C6233" w14:paraId="7DC60696"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78E22" w14:textId="09C9ACA8" w:rsidR="00E14994" w:rsidRPr="005C6233" w:rsidRDefault="00FC2C7A" w:rsidP="00E14994">
            <w:pPr>
              <w:spacing w:after="0" w:line="240" w:lineRule="auto"/>
              <w:rPr>
                <w:rFonts w:asciiTheme="majorBidi" w:eastAsia="SimSun" w:hAnsiTheme="majorBidi" w:cstheme="majorBidi"/>
                <w:lang w:eastAsia="zh-CN"/>
              </w:rPr>
            </w:pPr>
            <w:r w:rsidRPr="00FC2C7A">
              <w:rPr>
                <w:rFonts w:asciiTheme="majorBidi" w:eastAsia="SimSun" w:hAnsiTheme="majorBidi" w:cstheme="majorBidi"/>
                <w:lang w:eastAsia="zh-CN"/>
              </w:rPr>
              <w:t>Neurochimie et Comportement</w:t>
            </w:r>
          </w:p>
        </w:tc>
        <w:tc>
          <w:tcPr>
            <w:tcW w:w="1552" w:type="dxa"/>
            <w:tcBorders>
              <w:top w:val="single" w:sz="4" w:space="0" w:color="000000"/>
              <w:left w:val="single" w:sz="4" w:space="0" w:color="000000"/>
              <w:bottom w:val="single" w:sz="4" w:space="0" w:color="000000"/>
              <w:right w:val="single" w:sz="4" w:space="0" w:color="000000"/>
            </w:tcBorders>
            <w:vAlign w:val="center"/>
          </w:tcPr>
          <w:p w14:paraId="2C84B72C"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A73E088"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4A79C189"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3C026FA0" w14:textId="77777777" w:rsidR="00E14994" w:rsidRPr="005C6233" w:rsidRDefault="00E14994" w:rsidP="00E1499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44811235"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70h00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26A4673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0C18EC19"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33262E42" w14:textId="416EE45C"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5AC97623" w14:textId="43CB0675"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E14994" w:rsidRPr="005C6233" w14:paraId="29873A2D"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79B95" w14:textId="76364CB3" w:rsidR="00E14994" w:rsidRPr="005C6233" w:rsidRDefault="007132C6" w:rsidP="00E14994">
            <w:pPr>
              <w:spacing w:after="0" w:line="240" w:lineRule="auto"/>
              <w:rPr>
                <w:rFonts w:asciiTheme="majorBidi" w:eastAsia="SimSun" w:hAnsiTheme="majorBidi" w:cstheme="majorBidi"/>
                <w:b/>
                <w:lang w:eastAsia="zh-CN"/>
              </w:rPr>
            </w:pPr>
            <w:r w:rsidRPr="007132C6">
              <w:rPr>
                <w:rFonts w:asciiTheme="majorBidi" w:eastAsia="SimSun" w:hAnsiTheme="majorBidi" w:cstheme="majorBidi"/>
                <w:lang w:eastAsia="zh-CN"/>
              </w:rPr>
              <w:t>Anatomie et physiologie humaines (02)</w:t>
            </w:r>
          </w:p>
        </w:tc>
        <w:tc>
          <w:tcPr>
            <w:tcW w:w="1552" w:type="dxa"/>
            <w:tcBorders>
              <w:top w:val="single" w:sz="4" w:space="0" w:color="000000"/>
              <w:left w:val="single" w:sz="4" w:space="0" w:color="000000"/>
              <w:bottom w:val="single" w:sz="4" w:space="0" w:color="000000"/>
              <w:right w:val="single" w:sz="4" w:space="0" w:color="000000"/>
            </w:tcBorders>
            <w:vAlign w:val="center"/>
          </w:tcPr>
          <w:p w14:paraId="26187CF8"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F07C5"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6859C397"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6B16C71" w14:textId="77777777" w:rsidR="00E14994" w:rsidRPr="005C6233" w:rsidRDefault="00E14994" w:rsidP="00E1499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6F9A1D2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065DC69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5698BC9D"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3C88B57E" w14:textId="10E401DE"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63A7702C" w14:textId="23AA060F"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02FA660E"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FA34B"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UEF2 (O/P)</w:t>
            </w: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B85103" w14:textId="77777777" w:rsidR="0043574A" w:rsidRPr="005C6233" w:rsidRDefault="0043574A" w:rsidP="0043574A">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088E9F" w14:textId="77777777" w:rsidR="0043574A" w:rsidRPr="005C6233" w:rsidRDefault="0043574A" w:rsidP="0043574A">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543BE2" w14:textId="77777777" w:rsidR="0043574A" w:rsidRPr="005C6233" w:rsidRDefault="0043574A" w:rsidP="0043574A">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8A29F1" w14:textId="77777777" w:rsidR="0043574A" w:rsidRPr="005C6233" w:rsidRDefault="0043574A" w:rsidP="0043574A">
            <w:pPr>
              <w:spacing w:after="0" w:line="240" w:lineRule="auto"/>
              <w:jc w:val="center"/>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77B80C"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DC98B8" w14:textId="77777777" w:rsidR="0043574A" w:rsidRPr="005C6233" w:rsidRDefault="0043574A" w:rsidP="0043574A">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DBCE7E"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8D9729"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ECBC23" w14:textId="77777777" w:rsidR="0043574A" w:rsidRPr="005C6233" w:rsidRDefault="0043574A" w:rsidP="0043574A">
            <w:pPr>
              <w:spacing w:after="0" w:line="240" w:lineRule="auto"/>
              <w:rPr>
                <w:rFonts w:asciiTheme="majorBidi" w:eastAsia="SimSun" w:hAnsiTheme="majorBidi" w:cstheme="majorBidi"/>
                <w:lang w:eastAsia="zh-CN"/>
              </w:rPr>
            </w:pPr>
          </w:p>
        </w:tc>
      </w:tr>
      <w:tr w:rsidR="00E14994" w:rsidRPr="005C6233" w14:paraId="302826E4"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9EAAC" w14:textId="44E7B786" w:rsidR="00E14994" w:rsidRPr="005C6233" w:rsidRDefault="007132C6" w:rsidP="00E14994">
            <w:pPr>
              <w:spacing w:after="0" w:line="240" w:lineRule="auto"/>
              <w:rPr>
                <w:rFonts w:asciiTheme="majorBidi" w:eastAsia="SimSun" w:hAnsiTheme="majorBidi" w:cstheme="majorBidi"/>
                <w:lang w:eastAsia="zh-CN"/>
              </w:rPr>
            </w:pPr>
            <w:r w:rsidRPr="007132C6">
              <w:rPr>
                <w:rFonts w:asciiTheme="majorBidi" w:eastAsia="SimSun" w:hAnsiTheme="majorBidi" w:cstheme="majorBidi"/>
                <w:lang w:eastAsia="zh-CN"/>
              </w:rPr>
              <w:t>Criminalité Environnementale</w:t>
            </w:r>
            <w:r>
              <w:rPr>
                <w:rFonts w:asciiTheme="majorBidi" w:eastAsia="SimSun" w:hAnsiTheme="majorBidi" w:cstheme="majorBidi"/>
                <w:lang w:eastAsia="zh-CN"/>
              </w:rPr>
              <w:t xml:space="preserve"> </w:t>
            </w:r>
          </w:p>
        </w:tc>
        <w:tc>
          <w:tcPr>
            <w:tcW w:w="1552" w:type="dxa"/>
            <w:tcBorders>
              <w:top w:val="single" w:sz="4" w:space="0" w:color="000000"/>
              <w:left w:val="single" w:sz="4" w:space="0" w:color="000000"/>
              <w:bottom w:val="single" w:sz="4" w:space="0" w:color="000000"/>
              <w:right w:val="single" w:sz="4" w:space="0" w:color="000000"/>
            </w:tcBorders>
            <w:vAlign w:val="center"/>
          </w:tcPr>
          <w:p w14:paraId="721C9C2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EA07D6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7DF8D460"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4DF86AE6" w14:textId="77777777" w:rsidR="00E14994" w:rsidRPr="005C6233" w:rsidRDefault="00E14994" w:rsidP="00E1499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14:paraId="4E29D57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35F017BE"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56CBAD1D"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5EBD0A40" w14:textId="76984D34"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153F157D" w14:textId="0664BE8B"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E14994" w:rsidRPr="005C6233" w14:paraId="258CE058"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F68C170" w14:textId="14189DCD" w:rsidR="00E14994" w:rsidRPr="005C6233" w:rsidRDefault="008A6222" w:rsidP="00E14994">
            <w:pPr>
              <w:spacing w:after="0" w:line="240" w:lineRule="auto"/>
              <w:rPr>
                <w:rFonts w:asciiTheme="majorBidi" w:eastAsia="SimSun" w:hAnsiTheme="majorBidi" w:cstheme="majorBidi"/>
                <w:lang w:eastAsia="zh-CN"/>
              </w:rPr>
            </w:pPr>
            <w:r w:rsidRPr="008A6222">
              <w:rPr>
                <w:rFonts w:asciiTheme="majorBidi" w:eastAsia="SimSun" w:hAnsiTheme="majorBidi" w:cstheme="majorBidi"/>
                <w:lang w:eastAsia="zh-CN"/>
              </w:rPr>
              <w:t>Chimie Analytique 2</w:t>
            </w:r>
            <w:r>
              <w:rPr>
                <w:rFonts w:asciiTheme="majorBidi" w:eastAsia="SimSun" w:hAnsiTheme="majorBidi" w:cstheme="majorBidi"/>
                <w:lang w:eastAsia="zh-CN"/>
              </w:rPr>
              <w:t xml:space="preserve"> </w:t>
            </w:r>
          </w:p>
        </w:tc>
        <w:tc>
          <w:tcPr>
            <w:tcW w:w="1552" w:type="dxa"/>
            <w:tcBorders>
              <w:top w:val="single" w:sz="4" w:space="0" w:color="000000"/>
              <w:left w:val="single" w:sz="4" w:space="0" w:color="000000"/>
              <w:bottom w:val="single" w:sz="4" w:space="0" w:color="000000"/>
              <w:right w:val="single" w:sz="4" w:space="0" w:color="000000"/>
            </w:tcBorders>
            <w:vAlign w:val="center"/>
          </w:tcPr>
          <w:p w14:paraId="40D1998A"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3FC1148"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FE24E" w14:textId="7B4A90D1"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99A70" w14:textId="77777777" w:rsidR="00E14994" w:rsidRPr="005C6233" w:rsidRDefault="00E14994" w:rsidP="00E1499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2B7674D5"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A6CE76B"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3EF6DE1F" w14:textId="77777777"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1FB4149E" w14:textId="16B287AD"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5A87C491" w14:textId="0F1125CC" w:rsidR="00E14994" w:rsidRPr="005C6233" w:rsidRDefault="00E14994" w:rsidP="00E1499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0A6ECA31"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887588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méthodologie</w:t>
            </w:r>
          </w:p>
        </w:tc>
        <w:tc>
          <w:tcPr>
            <w:tcW w:w="575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B5AF9BE"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C2BE6A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B3CA5F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0B76333"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6656209"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6F5A350D"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574F61E3"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UEM1 (O/P)</w:t>
            </w:r>
          </w:p>
        </w:tc>
        <w:tc>
          <w:tcPr>
            <w:tcW w:w="1552" w:type="dxa"/>
            <w:tcBorders>
              <w:top w:val="single" w:sz="4" w:space="0" w:color="000000"/>
              <w:left w:val="single" w:sz="4" w:space="0" w:color="000000"/>
              <w:bottom w:val="single" w:sz="4" w:space="0" w:color="000000"/>
              <w:right w:val="single" w:sz="4" w:space="0" w:color="000000"/>
            </w:tcBorders>
            <w:vAlign w:val="center"/>
          </w:tcPr>
          <w:p w14:paraId="1B6B2220" w14:textId="77777777" w:rsidR="0043574A" w:rsidRPr="005C6233" w:rsidRDefault="0043574A" w:rsidP="0043574A">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14:paraId="7808E53C" w14:textId="77777777" w:rsidR="0043574A" w:rsidRPr="005C6233" w:rsidRDefault="0043574A" w:rsidP="0043574A">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084F372C" w14:textId="77777777" w:rsidR="0043574A" w:rsidRPr="005C6233" w:rsidRDefault="0043574A" w:rsidP="0043574A">
            <w:pPr>
              <w:spacing w:after="0" w:line="240" w:lineRule="auto"/>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14:paraId="62043693" w14:textId="77777777" w:rsidR="0043574A" w:rsidRPr="005C6233" w:rsidRDefault="0043574A" w:rsidP="0043574A">
            <w:pPr>
              <w:spacing w:after="0" w:line="240" w:lineRule="auto"/>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56AE89F4"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00EF4CB5" w14:textId="77777777" w:rsidR="0043574A" w:rsidRPr="005C6233" w:rsidRDefault="0043574A" w:rsidP="0043574A">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14:paraId="775E60EA"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7AB8F4CE"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24947BB3"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2CBBB513"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72B2284F" w14:textId="65883A5E" w:rsidR="0043574A" w:rsidRPr="005C6233" w:rsidRDefault="00534C90" w:rsidP="0043574A">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Atelier </w:t>
            </w:r>
            <w:r w:rsidR="00DE3C58">
              <w:rPr>
                <w:rFonts w:asciiTheme="majorBidi" w:eastAsia="SimSun" w:hAnsiTheme="majorBidi" w:cstheme="majorBidi"/>
                <w:lang w:eastAsia="zh-CN"/>
              </w:rPr>
              <w:t>Biologie</w:t>
            </w:r>
            <w:r w:rsidRPr="005C6233">
              <w:rPr>
                <w:rFonts w:asciiTheme="majorBidi" w:eastAsia="SimSun" w:hAnsiTheme="majorBidi" w:cstheme="majorBidi"/>
                <w:lang w:eastAsia="zh-CN"/>
              </w:rPr>
              <w:t xml:space="preserve"> Forensique</w:t>
            </w:r>
            <w:r w:rsidR="00DE3C58">
              <w:rPr>
                <w:rFonts w:asciiTheme="majorBidi" w:eastAsia="SimSun" w:hAnsiTheme="majorBidi" w:cstheme="majorBidi"/>
                <w:lang w:eastAsia="zh-CN"/>
              </w:rPr>
              <w:t xml:space="preserve"> (01)</w:t>
            </w:r>
          </w:p>
        </w:tc>
        <w:tc>
          <w:tcPr>
            <w:tcW w:w="1552" w:type="dxa"/>
            <w:tcBorders>
              <w:top w:val="single" w:sz="4" w:space="0" w:color="000000"/>
              <w:left w:val="single" w:sz="4" w:space="0" w:color="000000"/>
              <w:bottom w:val="single" w:sz="4" w:space="0" w:color="000000"/>
              <w:right w:val="single" w:sz="4" w:space="0" w:color="000000"/>
            </w:tcBorders>
            <w:vAlign w:val="center"/>
          </w:tcPr>
          <w:p w14:paraId="37C150D1"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0E462DFB"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355EB7AC"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0DB911E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0FEFE11F"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009C29D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14:paraId="01FD22A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14:paraId="672801F7" w14:textId="02FE953F" w:rsidR="0043574A" w:rsidRPr="005C6233" w:rsidRDefault="00E14994"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04E05223" w14:textId="2EAC50F2" w:rsidR="0043574A" w:rsidRPr="005C6233" w:rsidRDefault="00E14994"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4D35485C"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81E61C2"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UEM2 (O/P)</w:t>
            </w: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9930BD" w14:textId="77777777" w:rsidR="0043574A" w:rsidRPr="005C6233" w:rsidRDefault="0043574A" w:rsidP="0043574A">
            <w:pPr>
              <w:spacing w:after="0" w:line="240" w:lineRule="auto"/>
              <w:rPr>
                <w:rFonts w:asciiTheme="majorBidi" w:eastAsia="SimSun" w:hAnsiTheme="majorBidi" w:cstheme="majorBidi"/>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EF6D4C" w14:textId="77777777" w:rsidR="0043574A" w:rsidRPr="005C6233" w:rsidRDefault="0043574A" w:rsidP="0043574A">
            <w:pPr>
              <w:spacing w:after="0" w:line="240" w:lineRule="auto"/>
              <w:jc w:val="center"/>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40BDA5" w14:textId="77777777" w:rsidR="0043574A" w:rsidRPr="005C6233" w:rsidRDefault="0043574A" w:rsidP="0043574A">
            <w:pPr>
              <w:spacing w:after="0" w:line="240" w:lineRule="auto"/>
              <w:jc w:val="center"/>
              <w:rPr>
                <w:rFonts w:asciiTheme="majorBidi" w:eastAsia="SimSun" w:hAnsiTheme="majorBidi" w:cstheme="majorBidi"/>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B861C2" w14:textId="77777777" w:rsidR="0043574A" w:rsidRPr="005C6233" w:rsidRDefault="0043574A" w:rsidP="0043574A">
            <w:pPr>
              <w:spacing w:after="0" w:line="240" w:lineRule="auto"/>
              <w:rPr>
                <w:rFonts w:asciiTheme="majorBidi" w:eastAsia="SimSun" w:hAnsiTheme="majorBidi" w:cstheme="majorBidi"/>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8B269E"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555EC1" w14:textId="77777777" w:rsidR="0043574A" w:rsidRPr="005C6233" w:rsidRDefault="0043574A" w:rsidP="0043574A">
            <w:pPr>
              <w:spacing w:after="0" w:line="240" w:lineRule="auto"/>
              <w:rPr>
                <w:rFonts w:asciiTheme="majorBidi" w:eastAsia="SimSun" w:hAnsiTheme="majorBidi" w:cstheme="majorBidi"/>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20E669"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340AE3"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92578C"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52960DA8"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5DB99" w14:textId="579317A7" w:rsidR="0043574A" w:rsidRPr="005C6233" w:rsidRDefault="001F54D8" w:rsidP="0043574A">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Atelier de </w:t>
            </w:r>
            <w:r w:rsidR="004941C9" w:rsidRPr="005C6233">
              <w:rPr>
                <w:rFonts w:asciiTheme="majorBidi" w:eastAsia="SimSun" w:hAnsiTheme="majorBidi" w:cstheme="majorBidi"/>
                <w:lang w:eastAsia="zh-CN"/>
              </w:rPr>
              <w:t>Bioc</w:t>
            </w:r>
            <w:r w:rsidRPr="005C6233">
              <w:rPr>
                <w:rFonts w:asciiTheme="majorBidi" w:eastAsia="SimSun" w:hAnsiTheme="majorBidi" w:cstheme="majorBidi"/>
                <w:lang w:eastAsia="zh-CN"/>
              </w:rPr>
              <w:t xml:space="preserve">himie </w:t>
            </w:r>
            <w:r w:rsidR="004941C9" w:rsidRPr="005C6233">
              <w:rPr>
                <w:rFonts w:asciiTheme="majorBidi" w:eastAsia="SimSun" w:hAnsiTheme="majorBidi" w:cstheme="majorBidi"/>
                <w:lang w:eastAsia="zh-CN"/>
              </w:rPr>
              <w:t>Forensique</w:t>
            </w:r>
          </w:p>
        </w:tc>
        <w:tc>
          <w:tcPr>
            <w:tcW w:w="1552" w:type="dxa"/>
            <w:tcBorders>
              <w:top w:val="single" w:sz="4" w:space="0" w:color="000000"/>
              <w:left w:val="single" w:sz="4" w:space="0" w:color="000000"/>
              <w:bottom w:val="single" w:sz="4" w:space="0" w:color="000000"/>
              <w:right w:val="single" w:sz="4" w:space="0" w:color="000000"/>
            </w:tcBorders>
            <w:vAlign w:val="center"/>
          </w:tcPr>
          <w:p w14:paraId="17663ED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884C7A5"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28EBD81D"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7ACE9BD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14:paraId="633D4FA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4224F37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14:paraId="1E9CC82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14:paraId="7FB6D17C" w14:textId="6CE1244A" w:rsidR="0043574A" w:rsidRPr="005C6233" w:rsidRDefault="00E14994"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51" w:type="dxa"/>
            <w:tcBorders>
              <w:top w:val="single" w:sz="4" w:space="0" w:color="000000"/>
              <w:left w:val="single" w:sz="4" w:space="0" w:color="000000"/>
              <w:bottom w:val="single" w:sz="4" w:space="0" w:color="000000"/>
              <w:right w:val="single" w:sz="4" w:space="0" w:color="000000"/>
            </w:tcBorders>
            <w:vAlign w:val="center"/>
          </w:tcPr>
          <w:p w14:paraId="238F7C08" w14:textId="21327FA3" w:rsidR="0043574A" w:rsidRPr="005C6233" w:rsidRDefault="00E14994"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0358ED34"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6196BC3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découverte</w:t>
            </w:r>
          </w:p>
        </w:tc>
        <w:tc>
          <w:tcPr>
            <w:tcW w:w="575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EBEC605"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7BF915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B36D904" w14:textId="77777777" w:rsidR="0043574A" w:rsidRPr="005C6233" w:rsidRDefault="007F7ACD"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23073AE"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7D28C31"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4A5BAA90"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05908D41" w14:textId="02C5CAC0" w:rsidR="002A38C5" w:rsidRPr="00CD32E4" w:rsidRDefault="0058091F" w:rsidP="002A38C5">
            <w:pPr>
              <w:spacing w:after="0" w:line="240" w:lineRule="auto"/>
              <w:rPr>
                <w:rFonts w:asciiTheme="majorBidi" w:eastAsia="SimSun" w:hAnsiTheme="majorBidi" w:cstheme="majorBidi"/>
                <w:highlight w:val="yellow"/>
                <w:lang w:eastAsia="zh-CN"/>
              </w:rPr>
            </w:pPr>
            <w:r w:rsidRPr="0058091F">
              <w:rPr>
                <w:rFonts w:asciiTheme="majorBidi" w:eastAsia="SimSun" w:hAnsiTheme="majorBidi" w:cstheme="majorBidi"/>
                <w:lang w:eastAsia="zh-CN"/>
              </w:rPr>
              <w:t>Fondements Criminologiques pour les Sciences Forensiques</w:t>
            </w:r>
          </w:p>
        </w:tc>
        <w:tc>
          <w:tcPr>
            <w:tcW w:w="1552" w:type="dxa"/>
            <w:tcBorders>
              <w:top w:val="single" w:sz="4" w:space="0" w:color="000000"/>
              <w:left w:val="single" w:sz="4" w:space="0" w:color="000000"/>
              <w:bottom w:val="single" w:sz="4" w:space="0" w:color="000000"/>
              <w:right w:val="single" w:sz="4" w:space="0" w:color="000000"/>
            </w:tcBorders>
            <w:vAlign w:val="center"/>
          </w:tcPr>
          <w:p w14:paraId="1587B44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21BF47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557D5510"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14:paraId="443521A0"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14:paraId="4557D6A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55D2DB93"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153E6980"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14:paraId="166217D6" w14:textId="6554861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4C393965" w14:textId="4EAF5E03"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65D818F7"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9AB2C1B" w14:textId="3126D78F" w:rsidR="002A38C5" w:rsidRPr="005C6233" w:rsidRDefault="002A38C5"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Botanique </w:t>
            </w:r>
            <w:r w:rsidR="00A2281F" w:rsidRPr="005C6233">
              <w:rPr>
                <w:rFonts w:asciiTheme="majorBidi" w:eastAsia="SimSun" w:hAnsiTheme="majorBidi" w:cstheme="majorBidi"/>
                <w:lang w:eastAsia="zh-CN"/>
              </w:rPr>
              <w:t>Forensique</w:t>
            </w:r>
            <w:r w:rsidR="00EC30F3" w:rsidRPr="005C6233">
              <w:t xml:space="preserve"> </w:t>
            </w:r>
          </w:p>
        </w:tc>
        <w:tc>
          <w:tcPr>
            <w:tcW w:w="1552" w:type="dxa"/>
            <w:tcBorders>
              <w:top w:val="single" w:sz="4" w:space="0" w:color="000000"/>
              <w:left w:val="single" w:sz="4" w:space="0" w:color="000000"/>
              <w:bottom w:val="single" w:sz="4" w:space="0" w:color="000000"/>
              <w:right w:val="single" w:sz="4" w:space="0" w:color="000000"/>
            </w:tcBorders>
            <w:vAlign w:val="center"/>
          </w:tcPr>
          <w:p w14:paraId="76C7E0D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6D08D06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14:paraId="062FB97E"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6FEBC18E"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426D59ED"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781F9DF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6FFB971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21DF6A14" w14:textId="4BBCD69D"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12F54155" w14:textId="69770294"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13C60DF4"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2E42B9B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transversale</w:t>
            </w:r>
          </w:p>
        </w:tc>
        <w:tc>
          <w:tcPr>
            <w:tcW w:w="5752"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50DA5560" w14:textId="77777777" w:rsidR="0043574A" w:rsidRPr="005C6233" w:rsidRDefault="0043574A" w:rsidP="0043574A">
            <w:pPr>
              <w:spacing w:after="0" w:line="240" w:lineRule="auto"/>
              <w:rPr>
                <w:rFonts w:asciiTheme="majorBidi" w:eastAsia="SimSun" w:hAnsiTheme="majorBidi" w:cstheme="majorBidi"/>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30A25C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759393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4F3A8C0"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29D9E13"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613A31E3"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30121552" w14:textId="0BB12116" w:rsidR="002A38C5" w:rsidRPr="005C6233" w:rsidRDefault="008A6222" w:rsidP="002A38C5">
            <w:pPr>
              <w:spacing w:after="0" w:line="240" w:lineRule="auto"/>
              <w:rPr>
                <w:rFonts w:asciiTheme="majorBidi" w:eastAsia="SimSun" w:hAnsiTheme="majorBidi" w:cstheme="majorBidi"/>
                <w:b/>
                <w:lang w:eastAsia="zh-CN"/>
              </w:rPr>
            </w:pPr>
            <w:r w:rsidRPr="008A6222">
              <w:rPr>
                <w:rFonts w:asciiTheme="majorBidi" w:eastAsia="SimSun" w:hAnsiTheme="majorBidi" w:cstheme="majorBidi"/>
                <w:lang w:eastAsia="zh-CN"/>
              </w:rPr>
              <w:t xml:space="preserve">English for </w:t>
            </w:r>
            <w:proofErr w:type="spellStart"/>
            <w:r w:rsidRPr="008A6222">
              <w:rPr>
                <w:rFonts w:asciiTheme="majorBidi" w:eastAsia="SimSun" w:hAnsiTheme="majorBidi" w:cstheme="majorBidi"/>
                <w:lang w:eastAsia="zh-CN"/>
              </w:rPr>
              <w:t>biologists</w:t>
            </w:r>
            <w:proofErr w:type="spellEnd"/>
            <w:r w:rsidRPr="008A6222">
              <w:rPr>
                <w:rFonts w:asciiTheme="majorBidi" w:eastAsia="SimSun" w:hAnsiTheme="majorBidi" w:cstheme="majorBidi"/>
                <w:lang w:eastAsia="zh-CN"/>
              </w:rPr>
              <w:t xml:space="preserve"> - Elementary</w:t>
            </w:r>
          </w:p>
        </w:tc>
        <w:tc>
          <w:tcPr>
            <w:tcW w:w="1552" w:type="dxa"/>
            <w:tcBorders>
              <w:top w:val="single" w:sz="4" w:space="0" w:color="000000"/>
              <w:left w:val="single" w:sz="4" w:space="0" w:color="000000"/>
              <w:bottom w:val="single" w:sz="4" w:space="0" w:color="000000"/>
              <w:right w:val="single" w:sz="4" w:space="0" w:color="000000"/>
            </w:tcBorders>
            <w:vAlign w:val="center"/>
          </w:tcPr>
          <w:p w14:paraId="40C8AFC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14:paraId="6E0D0A1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8" w:type="dxa"/>
            <w:tcBorders>
              <w:top w:val="single" w:sz="4" w:space="0" w:color="000000"/>
              <w:left w:val="single" w:sz="4" w:space="0" w:color="000000"/>
              <w:bottom w:val="single" w:sz="4" w:space="0" w:color="000000"/>
              <w:right w:val="single" w:sz="4" w:space="0" w:color="000000"/>
            </w:tcBorders>
          </w:tcPr>
          <w:p w14:paraId="0549CEA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8" w:type="dxa"/>
            <w:tcBorders>
              <w:top w:val="single" w:sz="4" w:space="0" w:color="000000"/>
              <w:left w:val="single" w:sz="4" w:space="0" w:color="000000"/>
              <w:bottom w:val="single" w:sz="4" w:space="0" w:color="000000"/>
              <w:right w:val="single" w:sz="4" w:space="0" w:color="000000"/>
            </w:tcBorders>
          </w:tcPr>
          <w:p w14:paraId="7B8AC27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14:paraId="15529C6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05h00</w:t>
            </w:r>
          </w:p>
        </w:tc>
        <w:tc>
          <w:tcPr>
            <w:tcW w:w="1160" w:type="dxa"/>
            <w:tcBorders>
              <w:top w:val="single" w:sz="4" w:space="0" w:color="000000"/>
              <w:left w:val="single" w:sz="4" w:space="0" w:color="000000"/>
              <w:bottom w:val="single" w:sz="4" w:space="0" w:color="000000"/>
              <w:right w:val="single" w:sz="4" w:space="0" w:color="000000"/>
            </w:tcBorders>
            <w:vAlign w:val="center"/>
          </w:tcPr>
          <w:p w14:paraId="1D47FC1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14:paraId="6D9F70F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14:paraId="18BDE025" w14:textId="2333B2F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51" w:type="dxa"/>
            <w:tcBorders>
              <w:top w:val="single" w:sz="4" w:space="0" w:color="000000"/>
              <w:left w:val="single" w:sz="4" w:space="0" w:color="000000"/>
              <w:bottom w:val="single" w:sz="4" w:space="0" w:color="000000"/>
              <w:right w:val="single" w:sz="4" w:space="0" w:color="000000"/>
            </w:tcBorders>
            <w:vAlign w:val="center"/>
          </w:tcPr>
          <w:p w14:paraId="474C9D45" w14:textId="58FB544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21937D24" w14:textId="77777777" w:rsidTr="00E14994">
        <w:trPr>
          <w:trHeight w:val="347"/>
        </w:trPr>
        <w:tc>
          <w:tcPr>
            <w:tcW w:w="3386" w:type="dxa"/>
            <w:tcBorders>
              <w:top w:val="single" w:sz="4" w:space="0" w:color="000000"/>
              <w:left w:val="single" w:sz="4" w:space="0" w:color="000000"/>
              <w:bottom w:val="single" w:sz="4" w:space="0" w:color="000000"/>
              <w:right w:val="single" w:sz="4" w:space="0" w:color="000000"/>
            </w:tcBorders>
            <w:vAlign w:val="center"/>
          </w:tcPr>
          <w:p w14:paraId="1098B8C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Total Semestre 2</w:t>
            </w:r>
          </w:p>
        </w:tc>
        <w:tc>
          <w:tcPr>
            <w:tcW w:w="1552" w:type="dxa"/>
            <w:tcBorders>
              <w:top w:val="single" w:sz="4" w:space="0" w:color="000000"/>
              <w:left w:val="single" w:sz="4" w:space="0" w:color="000000"/>
              <w:bottom w:val="single" w:sz="4" w:space="0" w:color="000000"/>
              <w:right w:val="single" w:sz="4" w:space="0" w:color="000000"/>
            </w:tcBorders>
            <w:vAlign w:val="center"/>
          </w:tcPr>
          <w:p w14:paraId="4DF609B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8" w:type="dxa"/>
            <w:tcBorders>
              <w:top w:val="single" w:sz="4" w:space="0" w:color="000000"/>
              <w:left w:val="single" w:sz="4" w:space="0" w:color="000000"/>
              <w:bottom w:val="single" w:sz="4" w:space="0" w:color="000000"/>
              <w:right w:val="single" w:sz="4" w:space="0" w:color="000000"/>
            </w:tcBorders>
            <w:vAlign w:val="center"/>
          </w:tcPr>
          <w:p w14:paraId="72E0176F" w14:textId="63A784C8" w:rsidR="0043574A" w:rsidRPr="005C6233" w:rsidRDefault="00665216"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10</w:t>
            </w:r>
            <w:r w:rsidR="0043574A" w:rsidRPr="005C6233">
              <w:rPr>
                <w:rFonts w:asciiTheme="majorBidi" w:eastAsia="SimSun" w:hAnsiTheme="majorBidi" w:cstheme="majorBidi"/>
                <w:b/>
                <w:lang w:eastAsia="zh-CN"/>
              </w:rPr>
              <w:t>h30</w:t>
            </w:r>
          </w:p>
        </w:tc>
        <w:tc>
          <w:tcPr>
            <w:tcW w:w="988" w:type="dxa"/>
            <w:tcBorders>
              <w:top w:val="single" w:sz="4" w:space="0" w:color="000000"/>
              <w:left w:val="single" w:sz="4" w:space="0" w:color="000000"/>
              <w:bottom w:val="single" w:sz="4" w:space="0" w:color="000000"/>
              <w:right w:val="single" w:sz="4" w:space="0" w:color="000000"/>
            </w:tcBorders>
            <w:vAlign w:val="center"/>
          </w:tcPr>
          <w:p w14:paraId="19EFE8A0" w14:textId="36773453" w:rsidR="0043574A" w:rsidRPr="005C6233" w:rsidRDefault="00665216" w:rsidP="007F7AC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04</w:t>
            </w:r>
            <w:r w:rsidR="0043574A" w:rsidRPr="005C6233">
              <w:rPr>
                <w:rFonts w:asciiTheme="majorBidi" w:eastAsia="SimSun" w:hAnsiTheme="majorBidi" w:cstheme="majorBidi"/>
                <w:b/>
                <w:lang w:eastAsia="zh-CN"/>
              </w:rPr>
              <w:t>h</w:t>
            </w:r>
            <w:r w:rsidRPr="005C6233">
              <w:rPr>
                <w:rFonts w:asciiTheme="majorBidi" w:eastAsia="SimSun" w:hAnsiTheme="majorBidi" w:cstheme="majorBidi"/>
                <w:b/>
                <w:lang w:eastAsia="zh-CN"/>
              </w:rPr>
              <w:t>3</w:t>
            </w:r>
            <w:r w:rsidR="0043574A" w:rsidRPr="005C6233">
              <w:rPr>
                <w:rFonts w:asciiTheme="majorBidi" w:eastAsia="SimSun" w:hAnsiTheme="majorBidi" w:cstheme="majorBidi"/>
                <w:b/>
                <w:lang w:eastAsia="zh-CN"/>
              </w:rPr>
              <w:t>0</w:t>
            </w:r>
          </w:p>
        </w:tc>
        <w:tc>
          <w:tcPr>
            <w:tcW w:w="988" w:type="dxa"/>
            <w:tcBorders>
              <w:top w:val="single" w:sz="4" w:space="0" w:color="000000"/>
              <w:left w:val="single" w:sz="4" w:space="0" w:color="000000"/>
              <w:bottom w:val="single" w:sz="4" w:space="0" w:color="000000"/>
              <w:right w:val="single" w:sz="4" w:space="0" w:color="000000"/>
            </w:tcBorders>
            <w:vAlign w:val="center"/>
          </w:tcPr>
          <w:p w14:paraId="23BBF9CC" w14:textId="2DCB225B" w:rsidR="0043574A" w:rsidRPr="005C6233" w:rsidRDefault="00665216" w:rsidP="007F7AC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10</w:t>
            </w:r>
            <w:r w:rsidR="0043574A" w:rsidRPr="005C6233">
              <w:rPr>
                <w:rFonts w:asciiTheme="majorBidi" w:eastAsia="SimSun" w:hAnsiTheme="majorBidi" w:cstheme="majorBidi"/>
                <w:b/>
                <w:lang w:eastAsia="zh-CN"/>
              </w:rPr>
              <w:t>h</w:t>
            </w:r>
          </w:p>
        </w:tc>
        <w:tc>
          <w:tcPr>
            <w:tcW w:w="1096" w:type="dxa"/>
            <w:tcBorders>
              <w:top w:val="single" w:sz="4" w:space="0" w:color="000000"/>
              <w:left w:val="single" w:sz="4" w:space="0" w:color="000000"/>
              <w:bottom w:val="single" w:sz="4" w:space="0" w:color="000000"/>
              <w:right w:val="single" w:sz="4" w:space="0" w:color="000000"/>
            </w:tcBorders>
            <w:vAlign w:val="center"/>
          </w:tcPr>
          <w:p w14:paraId="7D6ADF5F"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60" w:type="dxa"/>
            <w:tcBorders>
              <w:top w:val="single" w:sz="4" w:space="0" w:color="000000"/>
              <w:left w:val="single" w:sz="4" w:space="0" w:color="000000"/>
              <w:bottom w:val="single" w:sz="4" w:space="0" w:color="000000"/>
              <w:right w:val="single" w:sz="4" w:space="0" w:color="000000"/>
            </w:tcBorders>
            <w:vAlign w:val="center"/>
          </w:tcPr>
          <w:p w14:paraId="08083EA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9" w:type="dxa"/>
            <w:tcBorders>
              <w:top w:val="single" w:sz="4" w:space="0" w:color="000000"/>
              <w:left w:val="single" w:sz="4" w:space="0" w:color="000000"/>
              <w:bottom w:val="single" w:sz="4" w:space="0" w:color="000000"/>
              <w:right w:val="single" w:sz="4" w:space="0" w:color="000000"/>
            </w:tcBorders>
            <w:vAlign w:val="center"/>
          </w:tcPr>
          <w:p w14:paraId="3F58E30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51" w:type="dxa"/>
            <w:tcBorders>
              <w:top w:val="single" w:sz="4" w:space="0" w:color="000000"/>
              <w:left w:val="single" w:sz="4" w:space="0" w:color="000000"/>
              <w:bottom w:val="single" w:sz="4" w:space="0" w:color="000000"/>
              <w:right w:val="single" w:sz="4" w:space="0" w:color="000000"/>
            </w:tcBorders>
            <w:vAlign w:val="center"/>
          </w:tcPr>
          <w:p w14:paraId="500AC3F5" w14:textId="77777777" w:rsidR="0043574A" w:rsidRPr="005C6233" w:rsidRDefault="0043574A" w:rsidP="0043574A">
            <w:pPr>
              <w:spacing w:after="0" w:line="240" w:lineRule="auto"/>
              <w:rPr>
                <w:rFonts w:asciiTheme="majorBidi" w:eastAsia="SimSun" w:hAnsiTheme="majorBidi" w:cstheme="majorBidi"/>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14:paraId="480C793A" w14:textId="77777777" w:rsidR="0043574A" w:rsidRPr="005C6233" w:rsidRDefault="0043574A" w:rsidP="0043574A">
            <w:pPr>
              <w:spacing w:after="0" w:line="240" w:lineRule="auto"/>
              <w:rPr>
                <w:rFonts w:asciiTheme="majorBidi" w:eastAsia="SimSun" w:hAnsiTheme="majorBidi" w:cstheme="majorBidi"/>
                <w:lang w:eastAsia="zh-CN"/>
              </w:rPr>
            </w:pPr>
          </w:p>
        </w:tc>
      </w:tr>
    </w:tbl>
    <w:p w14:paraId="3234841A" w14:textId="77777777" w:rsidR="00396682" w:rsidRPr="005C6233" w:rsidRDefault="00396682" w:rsidP="00184580">
      <w:pPr>
        <w:pStyle w:val="En-tte"/>
        <w:numPr>
          <w:ilvl w:val="0"/>
          <w:numId w:val="7"/>
        </w:numPr>
        <w:tabs>
          <w:tab w:val="clear" w:pos="4536"/>
          <w:tab w:val="clear" w:pos="9072"/>
        </w:tabs>
        <w:rPr>
          <w:rFonts w:asciiTheme="majorBidi" w:hAnsiTheme="majorBidi" w:cstheme="majorBidi"/>
          <w:b/>
          <w:sz w:val="28"/>
          <w:szCs w:val="28"/>
        </w:rPr>
        <w:sectPr w:rsidR="00396682" w:rsidRPr="005C6233" w:rsidSect="0090782C">
          <w:pgSz w:w="16838" w:h="11906" w:orient="landscape"/>
          <w:pgMar w:top="1134" w:right="1134" w:bottom="1134" w:left="1134" w:header="709" w:footer="709" w:gutter="0"/>
          <w:cols w:space="720"/>
        </w:sectPr>
      </w:pPr>
    </w:p>
    <w:p w14:paraId="23BCB1DD" w14:textId="77777777" w:rsidR="00AB62E2" w:rsidRPr="005C6233" w:rsidRDefault="00AB62E2" w:rsidP="00184580">
      <w:pPr>
        <w:pStyle w:val="En-tte"/>
        <w:numPr>
          <w:ilvl w:val="0"/>
          <w:numId w:val="7"/>
        </w:numPr>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lastRenderedPageBreak/>
        <w:t>SEMESTRE 3</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9"/>
        <w:gridCol w:w="1449"/>
        <w:gridCol w:w="1124"/>
        <w:gridCol w:w="984"/>
        <w:gridCol w:w="984"/>
        <w:gridCol w:w="1124"/>
        <w:gridCol w:w="1124"/>
        <w:gridCol w:w="1264"/>
        <w:gridCol w:w="1544"/>
        <w:gridCol w:w="1544"/>
      </w:tblGrid>
      <w:tr w:rsidR="00623E7C" w:rsidRPr="005C6233" w14:paraId="471493DB" w14:textId="77777777" w:rsidTr="00793E2E">
        <w:trPr>
          <w:trHeight w:val="370"/>
        </w:trPr>
        <w:tc>
          <w:tcPr>
            <w:tcW w:w="3469" w:type="dxa"/>
            <w:vMerge w:val="restart"/>
            <w:tcBorders>
              <w:top w:val="single" w:sz="4" w:space="0" w:color="000000"/>
              <w:left w:val="single" w:sz="4" w:space="0" w:color="000000"/>
              <w:bottom w:val="single" w:sz="4" w:space="0" w:color="000000"/>
              <w:right w:val="single" w:sz="4" w:space="0" w:color="000000"/>
            </w:tcBorders>
            <w:vAlign w:val="center"/>
          </w:tcPr>
          <w:p w14:paraId="19002BA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Unité d’Enseignement</w:t>
            </w:r>
          </w:p>
        </w:tc>
        <w:tc>
          <w:tcPr>
            <w:tcW w:w="1449" w:type="dxa"/>
            <w:tcBorders>
              <w:top w:val="single" w:sz="4" w:space="0" w:color="000000"/>
              <w:left w:val="single" w:sz="4" w:space="0" w:color="000000"/>
              <w:bottom w:val="single" w:sz="4" w:space="0" w:color="000000"/>
              <w:right w:val="single" w:sz="4" w:space="0" w:color="000000"/>
            </w:tcBorders>
            <w:vAlign w:val="center"/>
          </w:tcPr>
          <w:p w14:paraId="36975A45"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VHS</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14:paraId="676ED02C" w14:textId="5BD89F6C" w:rsidR="0043574A" w:rsidRPr="005C6233" w:rsidRDefault="0043574A" w:rsidP="00E4643D">
            <w:pPr>
              <w:spacing w:after="0" w:line="240" w:lineRule="auto"/>
              <w:jc w:val="center"/>
              <w:rPr>
                <w:rFonts w:asciiTheme="majorBidi" w:eastAsia="SimSun" w:hAnsiTheme="majorBidi" w:cstheme="majorBidi"/>
                <w:b/>
                <w:lang w:eastAsia="zh-CN"/>
              </w:rPr>
            </w:pPr>
            <w:proofErr w:type="spellStart"/>
            <w:r w:rsidRPr="005C6233">
              <w:rPr>
                <w:rFonts w:asciiTheme="majorBidi" w:eastAsia="SimSun" w:hAnsiTheme="majorBidi" w:cstheme="majorBidi"/>
                <w:b/>
                <w:lang w:eastAsia="zh-CN"/>
              </w:rPr>
              <w:t>V.</w:t>
            </w:r>
            <w:proofErr w:type="gramStart"/>
            <w:r w:rsidRPr="005C6233">
              <w:rPr>
                <w:rFonts w:asciiTheme="majorBidi" w:eastAsia="SimSun" w:hAnsiTheme="majorBidi" w:cstheme="majorBidi"/>
                <w:b/>
                <w:lang w:eastAsia="zh-CN"/>
              </w:rPr>
              <w:t>H</w:t>
            </w:r>
            <w:r w:rsidR="00665216" w:rsidRPr="005C6233">
              <w:rPr>
                <w:rFonts w:asciiTheme="majorBidi" w:eastAsia="SimSun" w:hAnsiTheme="majorBidi" w:cstheme="majorBidi"/>
                <w:b/>
                <w:lang w:eastAsia="zh-CN"/>
              </w:rPr>
              <w:t>.Hebdomadaire</w:t>
            </w:r>
            <w:proofErr w:type="spellEnd"/>
            <w:proofErr w:type="gramEnd"/>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2135104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BBE945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294E9771"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Mode d'évaluation</w:t>
            </w:r>
          </w:p>
        </w:tc>
      </w:tr>
      <w:tr w:rsidR="00623E7C" w:rsidRPr="005C6233" w14:paraId="121F4822" w14:textId="77777777" w:rsidTr="00793E2E">
        <w:trPr>
          <w:trHeight w:val="401"/>
        </w:trPr>
        <w:tc>
          <w:tcPr>
            <w:tcW w:w="3469" w:type="dxa"/>
            <w:vMerge/>
            <w:tcBorders>
              <w:top w:val="single" w:sz="4" w:space="0" w:color="000000"/>
              <w:left w:val="single" w:sz="4" w:space="0" w:color="000000"/>
              <w:bottom w:val="single" w:sz="4" w:space="0" w:color="000000"/>
              <w:right w:val="single" w:sz="4" w:space="0" w:color="000000"/>
            </w:tcBorders>
            <w:vAlign w:val="center"/>
          </w:tcPr>
          <w:p w14:paraId="7B790F2C"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449" w:type="dxa"/>
            <w:tcBorders>
              <w:top w:val="single" w:sz="4" w:space="0" w:color="000000"/>
              <w:left w:val="single" w:sz="4" w:space="0" w:color="000000"/>
              <w:bottom w:val="single" w:sz="4" w:space="0" w:color="000000"/>
              <w:right w:val="single" w:sz="4" w:space="0" w:color="000000"/>
            </w:tcBorders>
            <w:vAlign w:val="center"/>
          </w:tcPr>
          <w:p w14:paraId="6E480A4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proofErr w:type="spellStart"/>
            <w:r w:rsidRPr="005C6233">
              <w:rPr>
                <w:rFonts w:asciiTheme="majorBidi" w:eastAsia="SimSun" w:hAnsiTheme="majorBidi" w:cstheme="majorBidi"/>
                <w:b/>
                <w:lang w:eastAsia="zh-CN"/>
              </w:rPr>
              <w:t>sem</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5CBF83B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3A2DAED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14:paraId="05987ADF"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TP</w:t>
            </w:r>
          </w:p>
        </w:tc>
        <w:tc>
          <w:tcPr>
            <w:tcW w:w="1124" w:type="dxa"/>
            <w:tcBorders>
              <w:top w:val="single" w:sz="4" w:space="0" w:color="000000"/>
              <w:left w:val="single" w:sz="4" w:space="0" w:color="000000"/>
              <w:bottom w:val="single" w:sz="4" w:space="0" w:color="000000"/>
              <w:right w:val="single" w:sz="4" w:space="0" w:color="000000"/>
            </w:tcBorders>
            <w:vAlign w:val="center"/>
          </w:tcPr>
          <w:p w14:paraId="45AE628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Autres*VHS</w:t>
            </w:r>
          </w:p>
        </w:tc>
        <w:tc>
          <w:tcPr>
            <w:tcW w:w="1124" w:type="dxa"/>
            <w:vMerge/>
            <w:tcBorders>
              <w:top w:val="single" w:sz="4" w:space="0" w:color="000000"/>
              <w:left w:val="single" w:sz="4" w:space="0" w:color="000000"/>
              <w:bottom w:val="single" w:sz="4" w:space="0" w:color="000000"/>
              <w:right w:val="single" w:sz="4" w:space="0" w:color="000000"/>
            </w:tcBorders>
            <w:vAlign w:val="center"/>
          </w:tcPr>
          <w:p w14:paraId="4E079523"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13F1385C"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80BD05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14:paraId="6843F51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Examen</w:t>
            </w:r>
          </w:p>
        </w:tc>
      </w:tr>
      <w:tr w:rsidR="00623E7C" w:rsidRPr="005C6233" w14:paraId="3F501FFB"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51EF7B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fondamentales</w:t>
            </w:r>
          </w:p>
        </w:tc>
        <w:tc>
          <w:tcPr>
            <w:tcW w:w="566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01256F7"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A9F04A3" w14:textId="6B9E3CD4" w:rsidR="0043574A" w:rsidRPr="005C6233" w:rsidRDefault="000811E1"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181E949" w14:textId="0BEC36B5" w:rsidR="0043574A" w:rsidRPr="005C6233" w:rsidRDefault="0043574A" w:rsidP="007F7AC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0811E1">
              <w:rPr>
                <w:rFonts w:asciiTheme="majorBidi" w:eastAsia="SimSun" w:hAnsiTheme="majorBidi" w:cstheme="majorBidi"/>
                <w:b/>
                <w:lang w:eastAsia="zh-CN"/>
              </w:rPr>
              <w:t>6</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FDF69F7"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8F0F768"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623E7C" w:rsidRPr="005C6233" w14:paraId="7C31A7DC"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FE7B9CB"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UEF1 (O/P)</w:t>
            </w:r>
          </w:p>
        </w:tc>
        <w:tc>
          <w:tcPr>
            <w:tcW w:w="1449" w:type="dxa"/>
            <w:tcBorders>
              <w:top w:val="single" w:sz="4" w:space="0" w:color="000000"/>
              <w:left w:val="single" w:sz="4" w:space="0" w:color="000000"/>
              <w:bottom w:val="single" w:sz="4" w:space="0" w:color="000000"/>
              <w:right w:val="single" w:sz="4" w:space="0" w:color="000000"/>
            </w:tcBorders>
            <w:vAlign w:val="center"/>
          </w:tcPr>
          <w:p w14:paraId="77CFAA3D"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4C2CBFC"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0187D0D"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6825B53"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1F665E2"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4AF43C6"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2C7F75F"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C69CC55"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1D0A408"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070FBCD1"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801A4C6" w14:textId="3E1B17A2" w:rsidR="002A38C5" w:rsidRPr="005C6233" w:rsidRDefault="00415CBA"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Psychopathologie et Criminalité </w:t>
            </w:r>
          </w:p>
        </w:tc>
        <w:tc>
          <w:tcPr>
            <w:tcW w:w="1449" w:type="dxa"/>
            <w:tcBorders>
              <w:top w:val="single" w:sz="4" w:space="0" w:color="000000"/>
              <w:left w:val="single" w:sz="4" w:space="0" w:color="000000"/>
              <w:bottom w:val="single" w:sz="4" w:space="0" w:color="000000"/>
              <w:right w:val="single" w:sz="4" w:space="0" w:color="000000"/>
            </w:tcBorders>
            <w:vAlign w:val="center"/>
          </w:tcPr>
          <w:p w14:paraId="121B118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37C3A7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FDBB99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6B6B2E24"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09D610F2" w14:textId="244145BD" w:rsidR="002A38C5" w:rsidRPr="005C6233" w:rsidRDefault="000811E1"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5</w:t>
            </w:r>
            <w:r w:rsidR="002A38C5" w:rsidRPr="005C6233">
              <w:rPr>
                <w:rFonts w:asciiTheme="majorBidi" w:eastAsia="SimSun" w:hAnsiTheme="majorBidi" w:cstheme="majorBidi"/>
                <w:b/>
                <w:lang w:eastAsia="zh-CN"/>
              </w:rPr>
              <w:t>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454BCBF" w14:textId="358F3092" w:rsidR="002A38C5" w:rsidRPr="005C6233" w:rsidRDefault="000811E1"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1D9EB5D" w14:textId="32086E21" w:rsidR="002A38C5" w:rsidRPr="005C6233" w:rsidRDefault="000811E1"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02731EA" w14:textId="0276CC25"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0AB2C3D7" w14:textId="7B7CB6D9"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72CB5BEC" w14:textId="77777777" w:rsidTr="00B044A3">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1CB49C3" w14:textId="088B30AF" w:rsidR="002A38C5" w:rsidRPr="005C6233" w:rsidRDefault="00DE3C58" w:rsidP="002A38C5">
            <w:pPr>
              <w:spacing w:after="0" w:line="240" w:lineRule="auto"/>
              <w:rPr>
                <w:rFonts w:asciiTheme="majorBidi" w:eastAsia="SimSun" w:hAnsiTheme="majorBidi" w:cstheme="majorBidi"/>
                <w:strike/>
                <w:lang w:eastAsia="zh-CN"/>
              </w:rPr>
            </w:pPr>
            <w:r w:rsidRPr="005C6233">
              <w:rPr>
                <w:rFonts w:asciiTheme="majorBidi" w:eastAsia="SimSun" w:hAnsiTheme="majorBidi" w:cstheme="majorBidi"/>
                <w:lang w:eastAsia="zh-CN"/>
              </w:rPr>
              <w:t xml:space="preserve">Entomologie forensique </w:t>
            </w:r>
          </w:p>
        </w:tc>
        <w:tc>
          <w:tcPr>
            <w:tcW w:w="1449" w:type="dxa"/>
            <w:tcBorders>
              <w:top w:val="single" w:sz="4" w:space="0" w:color="000000"/>
              <w:left w:val="single" w:sz="4" w:space="0" w:color="000000"/>
              <w:bottom w:val="single" w:sz="4" w:space="0" w:color="000000"/>
              <w:right w:val="single" w:sz="4" w:space="0" w:color="000000"/>
            </w:tcBorders>
            <w:vAlign w:val="center"/>
          </w:tcPr>
          <w:p w14:paraId="6ED97B4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tcPr>
          <w:p w14:paraId="285B50E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523B6CE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CCEDD7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712495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39449C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7AE003FA"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F058B19" w14:textId="0BCCB6F8"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12B632E6" w14:textId="1673FBB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0B6E3DA7"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7E9259AD"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UEF2 (O/P)</w:t>
            </w:r>
          </w:p>
        </w:tc>
        <w:tc>
          <w:tcPr>
            <w:tcW w:w="14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87463F"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9EB73B"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E80BD4"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431AA31A" w14:textId="77777777" w:rsidR="0043574A" w:rsidRPr="005C6233" w:rsidRDefault="0043574A" w:rsidP="0043574A">
            <w:pPr>
              <w:spacing w:after="0" w:line="240" w:lineRule="auto"/>
              <w:jc w:val="center"/>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EFE32D"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EB212B"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645726"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700F32"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03A218"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050E4ADF"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F3FD55C" w14:textId="6A959AB9" w:rsidR="002A38C5" w:rsidRPr="005C6233" w:rsidRDefault="00DE3C58"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Biologie moléculaire</w:t>
            </w:r>
            <w:r>
              <w:rPr>
                <w:rFonts w:asciiTheme="majorBidi" w:eastAsia="SimSun" w:hAnsiTheme="majorBidi" w:cstheme="majorBidi"/>
                <w:lang w:eastAsia="zh-CN"/>
              </w:rPr>
              <w:t xml:space="preserve"> 2 </w:t>
            </w:r>
          </w:p>
        </w:tc>
        <w:tc>
          <w:tcPr>
            <w:tcW w:w="1449" w:type="dxa"/>
            <w:tcBorders>
              <w:top w:val="single" w:sz="4" w:space="0" w:color="000000"/>
              <w:left w:val="single" w:sz="4" w:space="0" w:color="000000"/>
              <w:bottom w:val="single" w:sz="4" w:space="0" w:color="000000"/>
              <w:right w:val="single" w:sz="4" w:space="0" w:color="000000"/>
            </w:tcBorders>
            <w:vAlign w:val="center"/>
          </w:tcPr>
          <w:p w14:paraId="6EE8EBE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8AF1A0A"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086EE1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0368B6F6"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633F9D4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A82C46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5B5820E"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F4B165F" w14:textId="494F162F"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3EA618B2" w14:textId="4030ACD9"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1BC60859"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05AF733" w14:textId="41719B0D" w:rsidR="002A38C5" w:rsidRPr="005C6233" w:rsidRDefault="00DE3C58"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Toxicologie Forensique </w:t>
            </w:r>
          </w:p>
        </w:tc>
        <w:tc>
          <w:tcPr>
            <w:tcW w:w="1449" w:type="dxa"/>
            <w:tcBorders>
              <w:top w:val="single" w:sz="4" w:space="0" w:color="000000"/>
              <w:left w:val="single" w:sz="4" w:space="0" w:color="000000"/>
              <w:bottom w:val="single" w:sz="4" w:space="0" w:color="000000"/>
              <w:right w:val="single" w:sz="4" w:space="0" w:color="000000"/>
            </w:tcBorders>
            <w:vAlign w:val="center"/>
          </w:tcPr>
          <w:p w14:paraId="0CCA1D1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0CBED9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A660CE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6809ADFE"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5664CC5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3FF914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E76083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01253C1C" w14:textId="5C7030B2"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0C7FBEC3" w14:textId="0DE5848A"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17BFB40E"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73B0495"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méthodologie</w:t>
            </w:r>
          </w:p>
        </w:tc>
        <w:tc>
          <w:tcPr>
            <w:tcW w:w="566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4E2B7379"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3F9D90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307276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47F4FB1"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32118C3"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5C455AB5"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306B2DF1"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UEM1 (O/P)</w:t>
            </w:r>
          </w:p>
        </w:tc>
        <w:tc>
          <w:tcPr>
            <w:tcW w:w="1449" w:type="dxa"/>
            <w:tcBorders>
              <w:top w:val="single" w:sz="4" w:space="0" w:color="000000"/>
              <w:left w:val="single" w:sz="4" w:space="0" w:color="000000"/>
              <w:bottom w:val="single" w:sz="4" w:space="0" w:color="000000"/>
              <w:right w:val="single" w:sz="4" w:space="0" w:color="000000"/>
            </w:tcBorders>
            <w:vAlign w:val="center"/>
          </w:tcPr>
          <w:p w14:paraId="1ACE3A83"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4A783C3"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976B751"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A63726C"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4296477"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2FFEACC"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7EDF451C"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66B3B6E"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AD3D954"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33F87D86"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6BB5C0DF" w14:textId="2863379C" w:rsidR="0043574A" w:rsidRPr="005C6233" w:rsidRDefault="009831A1" w:rsidP="0043574A">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Atelier Biologie Forensique (0</w:t>
            </w:r>
            <w:r w:rsidR="002F37AE">
              <w:rPr>
                <w:rFonts w:asciiTheme="majorBidi" w:eastAsia="SimSun" w:hAnsiTheme="majorBidi" w:cstheme="majorBidi"/>
                <w:lang w:eastAsia="zh-CN"/>
              </w:rPr>
              <w:t>2</w:t>
            </w:r>
            <w:r w:rsidRPr="005C6233">
              <w:rPr>
                <w:rFonts w:asciiTheme="majorBidi" w:eastAsia="SimSun" w:hAnsiTheme="majorBidi" w:cstheme="majorBidi"/>
                <w:lang w:eastAsia="zh-CN"/>
              </w:rPr>
              <w:t>)</w:t>
            </w:r>
          </w:p>
        </w:tc>
        <w:tc>
          <w:tcPr>
            <w:tcW w:w="1449" w:type="dxa"/>
            <w:tcBorders>
              <w:top w:val="single" w:sz="4" w:space="0" w:color="000000"/>
              <w:left w:val="single" w:sz="4" w:space="0" w:color="000000"/>
              <w:bottom w:val="single" w:sz="4" w:space="0" w:color="000000"/>
              <w:right w:val="single" w:sz="4" w:space="0" w:color="000000"/>
            </w:tcBorders>
            <w:vAlign w:val="center"/>
          </w:tcPr>
          <w:p w14:paraId="36B5132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BACF850"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15BF0EE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sz w:val="24"/>
                <w:szCs w:val="24"/>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DAB4E5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FEA4A90" w14:textId="35466645" w:rsidR="0043574A" w:rsidRPr="005C6233" w:rsidRDefault="000811E1"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r w:rsidR="0043574A" w:rsidRPr="005C6233">
              <w:rPr>
                <w:rFonts w:asciiTheme="majorBidi" w:eastAsia="SimSun" w:hAnsiTheme="majorBidi" w:cstheme="majorBidi"/>
                <w:b/>
                <w:lang w:eastAsia="zh-CN"/>
              </w:rPr>
              <w:t>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A3B24B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39FB84D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01245DEA" w14:textId="525CE66E"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6B338EC1" w14:textId="37BEEA12"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1B576E9D"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EF442FD"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UEM2 (O/P)</w:t>
            </w:r>
          </w:p>
        </w:tc>
        <w:tc>
          <w:tcPr>
            <w:tcW w:w="14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BABE6C"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281F43"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4401A3"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FFC22E"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C90AD7"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B1D9C9"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FCBB47"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A962AB"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3B05B9"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3DCDE3E6"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43B3FCD" w14:textId="7860966B" w:rsidR="0043574A" w:rsidRPr="005C6233" w:rsidRDefault="001F54D8" w:rsidP="0043574A">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Atelier d</w:t>
            </w:r>
            <w:r w:rsidR="0048065C" w:rsidRPr="005C6233">
              <w:rPr>
                <w:rFonts w:asciiTheme="majorBidi" w:eastAsia="SimSun" w:hAnsiTheme="majorBidi" w:cstheme="majorBidi"/>
                <w:lang w:eastAsia="zh-CN"/>
              </w:rPr>
              <w:t>’</w:t>
            </w:r>
            <w:r w:rsidR="00BF59A3">
              <w:rPr>
                <w:rFonts w:asciiTheme="majorBidi" w:eastAsia="SimSun" w:hAnsiTheme="majorBidi" w:cstheme="majorBidi"/>
                <w:lang w:eastAsia="zh-CN"/>
              </w:rPr>
              <w:t>E</w:t>
            </w:r>
            <w:r w:rsidR="0048065C" w:rsidRPr="005C6233">
              <w:rPr>
                <w:rFonts w:asciiTheme="majorBidi" w:eastAsia="SimSun" w:hAnsiTheme="majorBidi" w:cstheme="majorBidi"/>
                <w:lang w:eastAsia="zh-CN"/>
              </w:rPr>
              <w:t>ntomologie</w:t>
            </w:r>
            <w:r w:rsidR="007132C6">
              <w:rPr>
                <w:rFonts w:asciiTheme="majorBidi" w:eastAsia="SimSun" w:hAnsiTheme="majorBidi" w:cstheme="majorBidi"/>
                <w:lang w:eastAsia="zh-CN"/>
              </w:rPr>
              <w:t xml:space="preserve"> Forensique</w:t>
            </w:r>
          </w:p>
        </w:tc>
        <w:tc>
          <w:tcPr>
            <w:tcW w:w="1449" w:type="dxa"/>
            <w:tcBorders>
              <w:top w:val="single" w:sz="4" w:space="0" w:color="000000"/>
              <w:left w:val="single" w:sz="4" w:space="0" w:color="000000"/>
              <w:bottom w:val="single" w:sz="4" w:space="0" w:color="000000"/>
              <w:right w:val="single" w:sz="4" w:space="0" w:color="000000"/>
            </w:tcBorders>
            <w:vAlign w:val="center"/>
          </w:tcPr>
          <w:p w14:paraId="700B48E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BF7BC6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A046F99"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73A1DDE"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B98ACF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B300EA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0DAE890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BCC07D7" w14:textId="72D79A79"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5D55C0AF" w14:textId="64001974"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2088D630"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1EACBEB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UE découverte </w:t>
            </w:r>
          </w:p>
        </w:tc>
        <w:tc>
          <w:tcPr>
            <w:tcW w:w="566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41DCD0B"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650194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9E6A36B" w14:textId="77777777" w:rsidR="0043574A" w:rsidRPr="005C6233" w:rsidRDefault="007F7ACD"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018058F"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499EF95"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2887BF30" w14:textId="77777777" w:rsidTr="00B044A3">
        <w:trPr>
          <w:trHeight w:val="370"/>
        </w:trPr>
        <w:tc>
          <w:tcPr>
            <w:tcW w:w="3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DA59C" w14:textId="52CA53DE" w:rsidR="002A38C5" w:rsidRPr="005C6233" w:rsidRDefault="00A250C4" w:rsidP="002A38C5">
            <w:pPr>
              <w:spacing w:after="0" w:line="240" w:lineRule="auto"/>
              <w:rPr>
                <w:rFonts w:asciiTheme="majorBidi" w:eastAsia="SimSun" w:hAnsiTheme="majorBidi" w:cstheme="majorBidi"/>
                <w:lang w:eastAsia="zh-CN"/>
              </w:rPr>
            </w:pPr>
            <w:r w:rsidRPr="00A250C4">
              <w:rPr>
                <w:rFonts w:asciiTheme="majorBidi" w:eastAsia="SimSun" w:hAnsiTheme="majorBidi" w:cstheme="majorBidi"/>
                <w:lang w:eastAsia="zh-CN"/>
              </w:rPr>
              <w:t>Anthropologie et victimologie criminelles</w:t>
            </w:r>
          </w:p>
        </w:tc>
        <w:tc>
          <w:tcPr>
            <w:tcW w:w="1449" w:type="dxa"/>
            <w:tcBorders>
              <w:top w:val="single" w:sz="4" w:space="0" w:color="000000"/>
              <w:left w:val="single" w:sz="4" w:space="0" w:color="000000"/>
              <w:bottom w:val="single" w:sz="4" w:space="0" w:color="000000"/>
              <w:right w:val="single" w:sz="4" w:space="0" w:color="000000"/>
            </w:tcBorders>
            <w:vAlign w:val="center"/>
          </w:tcPr>
          <w:p w14:paraId="21173807" w14:textId="601E8E25" w:rsidR="002A38C5" w:rsidRPr="005C6233" w:rsidRDefault="00A250C4"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22</w:t>
            </w:r>
            <w:r w:rsidR="002A38C5" w:rsidRPr="005C6233">
              <w:rPr>
                <w:rFonts w:asciiTheme="majorBidi" w:eastAsia="SimSun" w:hAnsiTheme="majorBidi" w:cstheme="majorBidi"/>
                <w:b/>
                <w:lang w:eastAsia="zh-CN"/>
              </w:rPr>
              <w:t>h</w:t>
            </w:r>
            <w:r>
              <w:rPr>
                <w:rFonts w:asciiTheme="majorBidi" w:eastAsia="SimSun" w:hAnsiTheme="majorBidi" w:cstheme="majorBidi"/>
                <w:b/>
                <w:lang w:eastAsia="zh-CN"/>
              </w:rPr>
              <w:t>3</w:t>
            </w:r>
            <w:r w:rsidR="002A38C5" w:rsidRPr="005C6233">
              <w:rPr>
                <w:rFonts w:asciiTheme="majorBidi" w:eastAsia="SimSun" w:hAnsiTheme="majorBidi" w:cstheme="majorBidi"/>
                <w:b/>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14:paraId="12CD1CAB" w14:textId="6F77E6CF" w:rsidR="002A38C5" w:rsidRPr="005C6233" w:rsidRDefault="001025F9" w:rsidP="00E4643D">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1D1817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D60BF05" w14:textId="65DE8397" w:rsidR="002A38C5" w:rsidRPr="005C6233" w:rsidRDefault="001025F9" w:rsidP="00FF0F01">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38D0845" w14:textId="61534C35" w:rsidR="002A38C5" w:rsidRPr="005C6233" w:rsidRDefault="009119D4"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r w:rsidR="002A38C5" w:rsidRPr="005C6233">
              <w:rPr>
                <w:rFonts w:asciiTheme="majorBidi" w:eastAsia="SimSun" w:hAnsiTheme="majorBidi" w:cstheme="majorBidi"/>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48316A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40911D6" w14:textId="5671441C" w:rsidR="002A38C5" w:rsidRPr="005C6233" w:rsidRDefault="009119D4"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6AFDFA4F" w14:textId="7DCAF569"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2C78920D" w14:textId="1CE7A584"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266A67CA"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E4C55" w14:textId="41126F48" w:rsidR="002A38C5" w:rsidRPr="005C6233" w:rsidRDefault="009119D4" w:rsidP="002A38C5">
            <w:pPr>
              <w:spacing w:after="0" w:line="240" w:lineRule="auto"/>
              <w:rPr>
                <w:rFonts w:asciiTheme="majorBidi" w:eastAsia="SimSun" w:hAnsiTheme="majorBidi" w:cstheme="majorBidi"/>
                <w:strike/>
                <w:lang w:eastAsia="zh-CN"/>
              </w:rPr>
            </w:pPr>
            <w:r w:rsidRPr="0019649E">
              <w:rPr>
                <w:rFonts w:asciiTheme="majorBidi" w:hAnsiTheme="majorBidi" w:cstheme="majorBidi"/>
              </w:rPr>
              <w:t>Droits de Propriété Intellectuelle</w:t>
            </w:r>
          </w:p>
        </w:tc>
        <w:tc>
          <w:tcPr>
            <w:tcW w:w="1449" w:type="dxa"/>
            <w:tcBorders>
              <w:top w:val="single" w:sz="4" w:space="0" w:color="000000"/>
              <w:left w:val="single" w:sz="4" w:space="0" w:color="000000"/>
              <w:bottom w:val="single" w:sz="4" w:space="0" w:color="000000"/>
              <w:right w:val="single" w:sz="4" w:space="0" w:color="000000"/>
            </w:tcBorders>
            <w:vAlign w:val="center"/>
          </w:tcPr>
          <w:p w14:paraId="7183460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54232D3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48ACF1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C37174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2884863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F1D9EC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2E613E5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63A167CB" w14:textId="1AB2401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217CEEE" w14:textId="027778C2"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150CEEE2"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5B1C765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transversale</w:t>
            </w:r>
          </w:p>
        </w:tc>
        <w:tc>
          <w:tcPr>
            <w:tcW w:w="5665"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DF5C0A6"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7EC8B9B" w14:textId="3335F5CD" w:rsidR="0043574A" w:rsidRPr="005C6233" w:rsidRDefault="00344CAC"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8B470FC" w14:textId="3B488C0E" w:rsidR="0043574A" w:rsidRPr="005C6233" w:rsidRDefault="00344CAC"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D5F2573"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62C8592" w14:textId="77777777" w:rsidR="0043574A" w:rsidRPr="005C6233" w:rsidRDefault="0043574A" w:rsidP="0043574A">
            <w:pPr>
              <w:spacing w:after="0" w:line="240" w:lineRule="auto"/>
              <w:rPr>
                <w:rFonts w:asciiTheme="majorBidi" w:eastAsia="SimSun" w:hAnsiTheme="majorBidi" w:cstheme="majorBidi"/>
                <w:lang w:eastAsia="zh-CN"/>
              </w:rPr>
            </w:pPr>
          </w:p>
        </w:tc>
      </w:tr>
      <w:tr w:rsidR="00A250C4" w:rsidRPr="009119D4" w14:paraId="4476F69E"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0C6978E7" w14:textId="129F4382" w:rsidR="00A250C4" w:rsidRPr="005C6233" w:rsidRDefault="009119D4" w:rsidP="002A38C5">
            <w:pPr>
              <w:spacing w:after="0" w:line="240" w:lineRule="auto"/>
              <w:rPr>
                <w:rFonts w:asciiTheme="majorBidi" w:hAnsiTheme="majorBidi" w:cstheme="majorBidi"/>
              </w:rPr>
            </w:pPr>
            <w:r w:rsidRPr="009119D4">
              <w:rPr>
                <w:rFonts w:asciiTheme="majorBidi" w:hAnsiTheme="majorBidi" w:cstheme="majorBidi"/>
              </w:rPr>
              <w:t>Bio-programmation 1</w:t>
            </w:r>
          </w:p>
        </w:tc>
        <w:tc>
          <w:tcPr>
            <w:tcW w:w="1449" w:type="dxa"/>
            <w:tcBorders>
              <w:top w:val="single" w:sz="4" w:space="0" w:color="000000"/>
              <w:left w:val="single" w:sz="4" w:space="0" w:color="000000"/>
              <w:bottom w:val="single" w:sz="4" w:space="0" w:color="000000"/>
              <w:right w:val="single" w:sz="4" w:space="0" w:color="000000"/>
            </w:tcBorders>
            <w:vAlign w:val="center"/>
          </w:tcPr>
          <w:p w14:paraId="454FE5CC" w14:textId="6A38FDB3" w:rsidR="00A250C4" w:rsidRPr="005C6233" w:rsidRDefault="00A250C4" w:rsidP="002A38C5">
            <w:pPr>
              <w:spacing w:after="0" w:line="240" w:lineRule="auto"/>
              <w:jc w:val="center"/>
              <w:rPr>
                <w:rFonts w:asciiTheme="majorBidi" w:eastAsia="SimSun" w:hAnsiTheme="majorBidi" w:cstheme="majorBidi"/>
                <w:b/>
                <w:lang w:eastAsia="zh-CN"/>
              </w:rPr>
            </w:pPr>
            <w:r w:rsidRPr="00A250C4">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252F9F93" w14:textId="0A6507B5" w:rsidR="00A250C4" w:rsidRPr="005C6233" w:rsidRDefault="009119D4"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F09836D" w14:textId="77777777" w:rsidR="00A250C4" w:rsidRPr="005C6233" w:rsidRDefault="00A250C4" w:rsidP="002A38C5">
            <w:pPr>
              <w:spacing w:after="0" w:line="240" w:lineRule="auto"/>
              <w:jc w:val="center"/>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B03A8D8" w14:textId="77777777" w:rsidR="00A250C4" w:rsidRPr="005C6233" w:rsidRDefault="00A250C4" w:rsidP="002A38C5">
            <w:pPr>
              <w:spacing w:after="0" w:line="240" w:lineRule="auto"/>
              <w:jc w:val="center"/>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6711B71" w14:textId="32FC7011" w:rsidR="00A250C4" w:rsidRPr="005C6233" w:rsidRDefault="009119D4"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C36A7FF" w14:textId="3291C79B" w:rsidR="00A250C4" w:rsidRPr="005C6233" w:rsidRDefault="009119D4"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7D7DBD9" w14:textId="1DA353E9" w:rsidR="00A250C4" w:rsidRPr="005C6233" w:rsidRDefault="009119D4"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7F19D132" w14:textId="01B2F316" w:rsidR="00A250C4" w:rsidRPr="009119D4" w:rsidRDefault="009119D4" w:rsidP="002A38C5">
            <w:pPr>
              <w:spacing w:after="0" w:line="240" w:lineRule="auto"/>
              <w:jc w:val="center"/>
              <w:rPr>
                <w:rFonts w:asciiTheme="majorBidi" w:eastAsia="SimSun" w:hAnsiTheme="majorBidi" w:cstheme="majorBidi"/>
                <w:b/>
                <w:lang w:val="en-GB"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1C7B624D" w14:textId="222B86C9" w:rsidR="00A250C4" w:rsidRPr="009119D4" w:rsidRDefault="009119D4" w:rsidP="00FF0F01">
            <w:pPr>
              <w:spacing w:after="0" w:line="240" w:lineRule="auto"/>
              <w:jc w:val="center"/>
              <w:rPr>
                <w:rFonts w:asciiTheme="majorBidi" w:eastAsia="SimSun" w:hAnsiTheme="majorBidi" w:cstheme="majorBidi"/>
                <w:b/>
                <w:lang w:val="en-GB" w:eastAsia="zh-CN"/>
              </w:rPr>
            </w:pPr>
            <w:r>
              <w:rPr>
                <w:rFonts w:asciiTheme="majorBidi" w:eastAsia="SimSun" w:hAnsiTheme="majorBidi" w:cstheme="majorBidi"/>
                <w:b/>
                <w:lang w:eastAsia="zh-CN"/>
              </w:rPr>
              <w:t>6</w:t>
            </w:r>
            <w:r w:rsidRPr="005C6233">
              <w:rPr>
                <w:rFonts w:asciiTheme="majorBidi" w:eastAsia="SimSun" w:hAnsiTheme="majorBidi" w:cstheme="majorBidi"/>
                <w:b/>
                <w:lang w:eastAsia="zh-CN"/>
              </w:rPr>
              <w:t>0%</w:t>
            </w:r>
          </w:p>
        </w:tc>
      </w:tr>
      <w:tr w:rsidR="002A38C5" w:rsidRPr="005C6233" w14:paraId="37008017"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2C351A76" w14:textId="25D23158" w:rsidR="002A38C5" w:rsidRPr="006C2FBC" w:rsidRDefault="009119D4" w:rsidP="002A38C5">
            <w:pPr>
              <w:spacing w:after="0" w:line="240" w:lineRule="auto"/>
              <w:rPr>
                <w:rFonts w:asciiTheme="majorBidi" w:eastAsia="SimSun" w:hAnsiTheme="majorBidi" w:cstheme="majorBidi"/>
                <w:b/>
                <w:lang w:val="en-GB" w:eastAsia="zh-CN"/>
              </w:rPr>
            </w:pPr>
            <w:r w:rsidRPr="006C2FBC">
              <w:rPr>
                <w:rFonts w:asciiTheme="majorBidi" w:hAnsiTheme="majorBidi" w:cstheme="majorBidi"/>
                <w:lang w:val="en-GB"/>
              </w:rPr>
              <w:t>English for biologists –</w:t>
            </w:r>
            <w:r w:rsidR="006C2FBC" w:rsidRPr="006C2FBC">
              <w:rPr>
                <w:rFonts w:asciiTheme="majorBidi" w:hAnsiTheme="majorBidi" w:cstheme="majorBidi"/>
                <w:lang w:val="en-GB"/>
              </w:rPr>
              <w:t>I</w:t>
            </w:r>
            <w:r w:rsidRPr="006C2FBC">
              <w:rPr>
                <w:rFonts w:asciiTheme="majorBidi" w:hAnsiTheme="majorBidi" w:cstheme="majorBidi"/>
                <w:lang w:val="en-GB"/>
              </w:rPr>
              <w:t>ntermediate</w:t>
            </w:r>
          </w:p>
        </w:tc>
        <w:tc>
          <w:tcPr>
            <w:tcW w:w="1449" w:type="dxa"/>
            <w:tcBorders>
              <w:top w:val="single" w:sz="4" w:space="0" w:color="000000"/>
              <w:left w:val="single" w:sz="4" w:space="0" w:color="000000"/>
              <w:bottom w:val="single" w:sz="4" w:space="0" w:color="000000"/>
              <w:right w:val="single" w:sz="4" w:space="0" w:color="000000"/>
            </w:tcBorders>
            <w:vAlign w:val="center"/>
          </w:tcPr>
          <w:p w14:paraId="0C44E9DA"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4ACC008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F3CF49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0800B8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3B46857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B7A2CA0"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390EB12B"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03AF9D8F" w14:textId="1B2FBFB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033C2FC0" w14:textId="70B80C55" w:rsidR="002A38C5"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4CEAE628" w14:textId="77777777" w:rsidTr="00793E2E">
        <w:trPr>
          <w:trHeight w:val="370"/>
        </w:trPr>
        <w:tc>
          <w:tcPr>
            <w:tcW w:w="3469" w:type="dxa"/>
            <w:tcBorders>
              <w:top w:val="single" w:sz="4" w:space="0" w:color="000000"/>
              <w:left w:val="single" w:sz="4" w:space="0" w:color="000000"/>
              <w:bottom w:val="single" w:sz="4" w:space="0" w:color="000000"/>
              <w:right w:val="single" w:sz="4" w:space="0" w:color="000000"/>
            </w:tcBorders>
            <w:vAlign w:val="center"/>
          </w:tcPr>
          <w:p w14:paraId="293EB3B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Total Semestre 3</w:t>
            </w:r>
          </w:p>
        </w:tc>
        <w:tc>
          <w:tcPr>
            <w:tcW w:w="1449" w:type="dxa"/>
            <w:tcBorders>
              <w:top w:val="single" w:sz="4" w:space="0" w:color="000000"/>
              <w:left w:val="single" w:sz="4" w:space="0" w:color="000000"/>
              <w:bottom w:val="single" w:sz="4" w:space="0" w:color="000000"/>
              <w:right w:val="single" w:sz="4" w:space="0" w:color="000000"/>
            </w:tcBorders>
            <w:vAlign w:val="center"/>
          </w:tcPr>
          <w:p w14:paraId="65808D2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0FB3002F" w14:textId="50AD79D4" w:rsidR="0043574A" w:rsidRPr="005C6233" w:rsidRDefault="001025F9"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10</w:t>
            </w:r>
            <w:r w:rsidR="0043574A" w:rsidRPr="005C6233">
              <w:rPr>
                <w:rFonts w:asciiTheme="majorBidi" w:eastAsia="SimSun" w:hAnsiTheme="majorBidi" w:cstheme="majorBidi"/>
                <w:b/>
                <w:lang w:eastAsia="zh-CN"/>
              </w:rPr>
              <w:t>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11AD2B4" w14:textId="13DC082D" w:rsidR="0043574A" w:rsidRPr="005C6233" w:rsidRDefault="00665216"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04</w:t>
            </w:r>
            <w:r w:rsidR="0043574A" w:rsidRPr="005C6233">
              <w:rPr>
                <w:rFonts w:asciiTheme="majorBidi" w:eastAsia="SimSun" w:hAnsiTheme="majorBidi" w:cstheme="majorBidi"/>
                <w:b/>
                <w:lang w:eastAsia="zh-CN"/>
              </w:rPr>
              <w:t>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D12361B" w14:textId="4B62EA1A" w:rsidR="0043574A" w:rsidRPr="005C6233" w:rsidRDefault="00665216" w:rsidP="007F7ACD">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1025F9">
              <w:rPr>
                <w:rFonts w:asciiTheme="majorBidi" w:eastAsia="SimSun" w:hAnsiTheme="majorBidi" w:cstheme="majorBidi"/>
                <w:b/>
                <w:lang w:eastAsia="zh-CN"/>
              </w:rPr>
              <w:t>0</w:t>
            </w:r>
            <w:r w:rsidR="0043574A" w:rsidRPr="005C6233">
              <w:rPr>
                <w:rFonts w:asciiTheme="majorBidi" w:eastAsia="SimSun" w:hAnsiTheme="majorBidi" w:cstheme="majorBidi"/>
                <w:b/>
                <w:lang w:eastAsia="zh-CN"/>
              </w:rPr>
              <w:t>h</w:t>
            </w:r>
            <w:r w:rsidRPr="005C6233">
              <w:rPr>
                <w:rFonts w:asciiTheme="majorBidi" w:eastAsia="SimSun" w:hAnsiTheme="majorBidi" w:cstheme="majorBidi"/>
                <w:b/>
                <w:lang w:eastAsia="zh-CN"/>
              </w:rPr>
              <w:t>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EB2872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41F862E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70F6E911"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4B58375F"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2511DA4" w14:textId="77777777" w:rsidR="0043574A" w:rsidRPr="005C6233" w:rsidRDefault="0043574A" w:rsidP="0043574A">
            <w:pPr>
              <w:spacing w:after="0" w:line="240" w:lineRule="auto"/>
              <w:rPr>
                <w:rFonts w:asciiTheme="majorBidi" w:eastAsia="SimSun" w:hAnsiTheme="majorBidi" w:cstheme="majorBidi"/>
                <w:lang w:eastAsia="zh-CN"/>
              </w:rPr>
            </w:pPr>
          </w:p>
        </w:tc>
      </w:tr>
    </w:tbl>
    <w:p w14:paraId="6A8C749B" w14:textId="77777777" w:rsidR="00950079" w:rsidRPr="005C6233" w:rsidRDefault="00950079" w:rsidP="00184580">
      <w:pPr>
        <w:pStyle w:val="En-tte"/>
        <w:numPr>
          <w:ilvl w:val="0"/>
          <w:numId w:val="7"/>
        </w:numPr>
        <w:tabs>
          <w:tab w:val="clear" w:pos="4536"/>
          <w:tab w:val="clear" w:pos="9072"/>
        </w:tabs>
        <w:rPr>
          <w:rFonts w:asciiTheme="majorBidi" w:hAnsiTheme="majorBidi" w:cstheme="majorBidi"/>
          <w:b/>
          <w:sz w:val="28"/>
          <w:szCs w:val="28"/>
        </w:rPr>
        <w:sectPr w:rsidR="00950079" w:rsidRPr="005C6233" w:rsidSect="0090782C">
          <w:pgSz w:w="16838" w:h="11906" w:orient="landscape"/>
          <w:pgMar w:top="1134" w:right="1134" w:bottom="1134" w:left="1134" w:header="709" w:footer="709" w:gutter="0"/>
          <w:cols w:space="720"/>
        </w:sectPr>
      </w:pPr>
    </w:p>
    <w:p w14:paraId="2962439D" w14:textId="77777777" w:rsidR="00AB62E2" w:rsidRPr="005C6233" w:rsidRDefault="00AB62E2" w:rsidP="00184580">
      <w:pPr>
        <w:pStyle w:val="En-tte"/>
        <w:numPr>
          <w:ilvl w:val="0"/>
          <w:numId w:val="7"/>
        </w:numPr>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lastRenderedPageBreak/>
        <w:t>SEMESTRE 4</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129"/>
        <w:gridCol w:w="1119"/>
        <w:gridCol w:w="1264"/>
        <w:gridCol w:w="1544"/>
        <w:gridCol w:w="1544"/>
      </w:tblGrid>
      <w:tr w:rsidR="00623E7C" w:rsidRPr="005C6233" w14:paraId="13B0DBC3" w14:textId="77777777" w:rsidTr="006A43A6">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39C8A7B1"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Unité d’Enseignement</w:t>
            </w:r>
          </w:p>
        </w:tc>
        <w:tc>
          <w:tcPr>
            <w:tcW w:w="1545" w:type="dxa"/>
            <w:tcBorders>
              <w:top w:val="single" w:sz="4" w:space="0" w:color="000000"/>
              <w:left w:val="single" w:sz="4" w:space="0" w:color="000000"/>
              <w:bottom w:val="single" w:sz="4" w:space="0" w:color="000000"/>
              <w:right w:val="single" w:sz="4" w:space="0" w:color="000000"/>
            </w:tcBorders>
            <w:vAlign w:val="center"/>
          </w:tcPr>
          <w:p w14:paraId="61D5F9F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VHS</w:t>
            </w:r>
          </w:p>
        </w:tc>
        <w:tc>
          <w:tcPr>
            <w:tcW w:w="4221" w:type="dxa"/>
            <w:gridSpan w:val="4"/>
            <w:tcBorders>
              <w:top w:val="single" w:sz="4" w:space="0" w:color="000000"/>
              <w:left w:val="single" w:sz="4" w:space="0" w:color="000000"/>
              <w:bottom w:val="single" w:sz="4" w:space="0" w:color="000000"/>
              <w:right w:val="single" w:sz="4" w:space="0" w:color="000000"/>
            </w:tcBorders>
            <w:vAlign w:val="center"/>
          </w:tcPr>
          <w:p w14:paraId="68E3F35D" w14:textId="26754BD6" w:rsidR="0043574A" w:rsidRPr="005C6233" w:rsidRDefault="0043574A" w:rsidP="00F6601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w:t>
            </w:r>
            <w:r w:rsidR="0041034B" w:rsidRPr="005C6233">
              <w:rPr>
                <w:rFonts w:asciiTheme="majorBidi" w:eastAsia="SimSun" w:hAnsiTheme="majorBidi" w:cstheme="majorBidi"/>
                <w:b/>
                <w:lang w:eastAsia="zh-CN"/>
              </w:rPr>
              <w:t>. Hebdomadaire</w:t>
            </w:r>
          </w:p>
        </w:tc>
        <w:tc>
          <w:tcPr>
            <w:tcW w:w="1119" w:type="dxa"/>
            <w:vMerge w:val="restart"/>
            <w:tcBorders>
              <w:top w:val="single" w:sz="4" w:space="0" w:color="000000"/>
              <w:left w:val="single" w:sz="4" w:space="0" w:color="000000"/>
              <w:bottom w:val="single" w:sz="4" w:space="0" w:color="000000"/>
              <w:right w:val="single" w:sz="4" w:space="0" w:color="000000"/>
            </w:tcBorders>
            <w:vAlign w:val="center"/>
          </w:tcPr>
          <w:p w14:paraId="0BFC272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6377D4D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072E3B98"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Mode d'évaluation</w:t>
            </w:r>
          </w:p>
        </w:tc>
      </w:tr>
      <w:tr w:rsidR="00623E7C" w:rsidRPr="005C6233" w14:paraId="6CA02932" w14:textId="77777777" w:rsidTr="006A43A6">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02EB7B65"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1EE983F8"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proofErr w:type="spellStart"/>
            <w:r w:rsidRPr="005C6233">
              <w:rPr>
                <w:rFonts w:asciiTheme="majorBidi" w:eastAsia="SimSun" w:hAnsiTheme="majorBidi" w:cstheme="majorBidi"/>
                <w:b/>
                <w:lang w:eastAsia="zh-CN"/>
              </w:rPr>
              <w:t>sem</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7F78965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502D536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14:paraId="75E4E27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TP</w:t>
            </w:r>
          </w:p>
        </w:tc>
        <w:tc>
          <w:tcPr>
            <w:tcW w:w="1129" w:type="dxa"/>
            <w:tcBorders>
              <w:top w:val="single" w:sz="4" w:space="0" w:color="000000"/>
              <w:left w:val="single" w:sz="4" w:space="0" w:color="000000"/>
              <w:bottom w:val="single" w:sz="4" w:space="0" w:color="000000"/>
              <w:right w:val="single" w:sz="4" w:space="0" w:color="000000"/>
            </w:tcBorders>
            <w:vAlign w:val="center"/>
          </w:tcPr>
          <w:p w14:paraId="68D1DA55"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Autres *VHS</w:t>
            </w:r>
          </w:p>
        </w:tc>
        <w:tc>
          <w:tcPr>
            <w:tcW w:w="1119" w:type="dxa"/>
            <w:vMerge/>
            <w:tcBorders>
              <w:top w:val="single" w:sz="4" w:space="0" w:color="000000"/>
              <w:left w:val="single" w:sz="4" w:space="0" w:color="000000"/>
              <w:bottom w:val="single" w:sz="4" w:space="0" w:color="000000"/>
              <w:right w:val="single" w:sz="4" w:space="0" w:color="000000"/>
            </w:tcBorders>
            <w:vAlign w:val="center"/>
          </w:tcPr>
          <w:p w14:paraId="55B1D1B5"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21C6FD00"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9E4A038"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14:paraId="02E37F88"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Examen</w:t>
            </w:r>
          </w:p>
        </w:tc>
      </w:tr>
      <w:tr w:rsidR="00623E7C" w:rsidRPr="005C6233" w14:paraId="7A615B03"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759441F"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UE fondamentales</w:t>
            </w:r>
          </w:p>
        </w:tc>
        <w:tc>
          <w:tcPr>
            <w:tcW w:w="5766"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16974BD4"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544D371" w14:textId="45DE4E3B" w:rsidR="0043574A" w:rsidRPr="005C6233" w:rsidRDefault="006472BE"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C705E34" w14:textId="1A262D51" w:rsidR="0043574A" w:rsidRPr="005C6233" w:rsidRDefault="0043574A" w:rsidP="00253EF9">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6472BE">
              <w:rPr>
                <w:rFonts w:asciiTheme="majorBidi" w:eastAsia="SimSun" w:hAnsiTheme="majorBidi" w:cstheme="majorBidi"/>
                <w:b/>
                <w:lang w:eastAsia="zh-CN"/>
              </w:rPr>
              <w:t>6</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DDAEE04"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2EA1CD8"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623E7C" w:rsidRPr="005C6233" w14:paraId="4754DF45"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3ED8C69"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4B30579C"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89DCFBF"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79377E37"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0F20E26" w14:textId="77777777" w:rsidR="0043574A" w:rsidRPr="005C6233" w:rsidRDefault="0043574A" w:rsidP="0043574A">
            <w:pPr>
              <w:spacing w:after="0" w:line="240" w:lineRule="auto"/>
              <w:rPr>
                <w:rFonts w:asciiTheme="majorBidi" w:eastAsia="SimSun" w:hAnsiTheme="majorBidi" w:cstheme="majorBidi"/>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41159F8C"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75968C3B"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B8EB37D"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C888639"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C91FAF2"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1959DB73"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E062D3D" w14:textId="4EF3CD8F" w:rsidR="002A38C5" w:rsidRPr="005C6233" w:rsidRDefault="00534C90"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Parasit</w:t>
            </w:r>
            <w:r w:rsidR="000A63D6">
              <w:rPr>
                <w:rFonts w:asciiTheme="majorBidi" w:eastAsia="SimSun" w:hAnsiTheme="majorBidi" w:cstheme="majorBidi"/>
                <w:lang w:eastAsia="zh-CN"/>
              </w:rPr>
              <w:t>es</w:t>
            </w:r>
            <w:r w:rsidRPr="005C6233">
              <w:rPr>
                <w:rFonts w:asciiTheme="majorBidi" w:eastAsia="SimSun" w:hAnsiTheme="majorBidi" w:cstheme="majorBidi"/>
                <w:lang w:eastAsia="zh-CN"/>
              </w:rPr>
              <w:t xml:space="preserve"> </w:t>
            </w:r>
            <w:r w:rsidR="00415CBA" w:rsidRPr="005C6233">
              <w:rPr>
                <w:rFonts w:asciiTheme="majorBidi" w:eastAsia="SimSun" w:hAnsiTheme="majorBidi" w:cstheme="majorBidi"/>
                <w:lang w:eastAsia="zh-CN"/>
              </w:rPr>
              <w:t xml:space="preserve">et micro-organismes </w:t>
            </w:r>
            <w:r w:rsidRPr="005C6233">
              <w:rPr>
                <w:rFonts w:asciiTheme="majorBidi" w:eastAsia="SimSun" w:hAnsiTheme="majorBidi" w:cstheme="majorBidi"/>
                <w:lang w:eastAsia="zh-CN"/>
              </w:rPr>
              <w:t>Forensiques</w:t>
            </w:r>
          </w:p>
        </w:tc>
        <w:tc>
          <w:tcPr>
            <w:tcW w:w="1545" w:type="dxa"/>
            <w:tcBorders>
              <w:top w:val="single" w:sz="4" w:space="0" w:color="000000"/>
              <w:left w:val="single" w:sz="4" w:space="0" w:color="000000"/>
              <w:bottom w:val="single" w:sz="4" w:space="0" w:color="000000"/>
              <w:right w:val="single" w:sz="4" w:space="0" w:color="000000"/>
            </w:tcBorders>
            <w:vAlign w:val="center"/>
          </w:tcPr>
          <w:p w14:paraId="6E02487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8A2C5C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7899D1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55C2744"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3B5B201D" w14:textId="1F43DAD4" w:rsidR="002A38C5" w:rsidRPr="005C6233" w:rsidRDefault="006472BE"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55</w:t>
            </w:r>
            <w:r w:rsidR="00F324EF" w:rsidRPr="005C6233">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1EBCC28" w14:textId="6EA9D163" w:rsidR="002A38C5" w:rsidRPr="005C6233" w:rsidRDefault="006472BE"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E03E948" w14:textId="55DB39F4" w:rsidR="002A38C5" w:rsidRPr="005C6233" w:rsidRDefault="006472BE"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7194553" w14:textId="3B500E26"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F8556A5" w14:textId="4E0B9BC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4E12B39E"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74486A6" w14:textId="5761935A" w:rsidR="002A38C5" w:rsidRPr="005C6233" w:rsidRDefault="00CD32E4" w:rsidP="002A38C5">
            <w:pPr>
              <w:spacing w:after="0" w:line="240" w:lineRule="auto"/>
              <w:rPr>
                <w:rFonts w:asciiTheme="majorBidi" w:eastAsia="SimSun" w:hAnsiTheme="majorBidi" w:cstheme="majorBidi"/>
                <w:lang w:eastAsia="zh-CN"/>
              </w:rPr>
            </w:pPr>
            <w:r w:rsidRPr="00CD32E4">
              <w:rPr>
                <w:rFonts w:asciiTheme="majorBidi" w:eastAsia="SimSun" w:hAnsiTheme="majorBidi" w:cstheme="majorBidi"/>
                <w:lang w:eastAsia="zh-CN"/>
              </w:rPr>
              <w:t>Analyses Forensiques des Produits Alimentaires</w:t>
            </w:r>
          </w:p>
        </w:tc>
        <w:tc>
          <w:tcPr>
            <w:tcW w:w="1545" w:type="dxa"/>
            <w:tcBorders>
              <w:top w:val="single" w:sz="4" w:space="0" w:color="000000"/>
              <w:left w:val="single" w:sz="4" w:space="0" w:color="000000"/>
              <w:bottom w:val="single" w:sz="4" w:space="0" w:color="000000"/>
              <w:right w:val="single" w:sz="4" w:space="0" w:color="000000"/>
            </w:tcBorders>
            <w:vAlign w:val="center"/>
          </w:tcPr>
          <w:p w14:paraId="0AEE46CE"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21EFEA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A1C919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509C218"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0267D8B5" w14:textId="4A0BEC36" w:rsidR="002A38C5" w:rsidRPr="005C6233" w:rsidRDefault="006472BE"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55</w:t>
            </w:r>
            <w:r w:rsidR="002A38C5" w:rsidRPr="005C6233">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64F13DE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15E03F2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6E2A3A9" w14:textId="2980EDD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FAD7FF5" w14:textId="1C4D189C"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4E47E886"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E819787"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UEF2 (O/P)</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9EFBCD"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2E8E36"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1283EE"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5C4B42" w14:textId="77777777" w:rsidR="0043574A" w:rsidRPr="005C6233" w:rsidRDefault="0043574A" w:rsidP="0043574A">
            <w:pPr>
              <w:spacing w:after="0" w:line="240" w:lineRule="auto"/>
              <w:jc w:val="center"/>
              <w:rPr>
                <w:rFonts w:asciiTheme="majorBidi" w:eastAsia="SimSun" w:hAnsiTheme="majorBidi" w:cstheme="majorBidi"/>
                <w:lang w:eastAsia="zh-CN"/>
              </w:rPr>
            </w:pPr>
          </w:p>
        </w:tc>
        <w:tc>
          <w:tcPr>
            <w:tcW w:w="11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BFD7F4"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CC6F3A"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D3D7C4"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094FEC"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4BE2C7"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4329D58E"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03CAA" w14:textId="05805989" w:rsidR="002A38C5" w:rsidRPr="005C6233" w:rsidRDefault="00DE3C58"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Médecine légale </w:t>
            </w:r>
          </w:p>
        </w:tc>
        <w:tc>
          <w:tcPr>
            <w:tcW w:w="1545" w:type="dxa"/>
            <w:tcBorders>
              <w:top w:val="single" w:sz="4" w:space="0" w:color="000000"/>
              <w:left w:val="single" w:sz="4" w:space="0" w:color="000000"/>
              <w:bottom w:val="single" w:sz="4" w:space="0" w:color="000000"/>
              <w:right w:val="single" w:sz="4" w:space="0" w:color="000000"/>
            </w:tcBorders>
            <w:vAlign w:val="center"/>
          </w:tcPr>
          <w:p w14:paraId="7F14136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038775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146E4E6"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83069"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45F5F25A" w14:textId="10C50270"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r w:rsidR="006472BE">
              <w:rPr>
                <w:rFonts w:asciiTheme="majorBidi" w:eastAsia="SimSun" w:hAnsiTheme="majorBidi" w:cstheme="majorBidi"/>
                <w:b/>
                <w:lang w:eastAsia="zh-CN"/>
              </w:rPr>
              <w:t>5</w:t>
            </w:r>
            <w:r w:rsidRPr="005C6233">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075F481B"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6D5DEC6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47422466" w14:textId="7AA01C3D"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F7B2AE8" w14:textId="1C80CA4B"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183A5EE1"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6F2892B" w14:textId="082FD5D3" w:rsidR="002A38C5" w:rsidRPr="005C6233" w:rsidRDefault="00415CBA" w:rsidP="002A38C5">
            <w:pPr>
              <w:pBdr>
                <w:top w:val="nil"/>
                <w:left w:val="nil"/>
                <w:bottom w:val="nil"/>
                <w:right w:val="nil"/>
                <w:between w:val="nil"/>
              </w:pBdr>
              <w:spacing w:after="0" w:line="240" w:lineRule="auto"/>
              <w:rPr>
                <w:rFonts w:asciiTheme="majorBidi" w:eastAsia="SimSun" w:hAnsiTheme="majorBidi" w:cstheme="majorBidi"/>
                <w:lang w:eastAsia="zh-CN"/>
              </w:rPr>
            </w:pPr>
            <w:proofErr w:type="spellStart"/>
            <w:r w:rsidRPr="005C6233">
              <w:rPr>
                <w:rFonts w:asciiTheme="majorBidi" w:eastAsia="SimSun" w:hAnsiTheme="majorBidi" w:cstheme="majorBidi"/>
                <w:lang w:eastAsia="zh-CN"/>
              </w:rPr>
              <w:t>Bioinformatique</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118515A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99BA79E"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37A21FB"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F765BE6"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1AB0457F" w14:textId="742B0EF5"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r w:rsidR="006472BE">
              <w:rPr>
                <w:rFonts w:asciiTheme="majorBidi" w:eastAsia="SimSun" w:hAnsiTheme="majorBidi" w:cstheme="majorBidi"/>
                <w:b/>
                <w:lang w:eastAsia="zh-CN"/>
              </w:rPr>
              <w:t>5</w:t>
            </w:r>
            <w:r w:rsidRPr="005C6233">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7766E2CA"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1174E6D"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6288CEE" w14:textId="2DA14A89"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CB35E6D" w14:textId="04747170"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70CDDBE7"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1256AB11"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méthodologie</w:t>
            </w:r>
          </w:p>
        </w:tc>
        <w:tc>
          <w:tcPr>
            <w:tcW w:w="5766"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21ED7009"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CEFE05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97E1FA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6903BE7"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656F3A6"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1AB31A7E"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47A1A64"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7B533056"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172546B"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A1D6C67"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5D49BF6" w14:textId="77777777" w:rsidR="0043574A" w:rsidRPr="005C6233" w:rsidRDefault="0043574A" w:rsidP="0043574A">
            <w:pPr>
              <w:spacing w:after="0" w:line="240" w:lineRule="auto"/>
              <w:rPr>
                <w:rFonts w:asciiTheme="majorBidi" w:eastAsia="SimSun" w:hAnsiTheme="majorBidi" w:cstheme="majorBidi"/>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386FFF77"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14:paraId="3BA83C91"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40285354"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6119062"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ADCFBC2"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3B7C7A92"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40C2585" w14:textId="2F89ACF1" w:rsidR="0043574A" w:rsidRPr="005C6233" w:rsidRDefault="0001204C" w:rsidP="0043574A">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Atelier </w:t>
            </w:r>
            <w:r w:rsidR="005E4450">
              <w:rPr>
                <w:rFonts w:asciiTheme="majorBidi" w:eastAsia="SimSun" w:hAnsiTheme="majorBidi" w:cstheme="majorBidi"/>
                <w:lang w:eastAsia="zh-CN"/>
              </w:rPr>
              <w:t>biologie</w:t>
            </w:r>
            <w:r w:rsidR="00415CBA" w:rsidRPr="005C6233">
              <w:rPr>
                <w:rFonts w:asciiTheme="majorBidi" w:eastAsia="SimSun" w:hAnsiTheme="majorBidi" w:cstheme="majorBidi"/>
                <w:lang w:eastAsia="zh-CN"/>
              </w:rPr>
              <w:t xml:space="preserve"> </w:t>
            </w:r>
            <w:r w:rsidRPr="005C6233">
              <w:rPr>
                <w:rFonts w:asciiTheme="majorBidi" w:eastAsia="SimSun" w:hAnsiTheme="majorBidi" w:cstheme="majorBidi"/>
                <w:lang w:eastAsia="zh-CN"/>
              </w:rPr>
              <w:t>Forensique</w:t>
            </w:r>
            <w:r w:rsidR="005E4450">
              <w:rPr>
                <w:rFonts w:asciiTheme="majorBidi" w:eastAsia="SimSun" w:hAnsiTheme="majorBidi" w:cstheme="majorBidi"/>
                <w:lang w:eastAsia="zh-CN"/>
              </w:rPr>
              <w:t xml:space="preserve"> </w:t>
            </w:r>
            <w:r w:rsidR="000A63D6">
              <w:rPr>
                <w:rFonts w:asciiTheme="majorBidi" w:eastAsia="SimSun" w:hAnsiTheme="majorBidi" w:cstheme="majorBidi"/>
                <w:lang w:eastAsia="zh-CN"/>
              </w:rPr>
              <w:t>(</w:t>
            </w:r>
            <w:r w:rsidR="005E4450">
              <w:rPr>
                <w:rFonts w:asciiTheme="majorBidi" w:eastAsia="SimSun" w:hAnsiTheme="majorBidi" w:cstheme="majorBidi"/>
                <w:lang w:eastAsia="zh-CN"/>
              </w:rPr>
              <w:t>0</w:t>
            </w:r>
            <w:r w:rsidR="00AD092D">
              <w:rPr>
                <w:rFonts w:asciiTheme="majorBidi" w:eastAsia="SimSun" w:hAnsiTheme="majorBidi" w:cstheme="majorBidi" w:hint="cs"/>
                <w:rtl/>
                <w:lang w:eastAsia="zh-CN"/>
              </w:rPr>
              <w:t>3</w:t>
            </w:r>
            <w:r w:rsidR="005E4450">
              <w:rPr>
                <w:rFonts w:asciiTheme="majorBidi" w:eastAsia="SimSun" w:hAnsiTheme="majorBidi" w:cstheme="majorBidi"/>
                <w:lang w:eastAsia="zh-CN"/>
              </w:rPr>
              <w:t>)</w:t>
            </w:r>
          </w:p>
        </w:tc>
        <w:tc>
          <w:tcPr>
            <w:tcW w:w="1545" w:type="dxa"/>
            <w:tcBorders>
              <w:top w:val="single" w:sz="4" w:space="0" w:color="000000"/>
              <w:left w:val="single" w:sz="4" w:space="0" w:color="000000"/>
              <w:bottom w:val="single" w:sz="4" w:space="0" w:color="000000"/>
              <w:right w:val="single" w:sz="4" w:space="0" w:color="000000"/>
            </w:tcBorders>
            <w:vAlign w:val="center"/>
          </w:tcPr>
          <w:p w14:paraId="41083FA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747F99F3"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E41F1C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2E4DB0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40B34175" w14:textId="61D93662" w:rsidR="0043574A" w:rsidRPr="005C6233" w:rsidRDefault="008C3787"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60</w:t>
            </w:r>
            <w:r w:rsidR="0043574A" w:rsidRPr="005C6233">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37E2FBE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19E66A98"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3793F9FF" w14:textId="55C0C570"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42EA8EFE" w14:textId="64012429"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5817AD10"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176F3C7"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UEM2 (O/P)</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72F0BC"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8A3529"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265012"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DA84C6" w14:textId="77777777" w:rsidR="0043574A" w:rsidRPr="005C6233" w:rsidRDefault="0043574A" w:rsidP="0043574A">
            <w:pPr>
              <w:spacing w:after="0" w:line="240" w:lineRule="auto"/>
              <w:rPr>
                <w:rFonts w:asciiTheme="majorBidi" w:eastAsia="SimSun" w:hAnsiTheme="majorBidi" w:cstheme="majorBidi"/>
                <w:lang w:eastAsia="zh-CN"/>
              </w:rPr>
            </w:pPr>
          </w:p>
        </w:tc>
        <w:tc>
          <w:tcPr>
            <w:tcW w:w="11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248FA6"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A7A67A"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AA619F"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6FFFA8"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AFA346"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4E4F2CA5"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72996" w14:textId="3A117778" w:rsidR="0043574A" w:rsidRPr="005C6233" w:rsidRDefault="005E4450" w:rsidP="0043574A">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Atelier Parasit</w:t>
            </w:r>
            <w:r w:rsidR="007266EA">
              <w:rPr>
                <w:rFonts w:asciiTheme="majorBidi" w:eastAsia="SimSun" w:hAnsiTheme="majorBidi" w:cstheme="majorBidi"/>
                <w:lang w:eastAsia="zh-CN"/>
              </w:rPr>
              <w:t>es</w:t>
            </w:r>
            <w:r w:rsidRPr="005C6233">
              <w:rPr>
                <w:rFonts w:asciiTheme="majorBidi" w:eastAsia="SimSun" w:hAnsiTheme="majorBidi" w:cstheme="majorBidi"/>
                <w:lang w:eastAsia="zh-CN"/>
              </w:rPr>
              <w:t xml:space="preserve"> et micro-organismes Forensique</w:t>
            </w:r>
          </w:p>
        </w:tc>
        <w:tc>
          <w:tcPr>
            <w:tcW w:w="1545" w:type="dxa"/>
            <w:tcBorders>
              <w:top w:val="single" w:sz="4" w:space="0" w:color="000000"/>
              <w:left w:val="single" w:sz="4" w:space="0" w:color="000000"/>
              <w:bottom w:val="single" w:sz="4" w:space="0" w:color="000000"/>
              <w:right w:val="single" w:sz="4" w:space="0" w:color="000000"/>
            </w:tcBorders>
            <w:vAlign w:val="center"/>
          </w:tcPr>
          <w:p w14:paraId="6DE3331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402CAE4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D26FCC4"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2BBBA14E"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03h00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5827E65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0DBD13A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29A83C19"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36164EAB" w14:textId="4AB37967"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10D4C9D2" w14:textId="3AB5CB22"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5C1D82B6"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E7087FD"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découverte</w:t>
            </w:r>
          </w:p>
        </w:tc>
        <w:tc>
          <w:tcPr>
            <w:tcW w:w="5766"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4E1DCAC7"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7F91446" w14:textId="5E6062A8" w:rsidR="0043574A" w:rsidRPr="005C6233" w:rsidRDefault="00650E05"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98BB56B" w14:textId="137EFB5A" w:rsidR="0043574A" w:rsidRPr="005C6233" w:rsidRDefault="002F42AD"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FBBAA9A"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D8CC2E4"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0C39B000"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C70CE" w14:textId="7389D448" w:rsidR="002A38C5" w:rsidRPr="0077412F" w:rsidRDefault="003F3D1E" w:rsidP="002A38C5">
            <w:pPr>
              <w:spacing w:after="0" w:line="240" w:lineRule="auto"/>
              <w:rPr>
                <w:rFonts w:asciiTheme="majorBidi" w:eastAsia="SimSun" w:hAnsiTheme="majorBidi" w:cstheme="majorBidi"/>
                <w:lang w:eastAsia="zh-CN"/>
              </w:rPr>
            </w:pPr>
            <w:r w:rsidRPr="0077412F">
              <w:rPr>
                <w:rFonts w:asciiTheme="majorBidi" w:hAnsiTheme="majorBidi" w:cstheme="majorBidi"/>
              </w:rPr>
              <w:t>Lean Startup</w:t>
            </w:r>
          </w:p>
        </w:tc>
        <w:tc>
          <w:tcPr>
            <w:tcW w:w="1545" w:type="dxa"/>
            <w:tcBorders>
              <w:top w:val="single" w:sz="4" w:space="0" w:color="000000"/>
              <w:left w:val="single" w:sz="4" w:space="0" w:color="000000"/>
              <w:bottom w:val="single" w:sz="4" w:space="0" w:color="000000"/>
              <w:right w:val="single" w:sz="4" w:space="0" w:color="000000"/>
            </w:tcBorders>
            <w:vAlign w:val="center"/>
          </w:tcPr>
          <w:p w14:paraId="0AF0963C" w14:textId="0D89BC8F" w:rsidR="002A38C5" w:rsidRPr="0077412F" w:rsidRDefault="004F30DE"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b/>
                <w:lang w:eastAsia="zh-CN"/>
              </w:rPr>
              <w:t>45</w:t>
            </w:r>
            <w:r w:rsidR="002A38C5" w:rsidRPr="0077412F">
              <w:rPr>
                <w:rFonts w:asciiTheme="majorBidi" w:eastAsia="SimSun" w:hAnsiTheme="majorBidi" w:cstheme="majorBidi"/>
                <w:b/>
                <w:lang w:eastAsia="zh-CN"/>
              </w:rPr>
              <w:t>h</w:t>
            </w:r>
            <w:r w:rsidRPr="0077412F">
              <w:rPr>
                <w:rFonts w:asciiTheme="majorBidi" w:eastAsia="SimSun" w:hAnsiTheme="majorBidi" w:cstheme="majorBidi"/>
                <w:b/>
                <w:lang w:eastAsia="zh-CN"/>
              </w:rPr>
              <w:t>0</w:t>
            </w:r>
            <w:r w:rsidR="002A38C5" w:rsidRPr="0077412F">
              <w:rPr>
                <w:rFonts w:asciiTheme="majorBidi" w:eastAsia="SimSun" w:hAnsiTheme="majorBidi" w:cstheme="majorBidi"/>
                <w:b/>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14:paraId="4AC037F7" w14:textId="77777777" w:rsidR="002A38C5" w:rsidRPr="0077412F" w:rsidRDefault="002A38C5"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4B2FD319" w14:textId="29CCE727" w:rsidR="002A38C5" w:rsidRPr="0077412F" w:rsidRDefault="002F42AD"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4C25428" w14:textId="24E87EFB" w:rsidR="002A38C5" w:rsidRPr="0077412F" w:rsidRDefault="002F42AD"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b/>
                <w:lang w:eastAsia="zh-CN"/>
              </w:rPr>
              <w:t>01h30</w:t>
            </w:r>
          </w:p>
        </w:tc>
        <w:tc>
          <w:tcPr>
            <w:tcW w:w="1129" w:type="dxa"/>
            <w:tcBorders>
              <w:top w:val="single" w:sz="4" w:space="0" w:color="000000"/>
              <w:left w:val="single" w:sz="4" w:space="0" w:color="000000"/>
              <w:bottom w:val="single" w:sz="4" w:space="0" w:color="000000"/>
              <w:right w:val="single" w:sz="4" w:space="0" w:color="000000"/>
            </w:tcBorders>
            <w:vAlign w:val="center"/>
          </w:tcPr>
          <w:p w14:paraId="2E232F7D" w14:textId="750F40FF" w:rsidR="002A38C5" w:rsidRPr="0077412F" w:rsidRDefault="00455934"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b/>
                <w:lang w:eastAsia="zh-CN"/>
              </w:rPr>
              <w:t>20</w:t>
            </w:r>
            <w:r w:rsidR="002A38C5" w:rsidRPr="0077412F">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16E1A7A7" w14:textId="291C4DBC" w:rsidR="002A38C5" w:rsidRPr="0077412F" w:rsidRDefault="007A2D6E"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69E971F4" w14:textId="2512910B" w:rsidR="002A38C5" w:rsidRPr="0077412F" w:rsidRDefault="002F42AD" w:rsidP="002A38C5">
            <w:pPr>
              <w:spacing w:after="0" w:line="240" w:lineRule="auto"/>
              <w:jc w:val="center"/>
              <w:rPr>
                <w:rFonts w:asciiTheme="majorBidi" w:eastAsia="SimSun" w:hAnsiTheme="majorBidi" w:cstheme="majorBidi"/>
                <w:b/>
                <w:lang w:eastAsia="zh-CN"/>
              </w:rPr>
            </w:pPr>
            <w:r w:rsidRPr="0077412F">
              <w:rPr>
                <w:rFonts w:asciiTheme="majorBidi" w:eastAsia="SimSun" w:hAnsiTheme="majorBidi" w:cstheme="majorBidi"/>
                <w:b/>
                <w:lang w:eastAsia="zh-CN"/>
              </w:rPr>
              <w:t>3</w:t>
            </w:r>
          </w:p>
        </w:tc>
        <w:tc>
          <w:tcPr>
            <w:tcW w:w="1544" w:type="dxa"/>
            <w:tcBorders>
              <w:top w:val="single" w:sz="4" w:space="0" w:color="000000"/>
              <w:left w:val="single" w:sz="4" w:space="0" w:color="000000"/>
              <w:bottom w:val="single" w:sz="4" w:space="0" w:color="000000"/>
              <w:right w:val="single" w:sz="4" w:space="0" w:color="000000"/>
            </w:tcBorders>
            <w:vAlign w:val="center"/>
          </w:tcPr>
          <w:p w14:paraId="3BC59800" w14:textId="2F296606" w:rsidR="002A38C5" w:rsidRPr="005C6233" w:rsidRDefault="002F42AD"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8</w:t>
            </w:r>
            <w:r w:rsidR="002A38C5" w:rsidRPr="005C6233">
              <w:rPr>
                <w:rFonts w:asciiTheme="majorBidi" w:eastAsia="SimSun" w:hAnsiTheme="majorBidi" w:cstheme="majorBidi"/>
                <w:b/>
                <w:lang w:eastAsia="zh-CN"/>
              </w:rPr>
              <w:t>0%</w:t>
            </w:r>
          </w:p>
        </w:tc>
        <w:tc>
          <w:tcPr>
            <w:tcW w:w="1544" w:type="dxa"/>
            <w:tcBorders>
              <w:top w:val="single" w:sz="4" w:space="0" w:color="000000"/>
              <w:left w:val="single" w:sz="4" w:space="0" w:color="000000"/>
              <w:bottom w:val="single" w:sz="4" w:space="0" w:color="000000"/>
              <w:right w:val="single" w:sz="4" w:space="0" w:color="000000"/>
            </w:tcBorders>
            <w:vAlign w:val="center"/>
          </w:tcPr>
          <w:p w14:paraId="2665033B" w14:textId="2983FCB3" w:rsidR="002A38C5" w:rsidRPr="005C6233" w:rsidRDefault="002F42AD"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w:t>
            </w:r>
            <w:r w:rsidR="002A38C5" w:rsidRPr="005C6233">
              <w:rPr>
                <w:rFonts w:asciiTheme="majorBidi" w:eastAsia="SimSun" w:hAnsiTheme="majorBidi" w:cstheme="majorBidi"/>
                <w:b/>
                <w:lang w:eastAsia="zh-CN"/>
              </w:rPr>
              <w:t>0%</w:t>
            </w:r>
          </w:p>
        </w:tc>
      </w:tr>
      <w:tr w:rsidR="002A38C5" w:rsidRPr="005C6233" w14:paraId="0D6DACC0" w14:textId="77777777" w:rsidTr="006A43A6">
        <w:trPr>
          <w:trHeight w:val="36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1A101" w14:textId="55BBA77A" w:rsidR="002A38C5" w:rsidRPr="005C6233" w:rsidRDefault="005E4450" w:rsidP="002A38C5">
            <w:pPr>
              <w:spacing w:after="0" w:line="240" w:lineRule="auto"/>
              <w:rPr>
                <w:rFonts w:asciiTheme="majorBidi" w:eastAsia="SimSun" w:hAnsiTheme="majorBidi" w:cstheme="majorBidi"/>
                <w:lang w:eastAsia="zh-CN"/>
              </w:rPr>
            </w:pPr>
            <w:r>
              <w:rPr>
                <w:rFonts w:asciiTheme="majorBidi" w:hAnsiTheme="majorBidi" w:cstheme="majorBidi"/>
              </w:rPr>
              <w:t xml:space="preserve">Biostatistiques </w:t>
            </w:r>
          </w:p>
        </w:tc>
        <w:tc>
          <w:tcPr>
            <w:tcW w:w="1545" w:type="dxa"/>
            <w:tcBorders>
              <w:top w:val="single" w:sz="4" w:space="0" w:color="000000"/>
              <w:left w:val="single" w:sz="4" w:space="0" w:color="000000"/>
              <w:bottom w:val="single" w:sz="4" w:space="0" w:color="000000"/>
              <w:right w:val="single" w:sz="4" w:space="0" w:color="000000"/>
            </w:tcBorders>
            <w:vAlign w:val="center"/>
          </w:tcPr>
          <w:p w14:paraId="512A754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64E1534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3344664B"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tcPr>
          <w:p w14:paraId="6215181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14:paraId="5E4B4509" w14:textId="3EC27603"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455934">
              <w:rPr>
                <w:rFonts w:asciiTheme="majorBidi" w:eastAsia="SimSun" w:hAnsiTheme="majorBidi" w:cstheme="majorBidi"/>
                <w:b/>
                <w:lang w:eastAsia="zh-CN"/>
              </w:rPr>
              <w:t>5</w:t>
            </w:r>
            <w:r w:rsidRPr="005C6233">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08A45A1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241FF1F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7891E4D2" w14:textId="07D1342B"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10043B90" w14:textId="2D33FE38"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4AC25E80"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43890662"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transversale</w:t>
            </w:r>
          </w:p>
        </w:tc>
        <w:tc>
          <w:tcPr>
            <w:tcW w:w="5766"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7AC6C620" w14:textId="77777777" w:rsidR="0043574A" w:rsidRPr="005C6233" w:rsidRDefault="0043574A" w:rsidP="0043574A">
            <w:pPr>
              <w:spacing w:after="0" w:line="240" w:lineRule="auto"/>
              <w:rPr>
                <w:rFonts w:asciiTheme="majorBidi" w:eastAsia="SimSun" w:hAnsiTheme="majorBidi" w:cstheme="majorBidi"/>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6ABA260" w14:textId="03F7205F" w:rsidR="0043574A" w:rsidRPr="005C6233" w:rsidRDefault="008C3787"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1811450" w14:textId="07F1884B" w:rsidR="0043574A" w:rsidRPr="005C6233" w:rsidRDefault="008C3787" w:rsidP="0043574A">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FF5404A"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EB04134" w14:textId="77777777" w:rsidR="0043574A" w:rsidRPr="005C6233" w:rsidRDefault="0043574A" w:rsidP="0043574A">
            <w:pPr>
              <w:spacing w:after="0" w:line="240" w:lineRule="auto"/>
              <w:rPr>
                <w:rFonts w:asciiTheme="majorBidi" w:eastAsia="SimSun" w:hAnsiTheme="majorBidi" w:cstheme="majorBidi"/>
                <w:lang w:eastAsia="zh-CN"/>
              </w:rPr>
            </w:pPr>
          </w:p>
        </w:tc>
      </w:tr>
      <w:tr w:rsidR="000A63D6" w:rsidRPr="005C6233" w14:paraId="3DE6A26A"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C87C94D" w14:textId="7FDA2C26" w:rsidR="000A63D6" w:rsidRPr="005C6233" w:rsidRDefault="000A63D6" w:rsidP="002A38C5">
            <w:pPr>
              <w:spacing w:after="0" w:line="240" w:lineRule="auto"/>
              <w:rPr>
                <w:rFonts w:asciiTheme="majorBidi" w:eastAsia="SimSun" w:hAnsiTheme="majorBidi" w:cstheme="majorBidi"/>
                <w:lang w:eastAsia="zh-CN"/>
              </w:rPr>
            </w:pPr>
            <w:r w:rsidRPr="000A63D6">
              <w:rPr>
                <w:rFonts w:asciiTheme="majorBidi" w:eastAsia="SimSun" w:hAnsiTheme="majorBidi" w:cstheme="majorBidi"/>
                <w:lang w:eastAsia="zh-CN"/>
              </w:rPr>
              <w:t>Bio-programmation 2</w:t>
            </w:r>
          </w:p>
        </w:tc>
        <w:tc>
          <w:tcPr>
            <w:tcW w:w="1545" w:type="dxa"/>
            <w:tcBorders>
              <w:top w:val="single" w:sz="4" w:space="0" w:color="000000"/>
              <w:left w:val="single" w:sz="4" w:space="0" w:color="000000"/>
              <w:bottom w:val="single" w:sz="4" w:space="0" w:color="000000"/>
              <w:right w:val="single" w:sz="4" w:space="0" w:color="000000"/>
            </w:tcBorders>
            <w:vAlign w:val="center"/>
          </w:tcPr>
          <w:p w14:paraId="00428A3C" w14:textId="19F8CE7E" w:rsidR="000A63D6" w:rsidRPr="005C6233" w:rsidRDefault="000A63D6"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13BDCBA2" w14:textId="58CB6A53" w:rsidR="000A63D6" w:rsidRPr="005C6233" w:rsidRDefault="000A63D6"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tcPr>
          <w:p w14:paraId="7339C34B" w14:textId="77777777" w:rsidR="000A63D6" w:rsidRPr="005C6233" w:rsidRDefault="000A63D6" w:rsidP="002A38C5">
            <w:pPr>
              <w:spacing w:after="0" w:line="240" w:lineRule="auto"/>
              <w:jc w:val="center"/>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tcPr>
          <w:p w14:paraId="0A05FA5C" w14:textId="77777777" w:rsidR="000A63D6" w:rsidRPr="005C6233" w:rsidRDefault="000A63D6" w:rsidP="002A38C5">
            <w:pPr>
              <w:spacing w:after="0" w:line="240" w:lineRule="auto"/>
              <w:jc w:val="center"/>
              <w:rPr>
                <w:rFonts w:asciiTheme="majorBidi" w:eastAsia="SimSun" w:hAnsiTheme="majorBidi" w:cstheme="majorBidi"/>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22624682" w14:textId="77F1EA99" w:rsidR="000A63D6" w:rsidRPr="005C6233" w:rsidRDefault="000A63D6"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r w:rsidR="00455934">
              <w:rPr>
                <w:rFonts w:asciiTheme="majorBidi" w:eastAsia="SimSun" w:hAnsiTheme="majorBidi" w:cstheme="majorBidi"/>
                <w:b/>
                <w:lang w:eastAsia="zh-CN"/>
              </w:rPr>
              <w:t>0</w:t>
            </w:r>
            <w:r>
              <w:rPr>
                <w:rFonts w:asciiTheme="majorBidi" w:eastAsia="SimSun" w:hAnsiTheme="majorBidi" w:cstheme="majorBidi"/>
                <w:b/>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14:paraId="2F37ADB6" w14:textId="7E4646E9" w:rsidR="000A63D6" w:rsidRPr="005C6233" w:rsidRDefault="00DC0A89"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060FF9B6" w14:textId="5EA515E8" w:rsidR="000A63D6" w:rsidRPr="005C6233" w:rsidRDefault="00DC0A89" w:rsidP="002A38C5">
            <w:pPr>
              <w:spacing w:after="0" w:line="240" w:lineRule="auto"/>
              <w:jc w:val="center"/>
              <w:rPr>
                <w:rFonts w:asciiTheme="majorBidi" w:eastAsia="SimSun" w:hAnsiTheme="majorBidi" w:cstheme="majorBidi"/>
                <w:b/>
                <w:lang w:eastAsia="zh-CN"/>
              </w:rPr>
            </w:pPr>
            <w:r>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2DEB5F62" w14:textId="0F5A4842" w:rsidR="000A63D6" w:rsidRPr="005C6233" w:rsidRDefault="006F4EE2"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39B70925" w14:textId="4CB11A3B" w:rsidR="000A63D6" w:rsidRPr="005C6233" w:rsidRDefault="006F4EE2"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664C8245"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BDB367D"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Total Semestre 4</w:t>
            </w:r>
          </w:p>
        </w:tc>
        <w:tc>
          <w:tcPr>
            <w:tcW w:w="1545" w:type="dxa"/>
            <w:tcBorders>
              <w:top w:val="single" w:sz="4" w:space="0" w:color="000000"/>
              <w:left w:val="single" w:sz="4" w:space="0" w:color="000000"/>
              <w:bottom w:val="single" w:sz="4" w:space="0" w:color="000000"/>
              <w:right w:val="single" w:sz="4" w:space="0" w:color="000000"/>
            </w:tcBorders>
            <w:vAlign w:val="center"/>
          </w:tcPr>
          <w:p w14:paraId="03C64DA1"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699CC266" w14:textId="608EE430" w:rsidR="0043574A" w:rsidRPr="005C6233" w:rsidRDefault="0043574A" w:rsidP="00E269A3">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41034B" w:rsidRPr="005C6233">
              <w:rPr>
                <w:rFonts w:asciiTheme="majorBidi" w:eastAsia="SimSun" w:hAnsiTheme="majorBidi" w:cstheme="majorBidi"/>
                <w:b/>
                <w:lang w:eastAsia="zh-CN"/>
              </w:rPr>
              <w:t>0</w:t>
            </w:r>
            <w:r w:rsidRPr="005C6233">
              <w:rPr>
                <w:rFonts w:asciiTheme="majorBidi" w:eastAsia="SimSun" w:hAnsiTheme="majorBidi" w:cstheme="majorBidi"/>
                <w:b/>
                <w:lang w:eastAsia="zh-CN"/>
              </w:rPr>
              <w:t>h30</w:t>
            </w:r>
          </w:p>
        </w:tc>
        <w:tc>
          <w:tcPr>
            <w:tcW w:w="984" w:type="dxa"/>
            <w:tcBorders>
              <w:top w:val="single" w:sz="4" w:space="0" w:color="000000"/>
              <w:left w:val="single" w:sz="4" w:space="0" w:color="000000"/>
              <w:bottom w:val="single" w:sz="4" w:space="0" w:color="000000"/>
              <w:right w:val="single" w:sz="4" w:space="0" w:color="000000"/>
            </w:tcBorders>
            <w:vAlign w:val="center"/>
          </w:tcPr>
          <w:p w14:paraId="3DDAA3A3" w14:textId="777B4FEE" w:rsidR="0043574A" w:rsidRPr="005C6233" w:rsidRDefault="0041034B"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07</w:t>
            </w:r>
            <w:r w:rsidR="0043574A" w:rsidRPr="005C6233">
              <w:rPr>
                <w:rFonts w:asciiTheme="majorBidi" w:eastAsia="SimSun" w:hAnsiTheme="majorBidi" w:cstheme="majorBidi"/>
                <w:b/>
                <w:lang w:eastAsia="zh-CN"/>
              </w:rPr>
              <w:t>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7C4833A" w14:textId="6EDDAADB" w:rsidR="0043574A" w:rsidRPr="005C6233" w:rsidRDefault="0041034B"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07</w:t>
            </w:r>
            <w:r w:rsidR="0043574A" w:rsidRPr="005C6233">
              <w:rPr>
                <w:rFonts w:asciiTheme="majorBidi" w:eastAsia="SimSun" w:hAnsiTheme="majorBidi" w:cstheme="majorBidi"/>
                <w:b/>
                <w:lang w:eastAsia="zh-CN"/>
              </w:rPr>
              <w:t>h00</w:t>
            </w:r>
          </w:p>
        </w:tc>
        <w:tc>
          <w:tcPr>
            <w:tcW w:w="1129" w:type="dxa"/>
            <w:tcBorders>
              <w:top w:val="single" w:sz="4" w:space="0" w:color="000000"/>
              <w:left w:val="single" w:sz="4" w:space="0" w:color="000000"/>
              <w:bottom w:val="single" w:sz="4" w:space="0" w:color="000000"/>
              <w:right w:val="single" w:sz="4" w:space="0" w:color="000000"/>
            </w:tcBorders>
            <w:vAlign w:val="center"/>
          </w:tcPr>
          <w:p w14:paraId="18EB07D6"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19" w:type="dxa"/>
            <w:tcBorders>
              <w:top w:val="single" w:sz="4" w:space="0" w:color="000000"/>
              <w:left w:val="single" w:sz="4" w:space="0" w:color="000000"/>
              <w:bottom w:val="single" w:sz="4" w:space="0" w:color="000000"/>
              <w:right w:val="single" w:sz="4" w:space="0" w:color="000000"/>
            </w:tcBorders>
            <w:vAlign w:val="center"/>
          </w:tcPr>
          <w:p w14:paraId="0B986653"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709A3FD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6890E696"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9EAF883" w14:textId="77777777" w:rsidR="0043574A" w:rsidRPr="005C6233" w:rsidRDefault="0043574A" w:rsidP="0043574A">
            <w:pPr>
              <w:spacing w:after="0" w:line="240" w:lineRule="auto"/>
              <w:rPr>
                <w:rFonts w:asciiTheme="majorBidi" w:eastAsia="SimSun" w:hAnsiTheme="majorBidi" w:cstheme="majorBidi"/>
                <w:lang w:eastAsia="zh-CN"/>
              </w:rPr>
            </w:pPr>
          </w:p>
        </w:tc>
      </w:tr>
    </w:tbl>
    <w:p w14:paraId="0F9C0449" w14:textId="77777777" w:rsidR="00B763AC" w:rsidRDefault="00B763AC" w:rsidP="00B763AC">
      <w:pPr>
        <w:pStyle w:val="En-tte"/>
        <w:tabs>
          <w:tab w:val="clear" w:pos="4536"/>
          <w:tab w:val="clear" w:pos="9072"/>
        </w:tabs>
        <w:rPr>
          <w:rFonts w:asciiTheme="majorBidi" w:hAnsiTheme="majorBidi" w:cstheme="majorBidi"/>
          <w:b/>
          <w:sz w:val="28"/>
          <w:szCs w:val="28"/>
        </w:rPr>
      </w:pPr>
    </w:p>
    <w:p w14:paraId="6262B850" w14:textId="77777777" w:rsidR="00B763AC" w:rsidRDefault="00B763AC" w:rsidP="00B763AC">
      <w:pPr>
        <w:pStyle w:val="En-tte"/>
        <w:tabs>
          <w:tab w:val="clear" w:pos="4536"/>
          <w:tab w:val="clear" w:pos="9072"/>
        </w:tabs>
        <w:rPr>
          <w:rFonts w:asciiTheme="majorBidi" w:hAnsiTheme="majorBidi" w:cstheme="majorBidi"/>
          <w:b/>
          <w:sz w:val="28"/>
          <w:szCs w:val="28"/>
        </w:rPr>
      </w:pPr>
    </w:p>
    <w:p w14:paraId="30E1CB48" w14:textId="6F5D1E5D" w:rsidR="005B7A6A" w:rsidRDefault="005B7A6A" w:rsidP="00B763AC">
      <w:pPr>
        <w:pStyle w:val="En-tte"/>
        <w:numPr>
          <w:ilvl w:val="0"/>
          <w:numId w:val="7"/>
        </w:numPr>
        <w:tabs>
          <w:tab w:val="clear" w:pos="4536"/>
          <w:tab w:val="clear" w:pos="9072"/>
        </w:tabs>
        <w:rPr>
          <w:rFonts w:asciiTheme="majorBidi" w:hAnsiTheme="majorBidi" w:cstheme="majorBidi"/>
          <w:b/>
          <w:sz w:val="28"/>
          <w:szCs w:val="28"/>
        </w:rPr>
      </w:pPr>
      <w:r w:rsidRPr="005C6233">
        <w:rPr>
          <w:rFonts w:asciiTheme="majorBidi" w:hAnsiTheme="majorBidi" w:cstheme="majorBidi"/>
          <w:b/>
          <w:sz w:val="28"/>
          <w:szCs w:val="28"/>
        </w:rPr>
        <w:lastRenderedPageBreak/>
        <w:t>SEMESTRE 5</w:t>
      </w:r>
    </w:p>
    <w:p w14:paraId="073FEF01" w14:textId="77777777" w:rsidR="00B763AC" w:rsidRPr="005C6233" w:rsidRDefault="00B763AC" w:rsidP="00B763AC">
      <w:pPr>
        <w:pStyle w:val="En-tte"/>
        <w:tabs>
          <w:tab w:val="clear" w:pos="4536"/>
          <w:tab w:val="clear" w:pos="9072"/>
        </w:tabs>
        <w:ind w:left="360"/>
        <w:rPr>
          <w:rFonts w:asciiTheme="majorBidi" w:hAnsiTheme="majorBidi" w:cstheme="majorBidi"/>
          <w:b/>
          <w:sz w:val="28"/>
          <w:szCs w:val="28"/>
        </w:rPr>
      </w:pP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3"/>
        <w:gridCol w:w="1545"/>
        <w:gridCol w:w="1124"/>
        <w:gridCol w:w="984"/>
        <w:gridCol w:w="984"/>
        <w:gridCol w:w="1124"/>
        <w:gridCol w:w="1124"/>
        <w:gridCol w:w="1264"/>
        <w:gridCol w:w="1544"/>
        <w:gridCol w:w="1544"/>
      </w:tblGrid>
      <w:tr w:rsidR="00623E7C" w:rsidRPr="005C6233" w14:paraId="6EF408B8" w14:textId="77777777" w:rsidTr="006A43A6">
        <w:trPr>
          <w:trHeight w:val="370"/>
        </w:trPr>
        <w:tc>
          <w:tcPr>
            <w:tcW w:w="3373" w:type="dxa"/>
            <w:vMerge w:val="restart"/>
            <w:tcBorders>
              <w:top w:val="single" w:sz="4" w:space="0" w:color="000000"/>
              <w:left w:val="single" w:sz="4" w:space="0" w:color="000000"/>
              <w:bottom w:val="single" w:sz="4" w:space="0" w:color="000000"/>
              <w:right w:val="single" w:sz="4" w:space="0" w:color="000000"/>
            </w:tcBorders>
            <w:vAlign w:val="center"/>
          </w:tcPr>
          <w:p w14:paraId="61404E5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Unité d’Enseignement</w:t>
            </w:r>
          </w:p>
        </w:tc>
        <w:tc>
          <w:tcPr>
            <w:tcW w:w="1545" w:type="dxa"/>
            <w:tcBorders>
              <w:top w:val="single" w:sz="4" w:space="0" w:color="000000"/>
              <w:left w:val="single" w:sz="4" w:space="0" w:color="000000"/>
              <w:bottom w:val="single" w:sz="4" w:space="0" w:color="000000"/>
              <w:right w:val="single" w:sz="4" w:space="0" w:color="000000"/>
            </w:tcBorders>
            <w:vAlign w:val="center"/>
          </w:tcPr>
          <w:p w14:paraId="7B094600"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VHS</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14:paraId="2DCF6044" w14:textId="34763AC2" w:rsidR="0043574A" w:rsidRPr="005C6233" w:rsidRDefault="0043574A" w:rsidP="00F6601E">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w:t>
            </w:r>
            <w:r w:rsidR="0041034B" w:rsidRPr="005C6233">
              <w:rPr>
                <w:rFonts w:asciiTheme="majorBidi" w:eastAsia="SimSun" w:hAnsiTheme="majorBidi" w:cstheme="majorBidi"/>
                <w:b/>
                <w:lang w:eastAsia="zh-CN"/>
              </w:rPr>
              <w:t>. Hebdomadaire</w:t>
            </w:r>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14:paraId="07ACEAB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14:paraId="0FB467E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170326C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Mode d'évaluation</w:t>
            </w:r>
          </w:p>
        </w:tc>
      </w:tr>
      <w:tr w:rsidR="00623E7C" w:rsidRPr="005C6233" w14:paraId="4CB9A7A8" w14:textId="77777777" w:rsidTr="006A43A6">
        <w:trPr>
          <w:trHeight w:val="401"/>
        </w:trPr>
        <w:tc>
          <w:tcPr>
            <w:tcW w:w="3373" w:type="dxa"/>
            <w:vMerge/>
            <w:tcBorders>
              <w:top w:val="single" w:sz="4" w:space="0" w:color="000000"/>
              <w:left w:val="single" w:sz="4" w:space="0" w:color="000000"/>
              <w:bottom w:val="single" w:sz="4" w:space="0" w:color="000000"/>
              <w:right w:val="single" w:sz="4" w:space="0" w:color="000000"/>
            </w:tcBorders>
            <w:vAlign w:val="center"/>
          </w:tcPr>
          <w:p w14:paraId="22FF65EB"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45" w:type="dxa"/>
            <w:tcBorders>
              <w:top w:val="single" w:sz="4" w:space="0" w:color="000000"/>
              <w:left w:val="single" w:sz="4" w:space="0" w:color="000000"/>
              <w:bottom w:val="single" w:sz="4" w:space="0" w:color="000000"/>
              <w:right w:val="single" w:sz="4" w:space="0" w:color="000000"/>
            </w:tcBorders>
            <w:vAlign w:val="center"/>
          </w:tcPr>
          <w:p w14:paraId="3AF5B19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 xml:space="preserve">14-16 </w:t>
            </w:r>
            <w:proofErr w:type="spellStart"/>
            <w:r w:rsidRPr="005C6233">
              <w:rPr>
                <w:rFonts w:asciiTheme="majorBidi" w:eastAsia="SimSun" w:hAnsiTheme="majorBidi" w:cstheme="majorBidi"/>
                <w:b/>
                <w:lang w:eastAsia="zh-CN"/>
              </w:rPr>
              <w:t>sem</w:t>
            </w:r>
            <w:proofErr w:type="spellEnd"/>
          </w:p>
        </w:tc>
        <w:tc>
          <w:tcPr>
            <w:tcW w:w="1124" w:type="dxa"/>
            <w:tcBorders>
              <w:top w:val="single" w:sz="4" w:space="0" w:color="000000"/>
              <w:left w:val="single" w:sz="4" w:space="0" w:color="000000"/>
              <w:bottom w:val="single" w:sz="4" w:space="0" w:color="000000"/>
              <w:right w:val="single" w:sz="4" w:space="0" w:color="000000"/>
            </w:tcBorders>
            <w:vAlign w:val="center"/>
          </w:tcPr>
          <w:p w14:paraId="7EAA3FFF"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14:paraId="6466138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14:paraId="3B08A9B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TP</w:t>
            </w:r>
          </w:p>
        </w:tc>
        <w:tc>
          <w:tcPr>
            <w:tcW w:w="1124" w:type="dxa"/>
            <w:tcBorders>
              <w:top w:val="single" w:sz="4" w:space="0" w:color="000000"/>
              <w:left w:val="single" w:sz="4" w:space="0" w:color="000000"/>
              <w:bottom w:val="single" w:sz="4" w:space="0" w:color="000000"/>
              <w:right w:val="single" w:sz="4" w:space="0" w:color="000000"/>
            </w:tcBorders>
            <w:vAlign w:val="center"/>
          </w:tcPr>
          <w:p w14:paraId="717FF6EF" w14:textId="77777777" w:rsidR="0041034B"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Autres</w:t>
            </w:r>
          </w:p>
          <w:p w14:paraId="5663B2BD" w14:textId="6533062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*VHS</w:t>
            </w:r>
          </w:p>
        </w:tc>
        <w:tc>
          <w:tcPr>
            <w:tcW w:w="1124" w:type="dxa"/>
            <w:vMerge/>
            <w:tcBorders>
              <w:top w:val="single" w:sz="4" w:space="0" w:color="000000"/>
              <w:left w:val="single" w:sz="4" w:space="0" w:color="000000"/>
              <w:bottom w:val="single" w:sz="4" w:space="0" w:color="000000"/>
              <w:right w:val="single" w:sz="4" w:space="0" w:color="000000"/>
            </w:tcBorders>
            <w:vAlign w:val="center"/>
          </w:tcPr>
          <w:p w14:paraId="49CCCDA8"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14:paraId="50FA8D6E" w14:textId="77777777" w:rsidR="0043574A" w:rsidRPr="005C6233" w:rsidRDefault="0043574A" w:rsidP="0043574A">
            <w:pPr>
              <w:widowControl w:val="0"/>
              <w:pBdr>
                <w:top w:val="nil"/>
                <w:left w:val="nil"/>
                <w:bottom w:val="nil"/>
                <w:right w:val="nil"/>
                <w:between w:val="nil"/>
              </w:pBdr>
              <w:spacing w:after="0"/>
              <w:rPr>
                <w:rFonts w:asciiTheme="majorBidi" w:eastAsia="SimSun" w:hAnsiTheme="majorBidi" w:cstheme="majorBidi"/>
                <w:b/>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710A84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14:paraId="1514742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Examen</w:t>
            </w:r>
          </w:p>
        </w:tc>
      </w:tr>
      <w:tr w:rsidR="00623E7C" w:rsidRPr="005C6233" w14:paraId="67785869"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961B28C"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fondamentales</w:t>
            </w:r>
          </w:p>
        </w:tc>
        <w:tc>
          <w:tcPr>
            <w:tcW w:w="5761"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040B6886"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4B590F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487BEC9" w14:textId="77777777" w:rsidR="0043574A" w:rsidRPr="005C6233" w:rsidRDefault="0043574A" w:rsidP="001E1CC7">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r w:rsidR="001E1CC7" w:rsidRPr="005C6233">
              <w:rPr>
                <w:rFonts w:asciiTheme="majorBidi" w:eastAsia="SimSun" w:hAnsiTheme="majorBidi" w:cstheme="majorBidi"/>
                <w:b/>
                <w:lang w:eastAsia="zh-CN"/>
              </w:rPr>
              <w:t>7</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6AED113"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B97BE9C"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60 %</w:t>
            </w:r>
          </w:p>
        </w:tc>
      </w:tr>
      <w:tr w:rsidR="00623E7C" w:rsidRPr="005C6233" w14:paraId="6CDB706A"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EE4AA03"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755ADDD9"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9FDC6D8"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57C20D6E"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A8A214F"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02CA034"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B0AAFD3"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24080FB0"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44EAB33"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90AC2AE"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251C77BC"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39747F3B" w14:textId="44FF64EC" w:rsidR="002A38C5" w:rsidRPr="005C6233" w:rsidRDefault="0001204C" w:rsidP="0001204C">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Génétique Moléculaire des Pathologies Humaines </w:t>
            </w:r>
          </w:p>
        </w:tc>
        <w:tc>
          <w:tcPr>
            <w:tcW w:w="1545" w:type="dxa"/>
            <w:tcBorders>
              <w:top w:val="single" w:sz="4" w:space="0" w:color="000000"/>
              <w:left w:val="single" w:sz="4" w:space="0" w:color="000000"/>
              <w:bottom w:val="single" w:sz="4" w:space="0" w:color="000000"/>
              <w:right w:val="single" w:sz="4" w:space="0" w:color="000000"/>
            </w:tcBorders>
            <w:vAlign w:val="center"/>
          </w:tcPr>
          <w:p w14:paraId="4541C37D"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6F57013"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10D93E5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7938E38B"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167E533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70h00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74A56D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49F2605A"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72674C43" w14:textId="6A0ACE1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7FE591EF" w14:textId="2B26CB6A"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168076A5"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02A2F27" w14:textId="1A35747E" w:rsidR="002A38C5" w:rsidRPr="005C6233" w:rsidRDefault="002A38C5"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Criminalité </w:t>
            </w:r>
            <w:r w:rsidR="00A2281F" w:rsidRPr="005C6233">
              <w:rPr>
                <w:rFonts w:asciiTheme="majorBidi" w:eastAsia="SimSun" w:hAnsiTheme="majorBidi" w:cstheme="majorBidi"/>
                <w:lang w:eastAsia="zh-CN"/>
              </w:rPr>
              <w:t>Pharmaceutique</w:t>
            </w:r>
            <w:r w:rsidR="00DB0C41" w:rsidRPr="005C6233">
              <w:t xml:space="preserve"> </w:t>
            </w:r>
          </w:p>
        </w:tc>
        <w:tc>
          <w:tcPr>
            <w:tcW w:w="1545" w:type="dxa"/>
            <w:tcBorders>
              <w:top w:val="single" w:sz="4" w:space="0" w:color="000000"/>
              <w:left w:val="single" w:sz="4" w:space="0" w:color="000000"/>
              <w:bottom w:val="single" w:sz="4" w:space="0" w:color="000000"/>
              <w:right w:val="single" w:sz="4" w:space="0" w:color="000000"/>
            </w:tcBorders>
            <w:vAlign w:val="center"/>
          </w:tcPr>
          <w:p w14:paraId="7D5FCC6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F324298"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631A8B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A21889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5381A6C0"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FE6FFC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4BF00C1A"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530D16DD" w14:textId="30EF6C3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3832F8D3" w14:textId="53B2CB15"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4A10A94E"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9545010"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UEF2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12905187"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594681B"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96AB942"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3E5216EE" w14:textId="77777777" w:rsidR="0043574A" w:rsidRPr="005C6233" w:rsidRDefault="0043574A" w:rsidP="0043574A">
            <w:pPr>
              <w:spacing w:after="0" w:line="240" w:lineRule="auto"/>
              <w:jc w:val="center"/>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E468F43"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3F2DF46"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376C437E"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F66020D"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7699F4A"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5A5A2CDC"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C3C03DA" w14:textId="382B25CC" w:rsidR="002A38C5" w:rsidRPr="005C6233" w:rsidRDefault="0001204C"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Expertise des Traces Physiques : Empreintes, Balistique &amp; </w:t>
            </w:r>
            <w:proofErr w:type="spellStart"/>
            <w:r w:rsidRPr="005C6233">
              <w:rPr>
                <w:rFonts w:asciiTheme="majorBidi" w:eastAsia="SimSun" w:hAnsiTheme="majorBidi" w:cstheme="majorBidi"/>
                <w:lang w:eastAsia="zh-CN"/>
              </w:rPr>
              <w:t>Micro‑traces</w:t>
            </w:r>
            <w:proofErr w:type="spellEnd"/>
          </w:p>
        </w:tc>
        <w:tc>
          <w:tcPr>
            <w:tcW w:w="1545" w:type="dxa"/>
            <w:tcBorders>
              <w:top w:val="single" w:sz="4" w:space="0" w:color="000000"/>
              <w:left w:val="single" w:sz="4" w:space="0" w:color="000000"/>
              <w:bottom w:val="single" w:sz="4" w:space="0" w:color="000000"/>
              <w:right w:val="single" w:sz="4" w:space="0" w:color="000000"/>
            </w:tcBorders>
            <w:vAlign w:val="center"/>
          </w:tcPr>
          <w:p w14:paraId="256CBF5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7F4BA2D"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297472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6092B30F" w14:textId="63360FDB" w:rsidR="002A38C5" w:rsidRPr="005C6233" w:rsidRDefault="00E816DA" w:rsidP="002A38C5">
            <w:pPr>
              <w:spacing w:after="0" w:line="240" w:lineRule="auto"/>
              <w:jc w:val="center"/>
              <w:rPr>
                <w:rFonts w:asciiTheme="majorBidi" w:eastAsia="SimSun" w:hAnsiTheme="majorBidi" w:cstheme="majorBidi"/>
                <w:lang w:eastAsia="zh-CN"/>
              </w:rPr>
            </w:pPr>
            <w:r>
              <w:rPr>
                <w:rFonts w:asciiTheme="majorBidi" w:eastAsia="SimSun" w:hAnsiTheme="majorBidi" w:cstheme="majorBidi"/>
                <w:b/>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76EC303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E03CD0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52DCA3C3"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7583481A" w14:textId="299FD30F"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48720C99" w14:textId="4401516C"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7B11BBEF"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077E79C" w14:textId="61CD24D0" w:rsidR="002A38C5" w:rsidRPr="005C6233" w:rsidRDefault="00415CBA" w:rsidP="002A38C5">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Cybercriminalité</w:t>
            </w:r>
          </w:p>
        </w:tc>
        <w:tc>
          <w:tcPr>
            <w:tcW w:w="1545" w:type="dxa"/>
            <w:tcBorders>
              <w:top w:val="single" w:sz="4" w:space="0" w:color="000000"/>
              <w:left w:val="single" w:sz="4" w:space="0" w:color="000000"/>
              <w:bottom w:val="single" w:sz="4" w:space="0" w:color="000000"/>
              <w:right w:val="single" w:sz="4" w:space="0" w:color="000000"/>
            </w:tcBorders>
            <w:vAlign w:val="center"/>
          </w:tcPr>
          <w:p w14:paraId="22FD36E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72FC64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ED5AE5D"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68EFE33" w14:textId="77777777" w:rsidR="002A38C5" w:rsidRPr="005C6233" w:rsidRDefault="002A38C5" w:rsidP="002A38C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6BAD14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7FA859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0E345E0"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19FC6451" w14:textId="106B8CB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02A124E9" w14:textId="2E9E66FC"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34703BBA"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7263AFFE"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méthodologie</w:t>
            </w:r>
          </w:p>
        </w:tc>
        <w:tc>
          <w:tcPr>
            <w:tcW w:w="5761"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756390E4"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7BA7125"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69344B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9</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AC05476"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F74F1E2"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3BA0CB29"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0B01321"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UEM1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0DDABA8C"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B33535F"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B121411"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1F989EA1"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D0A40C8"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D641EA2"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14F80EDC"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B5ED7E1"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08C90EE"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0A2928C7"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229EAF6D" w14:textId="0936B0F0" w:rsidR="0043574A" w:rsidRPr="005C6233" w:rsidRDefault="00DD3C89" w:rsidP="0001204C">
            <w:pPr>
              <w:spacing w:after="0" w:line="240" w:lineRule="auto"/>
              <w:rPr>
                <w:rFonts w:asciiTheme="majorBidi" w:eastAsia="SimSun" w:hAnsiTheme="majorBidi" w:cstheme="majorBidi"/>
                <w:lang w:eastAsia="zh-CN"/>
              </w:rPr>
            </w:pPr>
            <w:r w:rsidRPr="005C6233">
              <w:rPr>
                <w:rFonts w:asciiTheme="majorBidi" w:eastAsia="SimSun" w:hAnsiTheme="majorBidi" w:cstheme="majorBidi"/>
                <w:lang w:eastAsia="zh-CN"/>
              </w:rPr>
              <w:t xml:space="preserve">Atelier </w:t>
            </w:r>
            <w:r>
              <w:rPr>
                <w:rFonts w:asciiTheme="majorBidi" w:eastAsia="SimSun" w:hAnsiTheme="majorBidi" w:cstheme="majorBidi"/>
                <w:lang w:eastAsia="zh-CN"/>
              </w:rPr>
              <w:t>Biologie Forensique (0</w:t>
            </w:r>
            <w:r w:rsidR="00AD092D">
              <w:rPr>
                <w:rFonts w:asciiTheme="majorBidi" w:eastAsia="SimSun" w:hAnsiTheme="majorBidi" w:cstheme="majorBidi" w:hint="cs"/>
                <w:rtl/>
                <w:lang w:eastAsia="zh-CN"/>
              </w:rPr>
              <w:t>4</w:t>
            </w:r>
            <w:r>
              <w:rPr>
                <w:rFonts w:asciiTheme="majorBidi" w:eastAsia="SimSun" w:hAnsiTheme="majorBidi" w:cstheme="majorBidi"/>
                <w:lang w:eastAsia="zh-CN"/>
              </w:rPr>
              <w:t>)</w:t>
            </w:r>
            <w:r w:rsidRPr="005C6233">
              <w:rPr>
                <w:rFonts w:asciiTheme="majorBidi" w:eastAsia="SimSun" w:hAnsiTheme="majorBidi" w:cstheme="majorBidi"/>
                <w:lang w:eastAsia="zh-CN"/>
              </w:rPr>
              <w:t xml:space="preserve"> </w:t>
            </w:r>
          </w:p>
        </w:tc>
        <w:tc>
          <w:tcPr>
            <w:tcW w:w="1545" w:type="dxa"/>
            <w:tcBorders>
              <w:top w:val="single" w:sz="4" w:space="0" w:color="000000"/>
              <w:left w:val="single" w:sz="4" w:space="0" w:color="000000"/>
              <w:bottom w:val="single" w:sz="4" w:space="0" w:color="000000"/>
              <w:right w:val="single" w:sz="4" w:space="0" w:color="000000"/>
            </w:tcBorders>
            <w:vAlign w:val="center"/>
          </w:tcPr>
          <w:p w14:paraId="3CBC9FA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B46505E"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385F98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5C329B5"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04h00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2B23C0EC"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15ACF21B"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14:paraId="26D0BD8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w:t>
            </w:r>
          </w:p>
        </w:tc>
        <w:tc>
          <w:tcPr>
            <w:tcW w:w="1544" w:type="dxa"/>
            <w:tcBorders>
              <w:top w:val="single" w:sz="4" w:space="0" w:color="000000"/>
              <w:left w:val="single" w:sz="4" w:space="0" w:color="000000"/>
              <w:bottom w:val="single" w:sz="4" w:space="0" w:color="000000"/>
              <w:right w:val="single" w:sz="4" w:space="0" w:color="000000"/>
            </w:tcBorders>
            <w:vAlign w:val="center"/>
          </w:tcPr>
          <w:p w14:paraId="31034446" w14:textId="3F463F91"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544" w:type="dxa"/>
            <w:tcBorders>
              <w:top w:val="single" w:sz="4" w:space="0" w:color="000000"/>
              <w:left w:val="single" w:sz="4" w:space="0" w:color="000000"/>
              <w:bottom w:val="single" w:sz="4" w:space="0" w:color="000000"/>
              <w:right w:val="single" w:sz="4" w:space="0" w:color="000000"/>
            </w:tcBorders>
            <w:vAlign w:val="center"/>
          </w:tcPr>
          <w:p w14:paraId="655F0AAB" w14:textId="4B8D235B" w:rsidR="0043574A" w:rsidRPr="005C6233" w:rsidRDefault="002A38C5"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r>
      <w:tr w:rsidR="00623E7C" w:rsidRPr="005C6233" w14:paraId="7E568124"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80E07EC"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UEM2 (O/P)</w:t>
            </w:r>
          </w:p>
        </w:tc>
        <w:tc>
          <w:tcPr>
            <w:tcW w:w="1545" w:type="dxa"/>
            <w:tcBorders>
              <w:top w:val="single" w:sz="4" w:space="0" w:color="000000"/>
              <w:left w:val="single" w:sz="4" w:space="0" w:color="000000"/>
              <w:bottom w:val="single" w:sz="4" w:space="0" w:color="000000"/>
              <w:right w:val="single" w:sz="4" w:space="0" w:color="000000"/>
            </w:tcBorders>
            <w:vAlign w:val="center"/>
          </w:tcPr>
          <w:p w14:paraId="7D52DA52"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E8E8A13"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6D53F8B4" w14:textId="77777777" w:rsidR="0043574A" w:rsidRPr="005C6233" w:rsidRDefault="0043574A" w:rsidP="0043574A">
            <w:pPr>
              <w:spacing w:after="0" w:line="240" w:lineRule="auto"/>
              <w:rPr>
                <w:rFonts w:asciiTheme="majorBidi" w:eastAsia="SimSun" w:hAnsiTheme="majorBidi" w:cstheme="majorBidi"/>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14:paraId="497910B2"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4824784"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4FE7E66" w14:textId="77777777" w:rsidR="0043574A" w:rsidRPr="005C6233" w:rsidRDefault="0043574A" w:rsidP="0043574A">
            <w:pPr>
              <w:spacing w:after="0" w:line="240" w:lineRule="auto"/>
              <w:rPr>
                <w:rFonts w:asciiTheme="majorBidi" w:eastAsia="SimSun" w:hAnsiTheme="majorBidi" w:cstheme="majorBidi"/>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14:paraId="4243FB07"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5020B91"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A829336" w14:textId="77777777" w:rsidR="0043574A" w:rsidRPr="005C6233" w:rsidRDefault="0043574A" w:rsidP="0043574A">
            <w:pPr>
              <w:spacing w:after="0" w:line="240" w:lineRule="auto"/>
              <w:rPr>
                <w:rFonts w:asciiTheme="majorBidi" w:eastAsia="SimSun" w:hAnsiTheme="majorBidi" w:cstheme="majorBidi"/>
                <w:lang w:eastAsia="zh-CN"/>
              </w:rPr>
            </w:pPr>
          </w:p>
        </w:tc>
      </w:tr>
      <w:tr w:rsidR="00623E7C" w:rsidRPr="005C6233" w14:paraId="39544B26" w14:textId="77777777" w:rsidTr="006A43A6">
        <w:trPr>
          <w:trHeight w:val="12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52C1A" w14:textId="597E420B" w:rsidR="0043574A" w:rsidRPr="005C6233" w:rsidRDefault="00DD3C89" w:rsidP="0043574A">
            <w:pPr>
              <w:spacing w:after="0" w:line="240" w:lineRule="auto"/>
              <w:rPr>
                <w:rFonts w:asciiTheme="majorBidi" w:eastAsia="SimSun" w:hAnsiTheme="majorBidi" w:cstheme="majorBidi"/>
                <w:lang w:eastAsia="zh-CN"/>
              </w:rPr>
            </w:pPr>
            <w:r w:rsidRPr="00DD3C89">
              <w:rPr>
                <w:rFonts w:asciiTheme="majorBidi" w:eastAsia="SimSun" w:hAnsiTheme="majorBidi" w:cstheme="majorBidi"/>
                <w:lang w:eastAsia="zh-CN"/>
              </w:rPr>
              <w:t>Atelier Génétique Moléculaire des Pathologies Humaines</w:t>
            </w:r>
          </w:p>
        </w:tc>
        <w:tc>
          <w:tcPr>
            <w:tcW w:w="1545" w:type="dxa"/>
            <w:tcBorders>
              <w:top w:val="single" w:sz="4" w:space="0" w:color="000000"/>
              <w:left w:val="single" w:sz="4" w:space="0" w:color="000000"/>
              <w:bottom w:val="single" w:sz="4" w:space="0" w:color="000000"/>
              <w:right w:val="single" w:sz="4" w:space="0" w:color="000000"/>
            </w:tcBorders>
            <w:vAlign w:val="center"/>
          </w:tcPr>
          <w:p w14:paraId="7699BC2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2D52FA5"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47917507"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2436E34" w14:textId="77777777" w:rsidR="0043574A" w:rsidRPr="005C6233" w:rsidRDefault="0043574A" w:rsidP="0043574A">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b/>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FE79782"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50h00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2AC2F2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329A4F6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14:paraId="64E4E088" w14:textId="3BA47CF0" w:rsidR="0043574A" w:rsidRPr="00111A69" w:rsidRDefault="00111A69" w:rsidP="0043574A">
            <w:pPr>
              <w:spacing w:after="0" w:line="240" w:lineRule="auto"/>
              <w:jc w:val="center"/>
              <w:rPr>
                <w:rFonts w:asciiTheme="majorBidi" w:eastAsia="SimSun" w:hAnsiTheme="majorBidi" w:cstheme="majorBidi"/>
                <w:lang w:eastAsia="zh-CN"/>
              </w:rPr>
            </w:pPr>
            <w:r w:rsidRPr="00111A69">
              <w:rPr>
                <w:rFonts w:asciiTheme="majorBidi" w:eastAsia="SimSun" w:hAnsiTheme="majorBidi" w:cstheme="majorBidi"/>
                <w:lang w:eastAsia="zh-CN"/>
              </w:rPr>
              <w:t>-</w:t>
            </w:r>
          </w:p>
        </w:tc>
        <w:tc>
          <w:tcPr>
            <w:tcW w:w="1544" w:type="dxa"/>
            <w:tcBorders>
              <w:top w:val="single" w:sz="4" w:space="0" w:color="000000"/>
              <w:left w:val="single" w:sz="4" w:space="0" w:color="000000"/>
              <w:bottom w:val="single" w:sz="4" w:space="0" w:color="000000"/>
              <w:right w:val="single" w:sz="4" w:space="0" w:color="000000"/>
            </w:tcBorders>
            <w:vAlign w:val="center"/>
          </w:tcPr>
          <w:p w14:paraId="3B86B180" w14:textId="4ABB2A6C" w:rsidR="0043574A" w:rsidRPr="005C6233" w:rsidRDefault="00494627"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w:t>
            </w:r>
            <w:r w:rsidR="002A38C5" w:rsidRPr="005C6233">
              <w:rPr>
                <w:rFonts w:asciiTheme="majorBidi" w:eastAsia="SimSun" w:hAnsiTheme="majorBidi" w:cstheme="majorBidi"/>
                <w:b/>
                <w:lang w:eastAsia="zh-CN"/>
              </w:rPr>
              <w:t>0%</w:t>
            </w:r>
          </w:p>
        </w:tc>
      </w:tr>
      <w:tr w:rsidR="00623E7C" w:rsidRPr="005C6233" w14:paraId="56B5CCA8" w14:textId="77777777" w:rsidTr="00817645">
        <w:trPr>
          <w:trHeight w:val="311"/>
        </w:trPr>
        <w:tc>
          <w:tcPr>
            <w:tcW w:w="3373" w:type="dxa"/>
            <w:tcBorders>
              <w:top w:val="single" w:sz="4" w:space="0" w:color="000000"/>
              <w:left w:val="single" w:sz="4" w:space="0" w:color="000000"/>
              <w:bottom w:val="single" w:sz="4" w:space="0" w:color="000000"/>
              <w:right w:val="single" w:sz="4" w:space="0" w:color="000000"/>
            </w:tcBorders>
            <w:vAlign w:val="center"/>
          </w:tcPr>
          <w:p w14:paraId="71D3CDDD"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découverte</w:t>
            </w:r>
          </w:p>
        </w:tc>
        <w:tc>
          <w:tcPr>
            <w:tcW w:w="5761"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658D880D"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1A942CD"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5747169" w14:textId="77777777" w:rsidR="0043574A" w:rsidRPr="005C6233" w:rsidRDefault="00253EF9"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F2FB929"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4DF5468"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346A031D" w14:textId="77777777" w:rsidTr="006101C7">
        <w:trPr>
          <w:trHeight w:val="370"/>
        </w:trPr>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92FB0" w14:textId="6386157C" w:rsidR="002A38C5" w:rsidRPr="0077412F" w:rsidRDefault="003F3D1E" w:rsidP="002A38C5">
            <w:pPr>
              <w:spacing w:after="0" w:line="240" w:lineRule="auto"/>
              <w:rPr>
                <w:rFonts w:asciiTheme="majorBidi" w:eastAsia="SimSun" w:hAnsiTheme="majorBidi" w:cstheme="majorBidi"/>
                <w:lang w:eastAsia="zh-CN"/>
              </w:rPr>
            </w:pPr>
            <w:r w:rsidRPr="0077412F">
              <w:rPr>
                <w:rFonts w:asciiTheme="majorBidi" w:eastAsia="SimSun" w:hAnsiTheme="majorBidi" w:cstheme="majorBidi"/>
                <w:lang w:eastAsia="zh-CN"/>
              </w:rPr>
              <w:t>Psychologie Criminelle</w:t>
            </w:r>
          </w:p>
        </w:tc>
        <w:tc>
          <w:tcPr>
            <w:tcW w:w="1545" w:type="dxa"/>
            <w:tcBorders>
              <w:top w:val="single" w:sz="4" w:space="0" w:color="000000"/>
              <w:left w:val="single" w:sz="4" w:space="0" w:color="000000"/>
              <w:bottom w:val="single" w:sz="4" w:space="0" w:color="000000"/>
              <w:right w:val="single" w:sz="4" w:space="0" w:color="000000"/>
            </w:tcBorders>
            <w:vAlign w:val="center"/>
          </w:tcPr>
          <w:p w14:paraId="1F27209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3B194C4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48FB4A1"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28115BDB"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3CFDB275"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6BB3FA6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729B5C8C"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14:paraId="4D3A5A2C" w14:textId="65CEC6D1"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2A238CD" w14:textId="5BA3546A"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2A38C5" w:rsidRPr="005C6233" w14:paraId="31EFD522"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20645ED" w14:textId="5C4E982D" w:rsidR="002A38C5" w:rsidRPr="005C6233" w:rsidRDefault="00DD3C89" w:rsidP="002A38C5">
            <w:pPr>
              <w:spacing w:after="0" w:line="240" w:lineRule="auto"/>
              <w:rPr>
                <w:rFonts w:asciiTheme="majorBidi" w:eastAsia="SimSun" w:hAnsiTheme="majorBidi" w:cstheme="majorBidi"/>
                <w:lang w:eastAsia="zh-CN"/>
              </w:rPr>
            </w:pPr>
            <w:r w:rsidRPr="001B7940">
              <w:rPr>
                <w:rFonts w:asciiTheme="majorBidi" w:hAnsiTheme="majorBidi" w:cstheme="majorBidi"/>
              </w:rPr>
              <w:t>Ingénierie inversée</w:t>
            </w:r>
          </w:p>
        </w:tc>
        <w:tc>
          <w:tcPr>
            <w:tcW w:w="1545" w:type="dxa"/>
            <w:tcBorders>
              <w:top w:val="single" w:sz="4" w:space="0" w:color="000000"/>
              <w:left w:val="single" w:sz="4" w:space="0" w:color="000000"/>
              <w:bottom w:val="single" w:sz="4" w:space="0" w:color="000000"/>
              <w:right w:val="single" w:sz="4" w:space="0" w:color="000000"/>
            </w:tcBorders>
            <w:vAlign w:val="center"/>
          </w:tcPr>
          <w:p w14:paraId="25B57F7F"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3EE9024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0C09412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5A15231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77F05D2E"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5B33AB8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6847BFE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23997EF9" w14:textId="6F7F27CD"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52A8D492" w14:textId="769B07F9"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7D34C2E4"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58D04900"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UE transversale</w:t>
            </w:r>
          </w:p>
        </w:tc>
        <w:tc>
          <w:tcPr>
            <w:tcW w:w="5761" w:type="dxa"/>
            <w:gridSpan w:val="5"/>
            <w:tcBorders>
              <w:top w:val="single" w:sz="4" w:space="0" w:color="000000"/>
              <w:left w:val="single" w:sz="4" w:space="0" w:color="000000"/>
              <w:bottom w:val="single" w:sz="4" w:space="0" w:color="000000"/>
              <w:right w:val="single" w:sz="4" w:space="0" w:color="000000"/>
            </w:tcBorders>
            <w:shd w:val="clear" w:color="auto" w:fill="E6E6E6"/>
            <w:vAlign w:val="center"/>
          </w:tcPr>
          <w:p w14:paraId="498D6210" w14:textId="77777777" w:rsidR="0043574A" w:rsidRPr="005C6233" w:rsidRDefault="0043574A" w:rsidP="0043574A">
            <w:pPr>
              <w:spacing w:after="0" w:line="240" w:lineRule="auto"/>
              <w:rPr>
                <w:rFonts w:asciiTheme="majorBidi" w:eastAsia="SimSun" w:hAnsiTheme="majorBidi" w:cstheme="majorBidi"/>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FF7CA3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01587FA"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50E8686"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94B6A2B" w14:textId="77777777" w:rsidR="0043574A" w:rsidRPr="005C6233" w:rsidRDefault="0043574A" w:rsidP="0043574A">
            <w:pPr>
              <w:spacing w:after="0" w:line="240" w:lineRule="auto"/>
              <w:rPr>
                <w:rFonts w:asciiTheme="majorBidi" w:eastAsia="SimSun" w:hAnsiTheme="majorBidi" w:cstheme="majorBidi"/>
                <w:lang w:eastAsia="zh-CN"/>
              </w:rPr>
            </w:pPr>
          </w:p>
        </w:tc>
      </w:tr>
      <w:tr w:rsidR="002A38C5" w:rsidRPr="005C6233" w14:paraId="77D03CDD"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6C25ABC6" w14:textId="14536987" w:rsidR="002A38C5" w:rsidRPr="005C6233" w:rsidRDefault="00DD3C89" w:rsidP="002A38C5">
            <w:pPr>
              <w:spacing w:after="0" w:line="240" w:lineRule="auto"/>
              <w:rPr>
                <w:rFonts w:asciiTheme="majorBidi" w:eastAsia="SimSun" w:hAnsiTheme="majorBidi" w:cstheme="majorBidi"/>
                <w:b/>
                <w:lang w:eastAsia="zh-CN"/>
              </w:rPr>
            </w:pPr>
            <w:r w:rsidRPr="00DD3C89">
              <w:rPr>
                <w:rFonts w:asciiTheme="majorBidi" w:hAnsiTheme="majorBidi" w:cstheme="majorBidi"/>
              </w:rPr>
              <w:t xml:space="preserve">English for </w:t>
            </w:r>
            <w:proofErr w:type="spellStart"/>
            <w:r w:rsidRPr="00DD3C89">
              <w:rPr>
                <w:rFonts w:asciiTheme="majorBidi" w:hAnsiTheme="majorBidi" w:cstheme="majorBidi"/>
              </w:rPr>
              <w:t>Biologists</w:t>
            </w:r>
            <w:proofErr w:type="spellEnd"/>
            <w:r w:rsidRPr="00DD3C89">
              <w:rPr>
                <w:rFonts w:asciiTheme="majorBidi" w:hAnsiTheme="majorBidi" w:cstheme="majorBidi"/>
              </w:rPr>
              <w:t xml:space="preserve"> – Advanced</w:t>
            </w:r>
          </w:p>
        </w:tc>
        <w:tc>
          <w:tcPr>
            <w:tcW w:w="1545" w:type="dxa"/>
            <w:tcBorders>
              <w:top w:val="single" w:sz="4" w:space="0" w:color="000000"/>
              <w:left w:val="single" w:sz="4" w:space="0" w:color="000000"/>
              <w:bottom w:val="single" w:sz="4" w:space="0" w:color="000000"/>
              <w:right w:val="single" w:sz="4" w:space="0" w:color="000000"/>
            </w:tcBorders>
            <w:vAlign w:val="center"/>
          </w:tcPr>
          <w:p w14:paraId="7C3BAA03"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14:paraId="17F62243"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14:paraId="588D30D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3B979367"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14:paraId="40FEB474"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5h00</w:t>
            </w:r>
          </w:p>
        </w:tc>
        <w:tc>
          <w:tcPr>
            <w:tcW w:w="1124" w:type="dxa"/>
            <w:tcBorders>
              <w:top w:val="single" w:sz="4" w:space="0" w:color="000000"/>
              <w:left w:val="single" w:sz="4" w:space="0" w:color="000000"/>
              <w:bottom w:val="single" w:sz="4" w:space="0" w:color="000000"/>
              <w:right w:val="single" w:sz="4" w:space="0" w:color="000000"/>
            </w:tcBorders>
            <w:vAlign w:val="center"/>
          </w:tcPr>
          <w:p w14:paraId="065D9E69"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14:paraId="5092D492" w14:textId="77777777"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14:paraId="2BF1C83F" w14:textId="4B421518"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544" w:type="dxa"/>
            <w:tcBorders>
              <w:top w:val="single" w:sz="4" w:space="0" w:color="000000"/>
              <w:left w:val="single" w:sz="4" w:space="0" w:color="000000"/>
              <w:bottom w:val="single" w:sz="4" w:space="0" w:color="000000"/>
              <w:right w:val="single" w:sz="4" w:space="0" w:color="000000"/>
            </w:tcBorders>
            <w:vAlign w:val="center"/>
          </w:tcPr>
          <w:p w14:paraId="759BDF3E" w14:textId="6D59BBE2" w:rsidR="002A38C5" w:rsidRPr="005C6233" w:rsidRDefault="002A38C5" w:rsidP="002A38C5">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r>
      <w:tr w:rsidR="00623E7C" w:rsidRPr="005C6233" w14:paraId="3C590356" w14:textId="77777777" w:rsidTr="006A43A6">
        <w:trPr>
          <w:trHeight w:val="370"/>
        </w:trPr>
        <w:tc>
          <w:tcPr>
            <w:tcW w:w="3373" w:type="dxa"/>
            <w:tcBorders>
              <w:top w:val="single" w:sz="4" w:space="0" w:color="000000"/>
              <w:left w:val="single" w:sz="4" w:space="0" w:color="000000"/>
              <w:bottom w:val="single" w:sz="4" w:space="0" w:color="000000"/>
              <w:right w:val="single" w:sz="4" w:space="0" w:color="000000"/>
            </w:tcBorders>
            <w:vAlign w:val="center"/>
          </w:tcPr>
          <w:p w14:paraId="0ABBE77E" w14:textId="77777777" w:rsidR="0043574A" w:rsidRPr="005C6233" w:rsidRDefault="0043574A" w:rsidP="0043574A">
            <w:pPr>
              <w:spacing w:after="0" w:line="240" w:lineRule="auto"/>
              <w:rPr>
                <w:rFonts w:asciiTheme="majorBidi" w:eastAsia="SimSun" w:hAnsiTheme="majorBidi" w:cstheme="majorBidi"/>
                <w:b/>
                <w:lang w:eastAsia="zh-CN"/>
              </w:rPr>
            </w:pPr>
            <w:r w:rsidRPr="005C6233">
              <w:rPr>
                <w:rFonts w:asciiTheme="majorBidi" w:eastAsia="SimSun" w:hAnsiTheme="majorBidi" w:cstheme="majorBidi"/>
                <w:b/>
                <w:lang w:eastAsia="zh-CN"/>
              </w:rPr>
              <w:t>Total Semestre 5</w:t>
            </w:r>
          </w:p>
        </w:tc>
        <w:tc>
          <w:tcPr>
            <w:tcW w:w="1545" w:type="dxa"/>
            <w:tcBorders>
              <w:top w:val="single" w:sz="4" w:space="0" w:color="000000"/>
              <w:left w:val="single" w:sz="4" w:space="0" w:color="000000"/>
              <w:bottom w:val="single" w:sz="4" w:space="0" w:color="000000"/>
              <w:right w:val="single" w:sz="4" w:space="0" w:color="000000"/>
            </w:tcBorders>
            <w:vAlign w:val="center"/>
          </w:tcPr>
          <w:p w14:paraId="65AC945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28C34644" w14:textId="155A5206" w:rsidR="0043574A" w:rsidRPr="005C6233" w:rsidRDefault="0041034B"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10</w:t>
            </w:r>
            <w:r w:rsidR="0043574A" w:rsidRPr="005C6233">
              <w:rPr>
                <w:rFonts w:asciiTheme="majorBidi" w:eastAsia="SimSun" w:hAnsiTheme="majorBidi" w:cstheme="majorBidi"/>
                <w:b/>
                <w:lang w:eastAsia="zh-CN"/>
              </w:rPr>
              <w:t>h30</w:t>
            </w:r>
          </w:p>
        </w:tc>
        <w:tc>
          <w:tcPr>
            <w:tcW w:w="984" w:type="dxa"/>
            <w:tcBorders>
              <w:top w:val="single" w:sz="4" w:space="0" w:color="000000"/>
              <w:left w:val="single" w:sz="4" w:space="0" w:color="000000"/>
              <w:bottom w:val="single" w:sz="4" w:space="0" w:color="000000"/>
              <w:right w:val="single" w:sz="4" w:space="0" w:color="000000"/>
            </w:tcBorders>
            <w:vAlign w:val="center"/>
          </w:tcPr>
          <w:p w14:paraId="666B59D2" w14:textId="5D7CB572" w:rsidR="0043574A" w:rsidRPr="005C6233" w:rsidRDefault="0041034B" w:rsidP="001E1CC7">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06</w:t>
            </w:r>
            <w:r w:rsidR="0043574A" w:rsidRPr="005C6233">
              <w:rPr>
                <w:rFonts w:asciiTheme="majorBidi" w:eastAsia="SimSun" w:hAnsiTheme="majorBidi" w:cstheme="majorBidi"/>
                <w:b/>
                <w:lang w:eastAsia="zh-CN"/>
              </w:rPr>
              <w:t>h</w:t>
            </w:r>
            <w:r w:rsidR="001E1CC7" w:rsidRPr="005C6233">
              <w:rPr>
                <w:rFonts w:asciiTheme="majorBidi" w:eastAsia="SimSun" w:hAnsiTheme="majorBidi" w:cstheme="majorBidi"/>
                <w:b/>
                <w:lang w:eastAsia="zh-CN"/>
              </w:rPr>
              <w:t>0</w:t>
            </w:r>
            <w:r w:rsidR="0043574A" w:rsidRPr="005C6233">
              <w:rPr>
                <w:rFonts w:asciiTheme="majorBidi" w:eastAsia="SimSun" w:hAnsiTheme="majorBidi" w:cstheme="majorBidi"/>
                <w:b/>
                <w:lang w:eastAsia="zh-CN"/>
              </w:rPr>
              <w:t>0</w:t>
            </w:r>
          </w:p>
        </w:tc>
        <w:tc>
          <w:tcPr>
            <w:tcW w:w="984" w:type="dxa"/>
            <w:tcBorders>
              <w:top w:val="single" w:sz="4" w:space="0" w:color="000000"/>
              <w:left w:val="single" w:sz="4" w:space="0" w:color="000000"/>
              <w:bottom w:val="single" w:sz="4" w:space="0" w:color="000000"/>
              <w:right w:val="single" w:sz="4" w:space="0" w:color="000000"/>
            </w:tcBorders>
            <w:vAlign w:val="center"/>
          </w:tcPr>
          <w:p w14:paraId="3F61B331" w14:textId="5DDAA828" w:rsidR="0043574A" w:rsidRPr="005C6233" w:rsidRDefault="0041034B" w:rsidP="001E1CC7">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08</w:t>
            </w:r>
            <w:r w:rsidR="0043574A" w:rsidRPr="005C6233">
              <w:rPr>
                <w:rFonts w:asciiTheme="majorBidi" w:eastAsia="SimSun" w:hAnsiTheme="majorBidi" w:cstheme="majorBidi"/>
                <w:b/>
                <w:lang w:eastAsia="zh-CN"/>
              </w:rPr>
              <w:t>h</w:t>
            </w:r>
            <w:r w:rsidR="001E1CC7" w:rsidRPr="005C6233">
              <w:rPr>
                <w:rFonts w:asciiTheme="majorBidi" w:eastAsia="SimSun" w:hAnsiTheme="majorBidi" w:cstheme="majorBidi"/>
                <w:b/>
                <w:lang w:eastAsia="zh-CN"/>
              </w:rPr>
              <w:t>3</w:t>
            </w:r>
            <w:r w:rsidR="0043574A" w:rsidRPr="005C6233">
              <w:rPr>
                <w:rFonts w:asciiTheme="majorBidi" w:eastAsia="SimSun" w:hAnsiTheme="majorBidi" w:cstheme="majorBidi"/>
                <w:b/>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14:paraId="222439D7"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375h</w:t>
            </w:r>
          </w:p>
        </w:tc>
        <w:tc>
          <w:tcPr>
            <w:tcW w:w="1124" w:type="dxa"/>
            <w:tcBorders>
              <w:top w:val="single" w:sz="4" w:space="0" w:color="000000"/>
              <w:left w:val="single" w:sz="4" w:space="0" w:color="000000"/>
              <w:bottom w:val="single" w:sz="4" w:space="0" w:color="000000"/>
              <w:right w:val="single" w:sz="4" w:space="0" w:color="000000"/>
            </w:tcBorders>
            <w:vAlign w:val="center"/>
          </w:tcPr>
          <w:p w14:paraId="62CBBB2E"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17</w:t>
            </w:r>
          </w:p>
        </w:tc>
        <w:tc>
          <w:tcPr>
            <w:tcW w:w="1264" w:type="dxa"/>
            <w:tcBorders>
              <w:top w:val="single" w:sz="4" w:space="0" w:color="000000"/>
              <w:left w:val="single" w:sz="4" w:space="0" w:color="000000"/>
              <w:bottom w:val="single" w:sz="4" w:space="0" w:color="000000"/>
              <w:right w:val="single" w:sz="4" w:space="0" w:color="000000"/>
            </w:tcBorders>
            <w:vAlign w:val="center"/>
          </w:tcPr>
          <w:p w14:paraId="3CD8B7E4" w14:textId="77777777" w:rsidR="0043574A" w:rsidRPr="005C6233" w:rsidRDefault="0043574A" w:rsidP="0043574A">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30</w:t>
            </w:r>
          </w:p>
        </w:tc>
        <w:tc>
          <w:tcPr>
            <w:tcW w:w="1544" w:type="dxa"/>
            <w:tcBorders>
              <w:top w:val="single" w:sz="4" w:space="0" w:color="000000"/>
              <w:left w:val="single" w:sz="4" w:space="0" w:color="000000"/>
              <w:bottom w:val="single" w:sz="4" w:space="0" w:color="000000"/>
              <w:right w:val="single" w:sz="4" w:space="0" w:color="000000"/>
            </w:tcBorders>
            <w:vAlign w:val="center"/>
          </w:tcPr>
          <w:p w14:paraId="61137A0C" w14:textId="77777777" w:rsidR="0043574A" w:rsidRPr="005C6233" w:rsidRDefault="0043574A" w:rsidP="0043574A">
            <w:pPr>
              <w:spacing w:after="0" w:line="240" w:lineRule="auto"/>
              <w:rPr>
                <w:rFonts w:asciiTheme="majorBidi" w:eastAsia="SimSun" w:hAnsiTheme="majorBidi" w:cstheme="majorBidi"/>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33DFE7E" w14:textId="77777777" w:rsidR="0043574A" w:rsidRPr="005C6233" w:rsidRDefault="0043574A" w:rsidP="0043574A">
            <w:pPr>
              <w:spacing w:after="0" w:line="240" w:lineRule="auto"/>
              <w:rPr>
                <w:rFonts w:asciiTheme="majorBidi" w:eastAsia="SimSun" w:hAnsiTheme="majorBidi" w:cstheme="majorBidi"/>
                <w:lang w:eastAsia="zh-CN"/>
              </w:rPr>
            </w:pPr>
          </w:p>
        </w:tc>
      </w:tr>
    </w:tbl>
    <w:p w14:paraId="0738245D" w14:textId="77777777" w:rsidR="007756CE" w:rsidRPr="005C6233" w:rsidRDefault="007756CE" w:rsidP="00184580">
      <w:pPr>
        <w:pStyle w:val="En-tte"/>
        <w:numPr>
          <w:ilvl w:val="0"/>
          <w:numId w:val="7"/>
        </w:numPr>
        <w:tabs>
          <w:tab w:val="clear" w:pos="4536"/>
          <w:tab w:val="clear" w:pos="9072"/>
        </w:tabs>
        <w:rPr>
          <w:rFonts w:asciiTheme="majorBidi" w:hAnsiTheme="majorBidi" w:cstheme="majorBidi"/>
          <w:b/>
          <w:sz w:val="24"/>
          <w:szCs w:val="24"/>
        </w:rPr>
      </w:pPr>
      <w:r w:rsidRPr="005C6233">
        <w:rPr>
          <w:rFonts w:asciiTheme="majorBidi" w:hAnsiTheme="majorBidi" w:cstheme="majorBidi"/>
          <w:b/>
          <w:sz w:val="24"/>
          <w:szCs w:val="24"/>
        </w:rPr>
        <w:lastRenderedPageBreak/>
        <w:t>SEMESTRE 6</w:t>
      </w:r>
    </w:p>
    <w:p w14:paraId="0FD7C234" w14:textId="77777777" w:rsidR="007756CE" w:rsidRPr="005C6233" w:rsidRDefault="007756CE" w:rsidP="007756CE">
      <w:pPr>
        <w:pStyle w:val="En-tte"/>
        <w:tabs>
          <w:tab w:val="clear" w:pos="4536"/>
          <w:tab w:val="clear" w:pos="9072"/>
        </w:tabs>
        <w:rPr>
          <w:rFonts w:asciiTheme="majorBidi" w:hAnsiTheme="majorBidi" w:cstheme="majorBidi"/>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95"/>
        <w:gridCol w:w="634"/>
        <w:gridCol w:w="1180"/>
        <w:gridCol w:w="1895"/>
        <w:gridCol w:w="1274"/>
        <w:gridCol w:w="740"/>
        <w:gridCol w:w="700"/>
        <w:gridCol w:w="900"/>
        <w:gridCol w:w="981"/>
        <w:gridCol w:w="2061"/>
      </w:tblGrid>
      <w:tr w:rsidR="00623E7C" w:rsidRPr="005C6233" w14:paraId="6A3EE1D2" w14:textId="77777777" w:rsidTr="00D37075">
        <w:trPr>
          <w:cantSplit/>
          <w:trHeight w:val="806"/>
          <w:jc w:val="center"/>
        </w:trPr>
        <w:tc>
          <w:tcPr>
            <w:tcW w:w="1490" w:type="pct"/>
            <w:vMerge w:val="restart"/>
            <w:tcBorders>
              <w:top w:val="single" w:sz="4" w:space="0" w:color="auto"/>
            </w:tcBorders>
            <w:vAlign w:val="center"/>
          </w:tcPr>
          <w:p w14:paraId="63420421" w14:textId="77777777" w:rsidR="007756CE" w:rsidRPr="005C6233" w:rsidRDefault="007756CE" w:rsidP="00D37075">
            <w:pPr>
              <w:spacing w:line="240" w:lineRule="auto"/>
              <w:rPr>
                <w:rFonts w:asciiTheme="majorBidi" w:hAnsiTheme="majorBidi" w:cstheme="majorBidi"/>
                <w:b/>
                <w:sz w:val="24"/>
                <w:szCs w:val="24"/>
              </w:rPr>
            </w:pPr>
            <w:r w:rsidRPr="005C6233">
              <w:rPr>
                <w:rFonts w:asciiTheme="majorBidi" w:hAnsiTheme="majorBidi" w:cstheme="majorBidi"/>
                <w:b/>
                <w:sz w:val="24"/>
                <w:szCs w:val="24"/>
              </w:rPr>
              <w:t>Unité d’Enseignement</w:t>
            </w:r>
          </w:p>
        </w:tc>
        <w:tc>
          <w:tcPr>
            <w:tcW w:w="194" w:type="pct"/>
            <w:vMerge w:val="restart"/>
            <w:tcBorders>
              <w:top w:val="single" w:sz="4" w:space="0" w:color="auto"/>
            </w:tcBorders>
            <w:vAlign w:val="center"/>
          </w:tcPr>
          <w:p w14:paraId="76A54B83"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VHS</w:t>
            </w:r>
          </w:p>
        </w:tc>
        <w:tc>
          <w:tcPr>
            <w:tcW w:w="1725" w:type="pct"/>
            <w:gridSpan w:val="4"/>
            <w:tcBorders>
              <w:top w:val="single" w:sz="4" w:space="0" w:color="auto"/>
            </w:tcBorders>
            <w:vAlign w:val="center"/>
          </w:tcPr>
          <w:p w14:paraId="3E4EE583" w14:textId="077BDDB9"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 xml:space="preserve">V.H </w:t>
            </w:r>
          </w:p>
        </w:tc>
        <w:tc>
          <w:tcPr>
            <w:tcW w:w="229" w:type="pct"/>
            <w:vMerge w:val="restart"/>
            <w:tcBorders>
              <w:top w:val="single" w:sz="4" w:space="0" w:color="auto"/>
            </w:tcBorders>
            <w:vAlign w:val="center"/>
          </w:tcPr>
          <w:p w14:paraId="73C7B56B"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Coeff</w:t>
            </w:r>
          </w:p>
        </w:tc>
        <w:tc>
          <w:tcPr>
            <w:tcW w:w="291" w:type="pct"/>
            <w:vMerge w:val="restart"/>
            <w:tcBorders>
              <w:top w:val="single" w:sz="4" w:space="0" w:color="auto"/>
            </w:tcBorders>
            <w:vAlign w:val="center"/>
          </w:tcPr>
          <w:p w14:paraId="4F87BA1D"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Crédits</w:t>
            </w:r>
          </w:p>
        </w:tc>
        <w:tc>
          <w:tcPr>
            <w:tcW w:w="1072" w:type="pct"/>
            <w:gridSpan w:val="2"/>
            <w:tcBorders>
              <w:top w:val="single" w:sz="4" w:space="0" w:color="auto"/>
            </w:tcBorders>
            <w:vAlign w:val="center"/>
          </w:tcPr>
          <w:p w14:paraId="24FBC846"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Mode d'évaluation</w:t>
            </w:r>
          </w:p>
        </w:tc>
      </w:tr>
      <w:tr w:rsidR="00623E7C" w:rsidRPr="005C6233" w14:paraId="5FF6456B" w14:textId="77777777" w:rsidTr="00D37075">
        <w:trPr>
          <w:cantSplit/>
          <w:trHeight w:val="806"/>
          <w:jc w:val="center"/>
        </w:trPr>
        <w:tc>
          <w:tcPr>
            <w:tcW w:w="1490" w:type="pct"/>
            <w:vMerge/>
            <w:tcBorders>
              <w:bottom w:val="double" w:sz="4" w:space="0" w:color="auto"/>
            </w:tcBorders>
            <w:vAlign w:val="center"/>
          </w:tcPr>
          <w:p w14:paraId="096A1E91" w14:textId="77777777" w:rsidR="007756CE" w:rsidRPr="005C6233" w:rsidRDefault="007756CE" w:rsidP="00D37075">
            <w:pPr>
              <w:spacing w:line="240" w:lineRule="auto"/>
              <w:rPr>
                <w:rFonts w:asciiTheme="majorBidi" w:hAnsiTheme="majorBidi" w:cstheme="majorBidi"/>
                <w:sz w:val="24"/>
                <w:szCs w:val="24"/>
              </w:rPr>
            </w:pPr>
          </w:p>
        </w:tc>
        <w:tc>
          <w:tcPr>
            <w:tcW w:w="194" w:type="pct"/>
            <w:vMerge/>
            <w:tcBorders>
              <w:bottom w:val="double" w:sz="4" w:space="0" w:color="auto"/>
            </w:tcBorders>
            <w:vAlign w:val="center"/>
          </w:tcPr>
          <w:p w14:paraId="47235C05" w14:textId="77777777" w:rsidR="007756CE" w:rsidRPr="005C6233" w:rsidRDefault="007756CE" w:rsidP="00D37075">
            <w:pPr>
              <w:spacing w:line="240" w:lineRule="auto"/>
              <w:jc w:val="center"/>
              <w:rPr>
                <w:rFonts w:asciiTheme="majorBidi" w:hAnsiTheme="majorBidi" w:cstheme="majorBidi"/>
                <w:b/>
                <w:bCs/>
                <w:sz w:val="24"/>
                <w:szCs w:val="24"/>
              </w:rPr>
            </w:pPr>
          </w:p>
        </w:tc>
        <w:tc>
          <w:tcPr>
            <w:tcW w:w="385" w:type="pct"/>
            <w:tcBorders>
              <w:bottom w:val="double" w:sz="4" w:space="0" w:color="auto"/>
            </w:tcBorders>
            <w:vAlign w:val="center"/>
          </w:tcPr>
          <w:p w14:paraId="328E0043"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Séminaire</w:t>
            </w:r>
          </w:p>
        </w:tc>
        <w:tc>
          <w:tcPr>
            <w:tcW w:w="700" w:type="pct"/>
            <w:tcBorders>
              <w:bottom w:val="double" w:sz="4" w:space="0" w:color="auto"/>
            </w:tcBorders>
            <w:vAlign w:val="center"/>
          </w:tcPr>
          <w:p w14:paraId="0CACD905"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Stage en entreprise</w:t>
            </w:r>
          </w:p>
        </w:tc>
        <w:tc>
          <w:tcPr>
            <w:tcW w:w="408" w:type="pct"/>
            <w:tcBorders>
              <w:bottom w:val="double" w:sz="4" w:space="0" w:color="auto"/>
            </w:tcBorders>
            <w:vAlign w:val="center"/>
          </w:tcPr>
          <w:p w14:paraId="5E0E3DA7"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Trav/perso</w:t>
            </w:r>
          </w:p>
        </w:tc>
        <w:tc>
          <w:tcPr>
            <w:tcW w:w="232" w:type="pct"/>
            <w:tcBorders>
              <w:bottom w:val="double" w:sz="4" w:space="0" w:color="auto"/>
            </w:tcBorders>
            <w:vAlign w:val="center"/>
          </w:tcPr>
          <w:p w14:paraId="63600948"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Autre</w:t>
            </w:r>
          </w:p>
        </w:tc>
        <w:tc>
          <w:tcPr>
            <w:tcW w:w="229" w:type="pct"/>
            <w:vMerge/>
            <w:tcBorders>
              <w:bottom w:val="double" w:sz="4" w:space="0" w:color="auto"/>
            </w:tcBorders>
            <w:vAlign w:val="center"/>
          </w:tcPr>
          <w:p w14:paraId="7650F249" w14:textId="77777777" w:rsidR="007756CE" w:rsidRPr="005C6233" w:rsidRDefault="007756CE" w:rsidP="00D37075">
            <w:pPr>
              <w:spacing w:line="240" w:lineRule="auto"/>
              <w:jc w:val="center"/>
              <w:rPr>
                <w:rFonts w:asciiTheme="majorBidi" w:hAnsiTheme="majorBidi" w:cstheme="majorBidi"/>
                <w:b/>
                <w:sz w:val="24"/>
                <w:szCs w:val="24"/>
              </w:rPr>
            </w:pPr>
          </w:p>
        </w:tc>
        <w:tc>
          <w:tcPr>
            <w:tcW w:w="291" w:type="pct"/>
            <w:vMerge/>
            <w:tcBorders>
              <w:bottom w:val="double" w:sz="4" w:space="0" w:color="auto"/>
            </w:tcBorders>
            <w:vAlign w:val="center"/>
          </w:tcPr>
          <w:p w14:paraId="1A6BC046" w14:textId="77777777" w:rsidR="007756CE" w:rsidRPr="005C6233" w:rsidRDefault="007756CE" w:rsidP="00D37075">
            <w:pPr>
              <w:spacing w:line="240" w:lineRule="auto"/>
              <w:jc w:val="center"/>
              <w:rPr>
                <w:rFonts w:asciiTheme="majorBidi" w:hAnsiTheme="majorBidi" w:cstheme="majorBidi"/>
                <w:b/>
                <w:sz w:val="24"/>
                <w:szCs w:val="24"/>
              </w:rPr>
            </w:pPr>
          </w:p>
        </w:tc>
        <w:tc>
          <w:tcPr>
            <w:tcW w:w="314" w:type="pct"/>
            <w:tcBorders>
              <w:bottom w:val="double" w:sz="4" w:space="0" w:color="auto"/>
            </w:tcBorders>
            <w:vAlign w:val="center"/>
          </w:tcPr>
          <w:p w14:paraId="32BC0AAF"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Continu</w:t>
            </w:r>
          </w:p>
        </w:tc>
        <w:tc>
          <w:tcPr>
            <w:tcW w:w="758" w:type="pct"/>
            <w:tcBorders>
              <w:bottom w:val="double" w:sz="4" w:space="0" w:color="auto"/>
            </w:tcBorders>
            <w:vAlign w:val="center"/>
          </w:tcPr>
          <w:p w14:paraId="72F29976"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Examen soutenance</w:t>
            </w:r>
          </w:p>
        </w:tc>
      </w:tr>
      <w:tr w:rsidR="00623E7C" w:rsidRPr="005C6233" w14:paraId="655439A7" w14:textId="77777777" w:rsidTr="00D37075">
        <w:trPr>
          <w:cantSplit/>
          <w:trHeight w:val="427"/>
          <w:jc w:val="center"/>
        </w:trPr>
        <w:tc>
          <w:tcPr>
            <w:tcW w:w="1490" w:type="pct"/>
            <w:tcBorders>
              <w:top w:val="double" w:sz="4" w:space="0" w:color="auto"/>
            </w:tcBorders>
            <w:vAlign w:val="center"/>
          </w:tcPr>
          <w:p w14:paraId="05D1F5F6" w14:textId="77777777" w:rsidR="007756CE" w:rsidRPr="005C6233" w:rsidRDefault="007756CE" w:rsidP="00D37075">
            <w:pPr>
              <w:spacing w:line="240" w:lineRule="auto"/>
              <w:rPr>
                <w:rFonts w:asciiTheme="majorBidi" w:hAnsiTheme="majorBidi" w:cstheme="majorBidi"/>
                <w:b/>
                <w:bCs/>
                <w:sz w:val="24"/>
                <w:szCs w:val="24"/>
              </w:rPr>
            </w:pPr>
            <w:r w:rsidRPr="005C6233">
              <w:rPr>
                <w:rFonts w:asciiTheme="majorBidi" w:hAnsiTheme="majorBidi" w:cstheme="majorBidi"/>
                <w:b/>
                <w:bCs/>
                <w:sz w:val="24"/>
                <w:szCs w:val="24"/>
              </w:rPr>
              <w:t>UE Fondamentales</w:t>
            </w:r>
          </w:p>
        </w:tc>
        <w:tc>
          <w:tcPr>
            <w:tcW w:w="1919" w:type="pct"/>
            <w:gridSpan w:val="5"/>
            <w:tcBorders>
              <w:top w:val="double" w:sz="4" w:space="0" w:color="auto"/>
            </w:tcBorders>
            <w:shd w:val="clear" w:color="auto" w:fill="E6E6E6"/>
            <w:vAlign w:val="center"/>
          </w:tcPr>
          <w:p w14:paraId="62D59AE8" w14:textId="77777777" w:rsidR="007756CE" w:rsidRPr="005C6233" w:rsidRDefault="007756CE" w:rsidP="00D37075">
            <w:pPr>
              <w:spacing w:line="240" w:lineRule="auto"/>
              <w:jc w:val="center"/>
              <w:rPr>
                <w:rFonts w:asciiTheme="majorBidi" w:hAnsiTheme="majorBidi" w:cstheme="majorBidi"/>
                <w:bCs/>
                <w:sz w:val="24"/>
                <w:szCs w:val="24"/>
              </w:rPr>
            </w:pPr>
          </w:p>
        </w:tc>
        <w:tc>
          <w:tcPr>
            <w:tcW w:w="229" w:type="pct"/>
            <w:tcBorders>
              <w:top w:val="double" w:sz="4" w:space="0" w:color="auto"/>
            </w:tcBorders>
            <w:shd w:val="clear" w:color="auto" w:fill="E6E6E6"/>
            <w:vAlign w:val="center"/>
          </w:tcPr>
          <w:p w14:paraId="37A4AD7E" w14:textId="77777777" w:rsidR="007756CE" w:rsidRPr="005C6233" w:rsidRDefault="007756CE" w:rsidP="00D37075">
            <w:pPr>
              <w:spacing w:line="240" w:lineRule="auto"/>
              <w:jc w:val="center"/>
              <w:rPr>
                <w:rFonts w:asciiTheme="majorBidi" w:hAnsiTheme="majorBidi" w:cstheme="majorBidi"/>
                <w:bCs/>
                <w:sz w:val="24"/>
                <w:szCs w:val="24"/>
              </w:rPr>
            </w:pPr>
          </w:p>
        </w:tc>
        <w:tc>
          <w:tcPr>
            <w:tcW w:w="291" w:type="pct"/>
            <w:tcBorders>
              <w:top w:val="double" w:sz="4" w:space="0" w:color="auto"/>
            </w:tcBorders>
            <w:shd w:val="clear" w:color="auto" w:fill="E6E6E6"/>
            <w:vAlign w:val="center"/>
          </w:tcPr>
          <w:p w14:paraId="43A0943D" w14:textId="77777777" w:rsidR="007756CE" w:rsidRPr="005C6233" w:rsidRDefault="007756CE" w:rsidP="00D37075">
            <w:pPr>
              <w:spacing w:line="240" w:lineRule="auto"/>
              <w:jc w:val="center"/>
              <w:rPr>
                <w:rFonts w:asciiTheme="majorBidi" w:hAnsiTheme="majorBidi" w:cstheme="majorBidi"/>
                <w:bCs/>
                <w:sz w:val="24"/>
                <w:szCs w:val="24"/>
              </w:rPr>
            </w:pPr>
          </w:p>
        </w:tc>
        <w:tc>
          <w:tcPr>
            <w:tcW w:w="314" w:type="pct"/>
            <w:tcBorders>
              <w:top w:val="double" w:sz="4" w:space="0" w:color="auto"/>
            </w:tcBorders>
            <w:shd w:val="clear" w:color="auto" w:fill="E6E6E6"/>
            <w:vAlign w:val="center"/>
          </w:tcPr>
          <w:p w14:paraId="0263BD5C" w14:textId="77777777" w:rsidR="007756CE" w:rsidRPr="005C6233" w:rsidRDefault="007756CE" w:rsidP="00D37075">
            <w:pPr>
              <w:spacing w:line="240" w:lineRule="auto"/>
              <w:jc w:val="center"/>
              <w:rPr>
                <w:rFonts w:asciiTheme="majorBidi" w:hAnsiTheme="majorBidi" w:cstheme="majorBidi"/>
                <w:bCs/>
                <w:sz w:val="24"/>
                <w:szCs w:val="24"/>
              </w:rPr>
            </w:pPr>
          </w:p>
        </w:tc>
        <w:tc>
          <w:tcPr>
            <w:tcW w:w="758" w:type="pct"/>
            <w:tcBorders>
              <w:top w:val="double" w:sz="4" w:space="0" w:color="auto"/>
            </w:tcBorders>
            <w:shd w:val="clear" w:color="auto" w:fill="E6E6E6"/>
            <w:vAlign w:val="center"/>
          </w:tcPr>
          <w:p w14:paraId="476413B1" w14:textId="77777777" w:rsidR="007756CE" w:rsidRPr="005C6233" w:rsidRDefault="007756CE" w:rsidP="00D37075">
            <w:pPr>
              <w:spacing w:line="240" w:lineRule="auto"/>
              <w:jc w:val="center"/>
              <w:rPr>
                <w:rFonts w:asciiTheme="majorBidi" w:hAnsiTheme="majorBidi" w:cstheme="majorBidi"/>
                <w:bCs/>
                <w:sz w:val="24"/>
                <w:szCs w:val="24"/>
              </w:rPr>
            </w:pPr>
          </w:p>
        </w:tc>
      </w:tr>
      <w:tr w:rsidR="00623E7C" w:rsidRPr="005C6233" w14:paraId="2A9C6789" w14:textId="77777777" w:rsidTr="00D37075">
        <w:trPr>
          <w:cantSplit/>
          <w:trHeight w:val="567"/>
          <w:jc w:val="center"/>
        </w:trPr>
        <w:tc>
          <w:tcPr>
            <w:tcW w:w="1490" w:type="pct"/>
            <w:vAlign w:val="center"/>
          </w:tcPr>
          <w:p w14:paraId="6B34B007" w14:textId="77777777" w:rsidR="007756CE" w:rsidRPr="005C6233" w:rsidRDefault="007756CE" w:rsidP="00D37075">
            <w:pPr>
              <w:spacing w:line="240" w:lineRule="auto"/>
              <w:rPr>
                <w:rFonts w:asciiTheme="majorBidi" w:hAnsiTheme="majorBidi" w:cstheme="majorBidi"/>
                <w:b/>
                <w:bCs/>
                <w:sz w:val="24"/>
                <w:szCs w:val="24"/>
              </w:rPr>
            </w:pPr>
            <w:r w:rsidRPr="005C6233">
              <w:rPr>
                <w:rFonts w:asciiTheme="majorBidi" w:hAnsiTheme="majorBidi" w:cstheme="majorBidi"/>
                <w:b/>
                <w:bCs/>
                <w:sz w:val="24"/>
                <w:szCs w:val="24"/>
              </w:rPr>
              <w:t>UEF1 (O/P)</w:t>
            </w:r>
          </w:p>
        </w:tc>
        <w:tc>
          <w:tcPr>
            <w:tcW w:w="194" w:type="pct"/>
            <w:vAlign w:val="center"/>
          </w:tcPr>
          <w:p w14:paraId="5F52001E" w14:textId="77777777" w:rsidR="007756CE" w:rsidRPr="005C6233" w:rsidRDefault="007756CE" w:rsidP="00D37075">
            <w:pPr>
              <w:spacing w:line="240" w:lineRule="auto"/>
              <w:jc w:val="center"/>
              <w:rPr>
                <w:rFonts w:asciiTheme="majorBidi" w:hAnsiTheme="majorBidi" w:cstheme="majorBidi"/>
                <w:bCs/>
                <w:sz w:val="24"/>
                <w:szCs w:val="24"/>
              </w:rPr>
            </w:pPr>
          </w:p>
        </w:tc>
        <w:tc>
          <w:tcPr>
            <w:tcW w:w="385" w:type="pct"/>
            <w:vAlign w:val="center"/>
          </w:tcPr>
          <w:p w14:paraId="67DB573D" w14:textId="77777777" w:rsidR="007756CE" w:rsidRPr="005C6233" w:rsidRDefault="007756CE" w:rsidP="00D37075">
            <w:pPr>
              <w:spacing w:line="240" w:lineRule="auto"/>
              <w:jc w:val="center"/>
              <w:rPr>
                <w:rFonts w:asciiTheme="majorBidi" w:hAnsiTheme="majorBidi" w:cstheme="majorBidi"/>
                <w:bCs/>
                <w:sz w:val="24"/>
                <w:szCs w:val="24"/>
              </w:rPr>
            </w:pPr>
          </w:p>
        </w:tc>
        <w:tc>
          <w:tcPr>
            <w:tcW w:w="700" w:type="pct"/>
            <w:vAlign w:val="center"/>
          </w:tcPr>
          <w:p w14:paraId="64AE9EEB" w14:textId="77777777" w:rsidR="007756CE" w:rsidRPr="005C6233" w:rsidRDefault="007756CE" w:rsidP="00D37075">
            <w:pPr>
              <w:spacing w:line="240" w:lineRule="auto"/>
              <w:jc w:val="center"/>
              <w:rPr>
                <w:rFonts w:asciiTheme="majorBidi" w:hAnsiTheme="majorBidi" w:cstheme="majorBidi"/>
                <w:bCs/>
                <w:sz w:val="24"/>
                <w:szCs w:val="24"/>
              </w:rPr>
            </w:pPr>
          </w:p>
        </w:tc>
        <w:tc>
          <w:tcPr>
            <w:tcW w:w="408" w:type="pct"/>
            <w:vAlign w:val="center"/>
          </w:tcPr>
          <w:p w14:paraId="1A137C75" w14:textId="77777777" w:rsidR="007756CE" w:rsidRPr="005C6233" w:rsidRDefault="007756CE" w:rsidP="00D37075">
            <w:pPr>
              <w:spacing w:line="240" w:lineRule="auto"/>
              <w:jc w:val="center"/>
              <w:rPr>
                <w:rFonts w:asciiTheme="majorBidi" w:hAnsiTheme="majorBidi" w:cstheme="majorBidi"/>
                <w:bCs/>
                <w:sz w:val="24"/>
                <w:szCs w:val="24"/>
              </w:rPr>
            </w:pPr>
          </w:p>
        </w:tc>
        <w:tc>
          <w:tcPr>
            <w:tcW w:w="232" w:type="pct"/>
            <w:vAlign w:val="center"/>
          </w:tcPr>
          <w:p w14:paraId="789A5B3C" w14:textId="77777777" w:rsidR="007756CE" w:rsidRPr="005C6233" w:rsidRDefault="007756CE" w:rsidP="00D37075">
            <w:pPr>
              <w:spacing w:line="240" w:lineRule="auto"/>
              <w:jc w:val="center"/>
              <w:rPr>
                <w:rFonts w:asciiTheme="majorBidi" w:hAnsiTheme="majorBidi" w:cstheme="majorBidi"/>
                <w:bCs/>
                <w:sz w:val="24"/>
                <w:szCs w:val="24"/>
              </w:rPr>
            </w:pPr>
          </w:p>
        </w:tc>
        <w:tc>
          <w:tcPr>
            <w:tcW w:w="229" w:type="pct"/>
            <w:vAlign w:val="center"/>
          </w:tcPr>
          <w:p w14:paraId="54AAF89E" w14:textId="77777777" w:rsidR="007756CE" w:rsidRPr="005C6233" w:rsidRDefault="007756CE" w:rsidP="00D37075">
            <w:pPr>
              <w:spacing w:line="240" w:lineRule="auto"/>
              <w:jc w:val="center"/>
              <w:rPr>
                <w:rFonts w:asciiTheme="majorBidi" w:hAnsiTheme="majorBidi" w:cstheme="majorBidi"/>
                <w:bCs/>
                <w:sz w:val="24"/>
                <w:szCs w:val="24"/>
              </w:rPr>
            </w:pPr>
          </w:p>
        </w:tc>
        <w:tc>
          <w:tcPr>
            <w:tcW w:w="291" w:type="pct"/>
            <w:vAlign w:val="center"/>
          </w:tcPr>
          <w:p w14:paraId="3E10ADED" w14:textId="77777777" w:rsidR="007756CE" w:rsidRPr="005C6233" w:rsidRDefault="007756CE" w:rsidP="00D37075">
            <w:pPr>
              <w:spacing w:line="240" w:lineRule="auto"/>
              <w:jc w:val="center"/>
              <w:rPr>
                <w:rFonts w:asciiTheme="majorBidi" w:hAnsiTheme="majorBidi" w:cstheme="majorBidi"/>
                <w:bCs/>
                <w:sz w:val="24"/>
                <w:szCs w:val="24"/>
              </w:rPr>
            </w:pPr>
          </w:p>
        </w:tc>
        <w:tc>
          <w:tcPr>
            <w:tcW w:w="314" w:type="pct"/>
            <w:vAlign w:val="center"/>
          </w:tcPr>
          <w:p w14:paraId="20ED1F7D" w14:textId="77777777" w:rsidR="007756CE" w:rsidRPr="005C6233" w:rsidRDefault="007756CE" w:rsidP="00D37075">
            <w:pPr>
              <w:spacing w:line="240" w:lineRule="auto"/>
              <w:jc w:val="center"/>
              <w:rPr>
                <w:rFonts w:asciiTheme="majorBidi" w:hAnsiTheme="majorBidi" w:cstheme="majorBidi"/>
                <w:bCs/>
                <w:sz w:val="24"/>
                <w:szCs w:val="24"/>
              </w:rPr>
            </w:pPr>
          </w:p>
        </w:tc>
        <w:tc>
          <w:tcPr>
            <w:tcW w:w="758" w:type="pct"/>
            <w:vAlign w:val="center"/>
          </w:tcPr>
          <w:p w14:paraId="43DDAF57" w14:textId="77777777" w:rsidR="007756CE" w:rsidRPr="005C6233" w:rsidRDefault="007756CE" w:rsidP="00D37075">
            <w:pPr>
              <w:spacing w:line="240" w:lineRule="auto"/>
              <w:jc w:val="center"/>
              <w:rPr>
                <w:rFonts w:asciiTheme="majorBidi" w:hAnsiTheme="majorBidi" w:cstheme="majorBidi"/>
                <w:bCs/>
                <w:sz w:val="24"/>
                <w:szCs w:val="24"/>
              </w:rPr>
            </w:pPr>
          </w:p>
        </w:tc>
      </w:tr>
      <w:tr w:rsidR="00623E7C" w:rsidRPr="005C6233" w14:paraId="5CE99499" w14:textId="77777777" w:rsidTr="00D37075">
        <w:trPr>
          <w:cantSplit/>
          <w:trHeight w:val="567"/>
          <w:jc w:val="center"/>
        </w:trPr>
        <w:tc>
          <w:tcPr>
            <w:tcW w:w="1490" w:type="pct"/>
            <w:vAlign w:val="center"/>
          </w:tcPr>
          <w:p w14:paraId="4D3CBED2" w14:textId="77777777" w:rsidR="007756CE" w:rsidRPr="005C6233" w:rsidRDefault="007756CE" w:rsidP="00D37075">
            <w:pPr>
              <w:spacing w:line="240" w:lineRule="auto"/>
              <w:rPr>
                <w:rFonts w:asciiTheme="majorBidi" w:hAnsiTheme="majorBidi" w:cstheme="majorBidi"/>
                <w:bCs/>
                <w:sz w:val="24"/>
                <w:szCs w:val="24"/>
              </w:rPr>
            </w:pPr>
            <w:r w:rsidRPr="005C6233">
              <w:rPr>
                <w:rFonts w:asciiTheme="majorBidi" w:hAnsiTheme="majorBidi" w:cstheme="majorBidi"/>
                <w:bCs/>
                <w:sz w:val="24"/>
                <w:szCs w:val="24"/>
              </w:rPr>
              <w:t>Matière 1 : Projet de fin d’études</w:t>
            </w:r>
          </w:p>
        </w:tc>
        <w:tc>
          <w:tcPr>
            <w:tcW w:w="194" w:type="pct"/>
            <w:tcBorders>
              <w:bottom w:val="single" w:sz="4" w:space="0" w:color="auto"/>
            </w:tcBorders>
            <w:vAlign w:val="center"/>
          </w:tcPr>
          <w:p w14:paraId="2E716624"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750</w:t>
            </w:r>
          </w:p>
        </w:tc>
        <w:tc>
          <w:tcPr>
            <w:tcW w:w="385" w:type="pct"/>
            <w:tcBorders>
              <w:bottom w:val="single" w:sz="4" w:space="0" w:color="auto"/>
            </w:tcBorders>
            <w:vAlign w:val="center"/>
          </w:tcPr>
          <w:p w14:paraId="4F68437A"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75</w:t>
            </w:r>
          </w:p>
        </w:tc>
        <w:tc>
          <w:tcPr>
            <w:tcW w:w="700" w:type="pct"/>
            <w:tcBorders>
              <w:bottom w:val="single" w:sz="4" w:space="0" w:color="auto"/>
            </w:tcBorders>
            <w:vAlign w:val="center"/>
          </w:tcPr>
          <w:p w14:paraId="6DF17556"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225</w:t>
            </w:r>
          </w:p>
        </w:tc>
        <w:tc>
          <w:tcPr>
            <w:tcW w:w="408" w:type="pct"/>
            <w:tcBorders>
              <w:bottom w:val="single" w:sz="4" w:space="0" w:color="auto"/>
            </w:tcBorders>
            <w:vAlign w:val="center"/>
          </w:tcPr>
          <w:p w14:paraId="632F5229"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450</w:t>
            </w:r>
          </w:p>
        </w:tc>
        <w:tc>
          <w:tcPr>
            <w:tcW w:w="232" w:type="pct"/>
            <w:tcBorders>
              <w:bottom w:val="single" w:sz="4" w:space="0" w:color="auto"/>
            </w:tcBorders>
            <w:vAlign w:val="center"/>
          </w:tcPr>
          <w:p w14:paraId="296FDAB8"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w:t>
            </w:r>
          </w:p>
        </w:tc>
        <w:tc>
          <w:tcPr>
            <w:tcW w:w="229" w:type="pct"/>
            <w:tcBorders>
              <w:bottom w:val="single" w:sz="4" w:space="0" w:color="auto"/>
            </w:tcBorders>
            <w:vAlign w:val="center"/>
          </w:tcPr>
          <w:p w14:paraId="432686EE"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17</w:t>
            </w:r>
          </w:p>
        </w:tc>
        <w:tc>
          <w:tcPr>
            <w:tcW w:w="291" w:type="pct"/>
            <w:tcBorders>
              <w:bottom w:val="single" w:sz="4" w:space="0" w:color="auto"/>
            </w:tcBorders>
            <w:vAlign w:val="center"/>
          </w:tcPr>
          <w:p w14:paraId="38133A3E" w14:textId="77777777" w:rsidR="007756CE" w:rsidRPr="005C6233" w:rsidRDefault="007756CE" w:rsidP="00D37075">
            <w:pPr>
              <w:spacing w:line="240" w:lineRule="auto"/>
              <w:jc w:val="center"/>
              <w:rPr>
                <w:rFonts w:asciiTheme="majorBidi" w:hAnsiTheme="majorBidi" w:cstheme="majorBidi"/>
                <w:bCs/>
                <w:sz w:val="24"/>
                <w:szCs w:val="24"/>
              </w:rPr>
            </w:pPr>
            <w:r w:rsidRPr="005C6233">
              <w:rPr>
                <w:rFonts w:asciiTheme="majorBidi" w:hAnsiTheme="majorBidi" w:cstheme="majorBidi"/>
                <w:bCs/>
                <w:sz w:val="24"/>
                <w:szCs w:val="24"/>
              </w:rPr>
              <w:t>30</w:t>
            </w:r>
          </w:p>
        </w:tc>
        <w:tc>
          <w:tcPr>
            <w:tcW w:w="314" w:type="pct"/>
            <w:tcBorders>
              <w:bottom w:val="single" w:sz="4" w:space="0" w:color="auto"/>
            </w:tcBorders>
            <w:vAlign w:val="center"/>
          </w:tcPr>
          <w:p w14:paraId="54AE37EF"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50 %</w:t>
            </w:r>
          </w:p>
        </w:tc>
        <w:tc>
          <w:tcPr>
            <w:tcW w:w="758" w:type="pct"/>
            <w:tcBorders>
              <w:bottom w:val="single" w:sz="4" w:space="0" w:color="auto"/>
            </w:tcBorders>
            <w:vAlign w:val="center"/>
          </w:tcPr>
          <w:p w14:paraId="3AA4BCBE"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50 %</w:t>
            </w:r>
          </w:p>
        </w:tc>
      </w:tr>
      <w:tr w:rsidR="00623E7C" w:rsidRPr="005C6233" w14:paraId="4398DEBC" w14:textId="77777777" w:rsidTr="00D37075">
        <w:trPr>
          <w:cantSplit/>
          <w:trHeight w:val="567"/>
          <w:jc w:val="center"/>
        </w:trPr>
        <w:tc>
          <w:tcPr>
            <w:tcW w:w="1490" w:type="pct"/>
            <w:tcBorders>
              <w:top w:val="single" w:sz="4" w:space="0" w:color="auto"/>
              <w:left w:val="single" w:sz="4" w:space="0" w:color="auto"/>
              <w:bottom w:val="double" w:sz="4" w:space="0" w:color="auto"/>
              <w:right w:val="single" w:sz="4" w:space="0" w:color="auto"/>
            </w:tcBorders>
            <w:vAlign w:val="center"/>
          </w:tcPr>
          <w:p w14:paraId="07F687AE" w14:textId="77777777" w:rsidR="007756CE" w:rsidRPr="005C6233" w:rsidRDefault="007756CE" w:rsidP="00D37075">
            <w:pPr>
              <w:spacing w:line="240" w:lineRule="auto"/>
              <w:rPr>
                <w:rFonts w:asciiTheme="majorBidi" w:hAnsiTheme="majorBidi" w:cstheme="majorBidi"/>
                <w:b/>
                <w:bCs/>
                <w:sz w:val="24"/>
                <w:szCs w:val="24"/>
              </w:rPr>
            </w:pPr>
            <w:r w:rsidRPr="005C6233">
              <w:rPr>
                <w:rFonts w:asciiTheme="majorBidi" w:hAnsiTheme="majorBidi" w:cstheme="majorBidi"/>
                <w:b/>
                <w:bCs/>
                <w:sz w:val="24"/>
                <w:szCs w:val="24"/>
              </w:rPr>
              <w:t>Total Semestre 6</w:t>
            </w:r>
          </w:p>
        </w:tc>
        <w:tc>
          <w:tcPr>
            <w:tcW w:w="194" w:type="pct"/>
            <w:tcBorders>
              <w:top w:val="single" w:sz="4" w:space="0" w:color="auto"/>
              <w:left w:val="single" w:sz="4" w:space="0" w:color="auto"/>
              <w:bottom w:val="double" w:sz="4" w:space="0" w:color="auto"/>
              <w:right w:val="single" w:sz="4" w:space="0" w:color="auto"/>
            </w:tcBorders>
            <w:vAlign w:val="center"/>
          </w:tcPr>
          <w:p w14:paraId="17BFC660"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750</w:t>
            </w:r>
          </w:p>
        </w:tc>
        <w:tc>
          <w:tcPr>
            <w:tcW w:w="385" w:type="pct"/>
            <w:tcBorders>
              <w:top w:val="single" w:sz="4" w:space="0" w:color="auto"/>
              <w:left w:val="single" w:sz="4" w:space="0" w:color="auto"/>
              <w:bottom w:val="double" w:sz="4" w:space="0" w:color="auto"/>
              <w:right w:val="single" w:sz="4" w:space="0" w:color="auto"/>
            </w:tcBorders>
            <w:vAlign w:val="center"/>
          </w:tcPr>
          <w:p w14:paraId="332A1223"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75</w:t>
            </w:r>
          </w:p>
        </w:tc>
        <w:tc>
          <w:tcPr>
            <w:tcW w:w="700" w:type="pct"/>
            <w:tcBorders>
              <w:top w:val="single" w:sz="4" w:space="0" w:color="auto"/>
              <w:left w:val="single" w:sz="4" w:space="0" w:color="auto"/>
              <w:bottom w:val="double" w:sz="4" w:space="0" w:color="auto"/>
              <w:right w:val="single" w:sz="4" w:space="0" w:color="auto"/>
            </w:tcBorders>
            <w:vAlign w:val="center"/>
          </w:tcPr>
          <w:p w14:paraId="7006AA92"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225</w:t>
            </w:r>
          </w:p>
        </w:tc>
        <w:tc>
          <w:tcPr>
            <w:tcW w:w="408" w:type="pct"/>
            <w:tcBorders>
              <w:top w:val="single" w:sz="4" w:space="0" w:color="auto"/>
              <w:left w:val="single" w:sz="4" w:space="0" w:color="auto"/>
              <w:bottom w:val="double" w:sz="4" w:space="0" w:color="auto"/>
              <w:right w:val="single" w:sz="4" w:space="0" w:color="auto"/>
            </w:tcBorders>
            <w:vAlign w:val="center"/>
          </w:tcPr>
          <w:p w14:paraId="4ACA856B"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450</w:t>
            </w:r>
          </w:p>
        </w:tc>
        <w:tc>
          <w:tcPr>
            <w:tcW w:w="232" w:type="pct"/>
            <w:tcBorders>
              <w:top w:val="single" w:sz="4" w:space="0" w:color="auto"/>
              <w:left w:val="single" w:sz="4" w:space="0" w:color="auto"/>
              <w:bottom w:val="double" w:sz="4" w:space="0" w:color="auto"/>
              <w:right w:val="single" w:sz="4" w:space="0" w:color="auto"/>
            </w:tcBorders>
            <w:vAlign w:val="center"/>
          </w:tcPr>
          <w:p w14:paraId="566D46BE"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w:t>
            </w:r>
          </w:p>
        </w:tc>
        <w:tc>
          <w:tcPr>
            <w:tcW w:w="229" w:type="pct"/>
            <w:tcBorders>
              <w:top w:val="single" w:sz="4" w:space="0" w:color="auto"/>
              <w:left w:val="single" w:sz="4" w:space="0" w:color="auto"/>
              <w:bottom w:val="double" w:sz="4" w:space="0" w:color="auto"/>
              <w:right w:val="single" w:sz="4" w:space="0" w:color="auto"/>
            </w:tcBorders>
            <w:vAlign w:val="center"/>
          </w:tcPr>
          <w:p w14:paraId="393FBDF1"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17</w:t>
            </w:r>
          </w:p>
        </w:tc>
        <w:tc>
          <w:tcPr>
            <w:tcW w:w="291" w:type="pct"/>
            <w:tcBorders>
              <w:top w:val="single" w:sz="4" w:space="0" w:color="auto"/>
              <w:left w:val="single" w:sz="4" w:space="0" w:color="auto"/>
              <w:bottom w:val="double" w:sz="4" w:space="0" w:color="auto"/>
              <w:right w:val="single" w:sz="2" w:space="0" w:color="auto"/>
            </w:tcBorders>
            <w:vAlign w:val="center"/>
          </w:tcPr>
          <w:p w14:paraId="5D669500" w14:textId="77777777" w:rsidR="007756CE" w:rsidRPr="005C6233" w:rsidRDefault="007756CE" w:rsidP="00D37075">
            <w:pPr>
              <w:spacing w:line="240" w:lineRule="auto"/>
              <w:jc w:val="center"/>
              <w:rPr>
                <w:rFonts w:asciiTheme="majorBidi" w:hAnsiTheme="majorBidi" w:cstheme="majorBidi"/>
                <w:b/>
                <w:sz w:val="24"/>
                <w:szCs w:val="24"/>
              </w:rPr>
            </w:pPr>
            <w:r w:rsidRPr="005C6233">
              <w:rPr>
                <w:rFonts w:asciiTheme="majorBidi" w:hAnsiTheme="majorBidi" w:cstheme="majorBidi"/>
                <w:b/>
                <w:sz w:val="24"/>
                <w:szCs w:val="24"/>
              </w:rPr>
              <w:t>30</w:t>
            </w:r>
          </w:p>
        </w:tc>
        <w:tc>
          <w:tcPr>
            <w:tcW w:w="314" w:type="pct"/>
            <w:tcBorders>
              <w:top w:val="single" w:sz="4" w:space="0" w:color="auto"/>
              <w:left w:val="single" w:sz="2" w:space="0" w:color="auto"/>
              <w:bottom w:val="double" w:sz="4" w:space="0" w:color="auto"/>
              <w:right w:val="nil"/>
            </w:tcBorders>
            <w:shd w:val="clear" w:color="auto" w:fill="FFFFFF"/>
            <w:vAlign w:val="center"/>
          </w:tcPr>
          <w:p w14:paraId="436F01A8" w14:textId="77777777" w:rsidR="007756CE" w:rsidRPr="005C6233" w:rsidRDefault="007756CE" w:rsidP="00D37075">
            <w:pPr>
              <w:spacing w:line="240" w:lineRule="auto"/>
              <w:jc w:val="center"/>
              <w:rPr>
                <w:rFonts w:asciiTheme="majorBidi" w:eastAsia="Arial Unicode MS" w:hAnsiTheme="majorBidi" w:cstheme="majorBidi"/>
                <w:sz w:val="24"/>
                <w:szCs w:val="24"/>
                <w:lang w:eastAsia="fr-FR"/>
              </w:rPr>
            </w:pPr>
          </w:p>
        </w:tc>
        <w:tc>
          <w:tcPr>
            <w:tcW w:w="758" w:type="pct"/>
            <w:tcBorders>
              <w:top w:val="single" w:sz="4" w:space="0" w:color="auto"/>
              <w:left w:val="single" w:sz="4" w:space="0" w:color="auto"/>
              <w:bottom w:val="double" w:sz="4" w:space="0" w:color="auto"/>
              <w:right w:val="single" w:sz="4" w:space="0" w:color="auto"/>
            </w:tcBorders>
            <w:vAlign w:val="center"/>
          </w:tcPr>
          <w:p w14:paraId="149F7003" w14:textId="77777777" w:rsidR="007756CE" w:rsidRPr="005C6233" w:rsidRDefault="007756CE" w:rsidP="00D37075">
            <w:pPr>
              <w:spacing w:line="240" w:lineRule="auto"/>
              <w:jc w:val="center"/>
              <w:rPr>
                <w:rFonts w:asciiTheme="majorBidi" w:hAnsiTheme="majorBidi" w:cstheme="majorBidi"/>
                <w:bCs/>
                <w:sz w:val="24"/>
                <w:szCs w:val="24"/>
              </w:rPr>
            </w:pPr>
          </w:p>
        </w:tc>
      </w:tr>
    </w:tbl>
    <w:p w14:paraId="5AA59C40" w14:textId="77777777" w:rsidR="007756CE" w:rsidRPr="005C6233" w:rsidRDefault="007756CE" w:rsidP="007756CE">
      <w:pPr>
        <w:jc w:val="both"/>
        <w:rPr>
          <w:rFonts w:asciiTheme="majorBidi" w:hAnsiTheme="majorBidi" w:cstheme="majorBidi"/>
          <w:b/>
          <w:bCs/>
          <w:sz w:val="24"/>
          <w:szCs w:val="24"/>
        </w:rPr>
      </w:pPr>
    </w:p>
    <w:p w14:paraId="1E6827CE" w14:textId="77777777" w:rsidR="007C56D3" w:rsidRPr="005C6233" w:rsidRDefault="007C56D3" w:rsidP="007C56D3">
      <w:pPr>
        <w:jc w:val="right"/>
        <w:rPr>
          <w:rFonts w:asciiTheme="majorBidi" w:hAnsiTheme="majorBidi" w:cstheme="majorBidi"/>
          <w:sz w:val="24"/>
          <w:szCs w:val="24"/>
        </w:rPr>
      </w:pPr>
    </w:p>
    <w:p w14:paraId="1CCBDA89" w14:textId="77777777" w:rsidR="007C56D3" w:rsidRPr="005C6233" w:rsidRDefault="007C56D3" w:rsidP="007C56D3">
      <w:pPr>
        <w:rPr>
          <w:rFonts w:asciiTheme="majorBidi" w:hAnsiTheme="majorBidi" w:cstheme="majorBidi"/>
          <w:b/>
          <w:bCs/>
          <w:sz w:val="24"/>
          <w:szCs w:val="24"/>
        </w:rPr>
      </w:pPr>
    </w:p>
    <w:p w14:paraId="538B854C" w14:textId="77777777" w:rsidR="00FB1915" w:rsidRPr="005C6233" w:rsidRDefault="00FB1915" w:rsidP="00354C88">
      <w:pPr>
        <w:rPr>
          <w:rFonts w:asciiTheme="majorBidi" w:hAnsiTheme="majorBidi" w:cstheme="majorBidi"/>
          <w:sz w:val="24"/>
          <w:szCs w:val="24"/>
        </w:rPr>
      </w:pPr>
      <w:r w:rsidRPr="005C6233">
        <w:rPr>
          <w:rFonts w:asciiTheme="majorBidi" w:hAnsiTheme="majorBidi" w:cstheme="majorBidi"/>
          <w:sz w:val="24"/>
          <w:szCs w:val="24"/>
        </w:rPr>
        <w:br w:type="page"/>
      </w:r>
    </w:p>
    <w:p w14:paraId="2A85920C"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61409D3D"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06DD26EC"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6D2AE594"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21B6414C"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67F3D50D"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104148C4"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3391300A"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63ECC93F"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0DF15905"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p>
    <w:p w14:paraId="7EF0D434"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r w:rsidRPr="005C6233">
        <w:rPr>
          <w:rFonts w:asciiTheme="majorBidi" w:hAnsiTheme="majorBidi" w:cstheme="majorBidi"/>
          <w:b/>
          <w:bCs/>
          <w:sz w:val="36"/>
          <w:szCs w:val="36"/>
          <w:rtl/>
        </w:rPr>
        <w:t xml:space="preserve">بطاقة البرامج البيداغوجية السنوية </w:t>
      </w:r>
      <w:r w:rsidRPr="005C6233">
        <w:rPr>
          <w:rFonts w:asciiTheme="majorBidi" w:hAnsiTheme="majorBidi" w:cstheme="majorBidi" w:hint="cs"/>
          <w:b/>
          <w:bCs/>
          <w:sz w:val="36"/>
          <w:szCs w:val="36"/>
          <w:rtl/>
        </w:rPr>
        <w:t>َ</w:t>
      </w:r>
    </w:p>
    <w:p w14:paraId="7809C25A" w14:textId="77777777" w:rsidR="00FB1915" w:rsidRPr="005C6233" w:rsidRDefault="00FB1915" w:rsidP="00354C88">
      <w:pPr>
        <w:pStyle w:val="PrformatHTML"/>
        <w:bidi/>
        <w:spacing w:line="295" w:lineRule="atLeast"/>
        <w:jc w:val="center"/>
        <w:rPr>
          <w:rFonts w:asciiTheme="majorBidi" w:hAnsiTheme="majorBidi" w:cstheme="majorBidi"/>
          <w:b/>
          <w:bCs/>
          <w:sz w:val="36"/>
          <w:szCs w:val="36"/>
          <w:rtl/>
        </w:rPr>
      </w:pPr>
      <w:r w:rsidRPr="005C6233">
        <w:rPr>
          <w:rFonts w:asciiTheme="majorBidi" w:hAnsiTheme="majorBidi" w:cstheme="majorBidi"/>
          <w:b/>
          <w:bCs/>
          <w:sz w:val="36"/>
          <w:szCs w:val="36"/>
          <w:rtl/>
        </w:rPr>
        <w:t>للسنة الأولى و الثانية و الثالثة من الطور الثاني</w:t>
      </w:r>
    </w:p>
    <w:p w14:paraId="2971F374" w14:textId="77777777" w:rsidR="00FB1915" w:rsidRPr="005C6233" w:rsidRDefault="00FB1915" w:rsidP="00354C88">
      <w:pPr>
        <w:spacing w:after="0" w:line="240" w:lineRule="auto"/>
        <w:rPr>
          <w:rFonts w:asciiTheme="majorBidi" w:eastAsia="Times New Roman" w:hAnsiTheme="majorBidi" w:cstheme="majorBidi"/>
          <w:b/>
          <w:bCs/>
          <w:sz w:val="36"/>
          <w:szCs w:val="36"/>
          <w:rtl/>
          <w:lang w:eastAsia="fr-FR"/>
        </w:rPr>
      </w:pPr>
      <w:r w:rsidRPr="005C6233">
        <w:rPr>
          <w:rFonts w:asciiTheme="majorBidi" w:hAnsiTheme="majorBidi" w:cstheme="majorBidi"/>
          <w:b/>
          <w:bCs/>
          <w:sz w:val="36"/>
          <w:szCs w:val="36"/>
          <w:rtl/>
        </w:rPr>
        <w:br w:type="page"/>
      </w:r>
    </w:p>
    <w:p w14:paraId="13956D41" w14:textId="77777777" w:rsidR="00FB1915" w:rsidRPr="005C6233" w:rsidRDefault="00FB1915" w:rsidP="00354C88">
      <w:pPr>
        <w:pStyle w:val="PrformatHTML"/>
        <w:bidi/>
        <w:spacing w:line="295" w:lineRule="atLeast"/>
        <w:jc w:val="center"/>
        <w:rPr>
          <w:rFonts w:asciiTheme="majorBidi" w:hAnsiTheme="majorBidi" w:cstheme="majorBidi"/>
          <w:b/>
          <w:bCs/>
          <w:sz w:val="40"/>
          <w:szCs w:val="40"/>
          <w:rtl/>
        </w:rPr>
      </w:pPr>
    </w:p>
    <w:p w14:paraId="668D0E5C" w14:textId="77777777" w:rsidR="00FB1915" w:rsidRPr="005C6233" w:rsidRDefault="00FB1915" w:rsidP="00184580">
      <w:pPr>
        <w:pStyle w:val="PrformatHTML"/>
        <w:numPr>
          <w:ilvl w:val="0"/>
          <w:numId w:val="78"/>
        </w:numPr>
        <w:bidi/>
        <w:spacing w:line="295" w:lineRule="atLeast"/>
        <w:rPr>
          <w:rFonts w:asciiTheme="majorBidi" w:hAnsiTheme="majorBidi" w:cstheme="majorBidi"/>
          <w:b/>
          <w:bCs/>
          <w:sz w:val="32"/>
          <w:szCs w:val="32"/>
        </w:rPr>
      </w:pPr>
      <w:r w:rsidRPr="005C6233">
        <w:rPr>
          <w:rFonts w:asciiTheme="majorBidi" w:hAnsiTheme="majorBidi" w:cstheme="majorBidi" w:hint="cs"/>
          <w:b/>
          <w:bCs/>
          <w:sz w:val="32"/>
          <w:szCs w:val="32"/>
          <w:rtl/>
        </w:rPr>
        <w:t xml:space="preserve">السداسي الأول: </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2"/>
      </w:tblGrid>
      <w:tr w:rsidR="00623E7C" w:rsidRPr="005C6233" w14:paraId="0D09B75D"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4C6CBEA8" w14:textId="77777777" w:rsidR="00FB1915" w:rsidRPr="005C6233" w:rsidRDefault="00FB1915" w:rsidP="00354C88">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02DB07B4" w14:textId="77777777" w:rsidR="00FB1915" w:rsidRPr="005C6233" w:rsidRDefault="00FB1915" w:rsidP="00354C88">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27C3419C" w14:textId="77777777" w:rsidR="00FB1915" w:rsidRPr="005C6233" w:rsidRDefault="00FB1915" w:rsidP="00354C88">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08B8C084" w14:textId="2987B797" w:rsidR="00FB1915" w:rsidRPr="005C6233" w:rsidRDefault="00FB1915" w:rsidP="00354C88">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 xml:space="preserve">الحجم الساعي </w:t>
            </w:r>
          </w:p>
          <w:p w14:paraId="32BE2CF8" w14:textId="77777777" w:rsidR="00FB1915" w:rsidRPr="005C6233" w:rsidRDefault="00FB1915" w:rsidP="00354C88">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44CFF598" w14:textId="7961A32E" w:rsidR="00FB1915" w:rsidRPr="005C6233" w:rsidRDefault="00FB1915" w:rsidP="00354C88">
            <w:pPr>
              <w:spacing w:after="0" w:line="240" w:lineRule="auto"/>
              <w:jc w:val="center"/>
              <w:rPr>
                <w:rFonts w:asciiTheme="majorBidi" w:eastAsia="SimSun" w:hAnsiTheme="majorBidi" w:cstheme="majorBidi"/>
                <w:bCs/>
                <w:sz w:val="24"/>
                <w:szCs w:val="24"/>
                <w:lang w:eastAsia="zh-CN" w:bidi="ar-DZ"/>
              </w:rPr>
            </w:pPr>
            <w:r w:rsidRPr="005C6233">
              <w:rPr>
                <w:rFonts w:asciiTheme="majorBidi" w:eastAsia="SimSun" w:hAnsiTheme="majorBidi" w:cstheme="majorBidi" w:hint="cs"/>
                <w:bCs/>
                <w:sz w:val="24"/>
                <w:szCs w:val="24"/>
                <w:rtl/>
                <w:lang w:eastAsia="zh-CN"/>
              </w:rPr>
              <w:t xml:space="preserve">الحجم الساعي </w:t>
            </w:r>
            <w:r w:rsidR="00A16742" w:rsidRPr="005C6233">
              <w:rPr>
                <w:rFonts w:asciiTheme="majorBidi" w:eastAsia="SimSun" w:hAnsiTheme="majorBidi" w:cstheme="majorBidi" w:hint="cs"/>
                <w:bCs/>
                <w:sz w:val="24"/>
                <w:szCs w:val="24"/>
                <w:rtl/>
                <w:lang w:eastAsia="zh-CN"/>
              </w:rPr>
              <w:t>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3E0A0A63" w14:textId="77777777" w:rsidR="00A16742" w:rsidRPr="005C6233" w:rsidRDefault="00FB1915" w:rsidP="00354C88">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الحجم الساعي</w:t>
            </w:r>
          </w:p>
          <w:p w14:paraId="790D9757" w14:textId="18510490" w:rsidR="00FB1915" w:rsidRPr="005C6233" w:rsidRDefault="00A16742" w:rsidP="00354C88">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الفصلي</w:t>
            </w:r>
            <w:r w:rsidR="00FB1915" w:rsidRPr="005C6233">
              <w:rPr>
                <w:rFonts w:asciiTheme="majorBidi" w:eastAsia="SimSun" w:hAnsiTheme="majorBidi" w:cstheme="majorBidi" w:hint="cs"/>
                <w:bCs/>
                <w:sz w:val="24"/>
                <w:szCs w:val="24"/>
                <w:rtl/>
                <w:lang w:eastAsia="zh-CN"/>
              </w:rPr>
              <w:t xml:space="preserve"> </w:t>
            </w:r>
          </w:p>
        </w:tc>
        <w:tc>
          <w:tcPr>
            <w:tcW w:w="3102" w:type="dxa"/>
            <w:vMerge w:val="restart"/>
            <w:tcBorders>
              <w:left w:val="single" w:sz="4" w:space="0" w:color="000000"/>
              <w:right w:val="single" w:sz="4" w:space="0" w:color="000000"/>
            </w:tcBorders>
            <w:vAlign w:val="center"/>
          </w:tcPr>
          <w:p w14:paraId="1973DD9E" w14:textId="77777777" w:rsidR="00FB1915" w:rsidRPr="005C6233" w:rsidRDefault="00FB1915" w:rsidP="00354C88">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وحدات التعليم</w:t>
            </w:r>
          </w:p>
        </w:tc>
      </w:tr>
      <w:tr w:rsidR="00623E7C" w:rsidRPr="005C6233" w14:paraId="5A299AC9"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8CC30C5"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5C77C211"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795CF178"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992" w:type="dxa"/>
            <w:vMerge/>
            <w:tcBorders>
              <w:left w:val="single" w:sz="4" w:space="0" w:color="000000"/>
              <w:bottom w:val="single" w:sz="4" w:space="0" w:color="000000"/>
              <w:right w:val="single" w:sz="4" w:space="0" w:color="000000"/>
            </w:tcBorders>
            <w:vAlign w:val="center"/>
          </w:tcPr>
          <w:p w14:paraId="7DA88CFD"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418" w:type="dxa"/>
            <w:vMerge/>
            <w:tcBorders>
              <w:left w:val="single" w:sz="4" w:space="0" w:color="000000"/>
              <w:bottom w:val="single" w:sz="4" w:space="0" w:color="000000"/>
              <w:right w:val="single" w:sz="4" w:space="0" w:color="000000"/>
            </w:tcBorders>
            <w:vAlign w:val="center"/>
          </w:tcPr>
          <w:p w14:paraId="4635C49D"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7C49ADF"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6C761CB3"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0A37E801"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1DCC3446"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3DFE26F7" w14:textId="77777777" w:rsidR="00FB1915" w:rsidRPr="005C6233" w:rsidRDefault="00FB1915" w:rsidP="00354C88">
            <w:pPr>
              <w:spacing w:after="0" w:line="240" w:lineRule="auto"/>
              <w:jc w:val="right"/>
              <w:rPr>
                <w:rFonts w:asciiTheme="majorBidi" w:eastAsia="SimSun" w:hAnsiTheme="majorBidi" w:cstheme="majorBidi"/>
                <w:b/>
                <w:lang w:eastAsia="zh-CN"/>
              </w:rPr>
            </w:pPr>
          </w:p>
        </w:tc>
      </w:tr>
      <w:tr w:rsidR="00623E7C" w:rsidRPr="005C6233" w14:paraId="1895FF9C"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23EEAF"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886500"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977809"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1</w:t>
            </w:r>
            <w:r w:rsidR="00AF36AA" w:rsidRPr="005C6233">
              <w:rPr>
                <w:rFonts w:asciiTheme="majorBidi" w:eastAsia="SimSun" w:hAnsiTheme="majorBidi" w:cstheme="majorBidi"/>
                <w:lang w:eastAsia="zh-CN"/>
              </w:rPr>
              <w:t>7</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E4AC3E"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9</w:t>
            </w: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B07820"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DFD46E8" w14:textId="77777777" w:rsidR="00FB1915" w:rsidRPr="005C6233" w:rsidRDefault="00FB1915" w:rsidP="00354C88">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الأساسية: (</w:t>
            </w:r>
            <w:proofErr w:type="spellStart"/>
            <w:r w:rsidRPr="005C6233">
              <w:rPr>
                <w:rFonts w:asciiTheme="majorBidi" w:eastAsia="SimSun" w:hAnsiTheme="majorBidi" w:cstheme="majorBidi" w:hint="cs"/>
                <w:b/>
                <w:bCs/>
                <w:rtl/>
                <w:lang w:eastAsia="zh-CN"/>
              </w:rPr>
              <w:t>و.ت.أ</w:t>
            </w:r>
            <w:proofErr w:type="spellEnd"/>
            <w:r w:rsidRPr="005C6233">
              <w:rPr>
                <w:rFonts w:asciiTheme="majorBidi" w:eastAsia="SimSun" w:hAnsiTheme="majorBidi" w:cstheme="majorBidi" w:hint="cs"/>
                <w:b/>
                <w:bCs/>
                <w:rtl/>
                <w:lang w:eastAsia="zh-CN"/>
              </w:rPr>
              <w:t>)</w:t>
            </w:r>
          </w:p>
        </w:tc>
      </w:tr>
      <w:tr w:rsidR="00623E7C" w:rsidRPr="005C6233" w14:paraId="3B42EECB"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7BC888"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C8E07A"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5585E58"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282E63"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884C54"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E50D7B"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1</w:t>
            </w:r>
          </w:p>
        </w:tc>
      </w:tr>
      <w:tr w:rsidR="00623E7C" w:rsidRPr="005C6233" w14:paraId="0EDCFAB0"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11CFA3B0" w14:textId="51646808"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65C7446B" w14:textId="5E81BDFA"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2898A087" w14:textId="77777777" w:rsidR="00FB1915" w:rsidRPr="005C6233" w:rsidRDefault="00AF36AA"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025324DA"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AB96F73"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46F567B8"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F98DFA0"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6C7D88A"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BCAF0B0" w14:textId="77777777" w:rsidR="00FB1915" w:rsidRPr="005C6233" w:rsidRDefault="00FB1915" w:rsidP="00354C88">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23805F83" w14:textId="76152C12" w:rsidR="00FB1915" w:rsidRPr="005C6233" w:rsidRDefault="00DD3C89" w:rsidP="00354C88">
            <w:pPr>
              <w:spacing w:after="0" w:line="240" w:lineRule="auto"/>
              <w:jc w:val="right"/>
              <w:rPr>
                <w:rFonts w:asciiTheme="majorBidi" w:eastAsia="SimSun" w:hAnsiTheme="majorBidi" w:cstheme="majorBidi"/>
                <w:lang w:eastAsia="zh-CN"/>
              </w:rPr>
            </w:pPr>
            <w:r w:rsidRPr="00DD3C89">
              <w:rPr>
                <w:rFonts w:asciiTheme="majorBidi" w:eastAsia="SimSun" w:hAnsiTheme="majorBidi" w:cs="Times New Roman"/>
                <w:b/>
                <w:rtl/>
                <w:lang w:eastAsia="zh-CN" w:bidi="ar-DZ"/>
              </w:rPr>
              <w:t>أسس علم الأحياء الجنائي</w:t>
            </w:r>
          </w:p>
        </w:tc>
      </w:tr>
      <w:tr w:rsidR="00623E7C" w:rsidRPr="005C6233" w14:paraId="53FD91D1"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E89DA19" w14:textId="1FD83338"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1980D8B6" w14:textId="79C6BBA7"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7F06799B"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674380E"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23973798"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B3C9922"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ECBA22A"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51905FE"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6C07A7DB"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7CBF5A71" w14:textId="12D3404F" w:rsidR="00FB1915" w:rsidRPr="005C6233" w:rsidRDefault="002F37AE" w:rsidP="00354C88">
            <w:pPr>
              <w:spacing w:after="0" w:line="240" w:lineRule="auto"/>
              <w:jc w:val="right"/>
              <w:rPr>
                <w:rFonts w:asciiTheme="majorBidi" w:eastAsia="SimSun" w:hAnsiTheme="majorBidi" w:cstheme="majorBidi"/>
                <w:b/>
                <w:rtl/>
                <w:lang w:eastAsia="zh-CN"/>
              </w:rPr>
            </w:pPr>
            <w:r>
              <w:rPr>
                <w:rtl/>
              </w:rPr>
              <w:t>لتشريح ووظائف الأعضاء البشرية</w:t>
            </w:r>
            <w:r w:rsidRPr="005C6233">
              <w:rPr>
                <w:rFonts w:asciiTheme="majorBidi" w:eastAsia="SimSun" w:hAnsiTheme="majorBidi" w:cstheme="majorBidi" w:hint="cs"/>
                <w:rtl/>
                <w:lang w:eastAsia="zh-CN"/>
              </w:rPr>
              <w:t>"01"</w:t>
            </w:r>
            <w:r>
              <w:t xml:space="preserve">  </w:t>
            </w:r>
          </w:p>
        </w:tc>
      </w:tr>
      <w:tr w:rsidR="00623E7C" w:rsidRPr="005C6233" w14:paraId="0E214E6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CFE700"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DDD04D"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8D09FD"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C51DF4"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1AFAD3"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153AAE"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7910BC"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83C8DF"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BE0547"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DD4EB5"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2</w:t>
            </w:r>
          </w:p>
        </w:tc>
      </w:tr>
      <w:tr w:rsidR="005E3EA4" w:rsidRPr="005C6233" w14:paraId="0816C6FD"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2EC94DF6" w14:textId="2D32C45C"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7BC0A4F7" w14:textId="74E9558D"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28858654"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257EFBE4"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13921639"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666B4B9E"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3D40CE1B"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A2FB640"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136FAA4B" w14:textId="77777777" w:rsidR="005E3EA4" w:rsidRPr="005C6233" w:rsidRDefault="005E3EA4" w:rsidP="005E3EA4">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3DE4A83B" w14:textId="75708D1B" w:rsidR="005E3EA4" w:rsidRPr="005C6233" w:rsidRDefault="002F37AE" w:rsidP="005E3EA4">
            <w:pPr>
              <w:spacing w:after="0" w:line="240" w:lineRule="auto"/>
              <w:jc w:val="right"/>
              <w:rPr>
                <w:rFonts w:asciiTheme="majorBidi" w:eastAsia="SimSun" w:hAnsiTheme="majorBidi" w:cstheme="majorBidi"/>
                <w:b/>
                <w:rtl/>
                <w:lang w:eastAsia="zh-CN" w:bidi="ar-DZ"/>
              </w:rPr>
            </w:pPr>
            <w:r>
              <w:t xml:space="preserve"> </w:t>
            </w:r>
            <w:r w:rsidRPr="005C6233">
              <w:rPr>
                <w:rFonts w:asciiTheme="majorBidi" w:eastAsia="SimSun" w:hAnsiTheme="majorBidi" w:cstheme="majorBidi" w:hint="cs"/>
                <w:rtl/>
                <w:lang w:eastAsia="zh-CN"/>
              </w:rPr>
              <w:t>البيولوجيا الجزئية  "01"</w:t>
            </w:r>
          </w:p>
        </w:tc>
      </w:tr>
      <w:tr w:rsidR="005E3EA4" w:rsidRPr="005C6233" w14:paraId="5A51B801"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6CDC8C6F" w14:textId="1C326F41"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640464D3" w14:textId="543B1AF4"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179CDF14"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7826AF5F"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F22B6AF"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1C75C6B"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8317706"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CAFE849"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36F20D2"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494AEC22" w14:textId="43511FB5"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كيمياء التحليلية</w:t>
            </w:r>
            <w:r w:rsidR="00F74DC3" w:rsidRPr="005C6233">
              <w:rPr>
                <w:rFonts w:asciiTheme="majorBidi" w:eastAsia="SimSun" w:hAnsiTheme="majorBidi" w:cstheme="majorBidi" w:hint="cs"/>
                <w:rtl/>
                <w:lang w:eastAsia="zh-CN"/>
              </w:rPr>
              <w:t>"01"</w:t>
            </w:r>
            <w:r w:rsidR="00DD3C89">
              <w:rPr>
                <w:rFonts w:asciiTheme="majorBidi" w:eastAsia="SimSun" w:hAnsiTheme="majorBidi" w:cstheme="majorBidi"/>
                <w:b/>
                <w:lang w:eastAsia="zh-CN"/>
              </w:rPr>
              <w:t xml:space="preserve"> </w:t>
            </w:r>
          </w:p>
        </w:tc>
      </w:tr>
      <w:tr w:rsidR="00623E7C" w:rsidRPr="005C6233" w14:paraId="21F0704E"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0CEE89"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27AE05"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4BF51E"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07710B"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887143"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6DEF01"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76E722"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28DE12A"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03CB9F"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cPr>
          <w:p w14:paraId="04A7518E" w14:textId="77777777" w:rsidR="00FB1915" w:rsidRPr="005C6233" w:rsidRDefault="00FB1915" w:rsidP="00354C88">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المنهجية: (</w:t>
            </w:r>
            <w:proofErr w:type="spellStart"/>
            <w:r w:rsidRPr="005C6233">
              <w:rPr>
                <w:rFonts w:asciiTheme="majorBidi" w:eastAsia="SimSun" w:hAnsiTheme="majorBidi" w:cstheme="majorBidi" w:hint="cs"/>
                <w:b/>
                <w:bCs/>
                <w:rtl/>
                <w:lang w:eastAsia="zh-CN"/>
              </w:rPr>
              <w:t>و.ت.م</w:t>
            </w:r>
            <w:proofErr w:type="spellEnd"/>
            <w:r w:rsidRPr="005C6233">
              <w:rPr>
                <w:rFonts w:asciiTheme="majorBidi" w:eastAsia="SimSun" w:hAnsiTheme="majorBidi" w:cstheme="majorBidi" w:hint="cs"/>
                <w:b/>
                <w:bCs/>
                <w:rtl/>
                <w:lang w:eastAsia="zh-CN"/>
              </w:rPr>
              <w:t>)</w:t>
            </w:r>
          </w:p>
        </w:tc>
      </w:tr>
      <w:tr w:rsidR="00623E7C" w:rsidRPr="005C6233" w14:paraId="5AC67EA3"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113143"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9B9169"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263A38"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943E59"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28CB87"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14C2CD"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81F443"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3847440"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6C80C8"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956814"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1</w:t>
            </w:r>
          </w:p>
        </w:tc>
      </w:tr>
      <w:tr w:rsidR="00623E7C" w:rsidRPr="005C6233" w14:paraId="72233544"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BF515F9" w14:textId="00FF05B1"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5458B45E" w14:textId="7AA89412"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6A0C5BDA"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772CB500"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0928B60B"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9DC6CFB"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184DC0BD"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9E7C755"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4BD6FC51"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119A93C2" w14:textId="44620BEC"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 xml:space="preserve">ورشة </w:t>
            </w:r>
            <w:r w:rsidRPr="005C6233">
              <w:rPr>
                <w:rFonts w:asciiTheme="majorBidi" w:eastAsia="SimSun" w:hAnsiTheme="majorBidi" w:cstheme="majorBidi" w:hint="cs"/>
                <w:rtl/>
                <w:lang w:eastAsia="zh-CN"/>
              </w:rPr>
              <w:t xml:space="preserve">البيولوجيا الجزئية  </w:t>
            </w:r>
          </w:p>
        </w:tc>
      </w:tr>
      <w:tr w:rsidR="00623E7C" w:rsidRPr="005C6233" w14:paraId="44C1BD77"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BF6FF5"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36E665"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3162BE"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A5F9C0"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6B15CA"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2FB476"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22AD0AE"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949DCC"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7654E2"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A3174E"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2</w:t>
            </w:r>
          </w:p>
        </w:tc>
      </w:tr>
      <w:tr w:rsidR="00623E7C" w:rsidRPr="005C6233" w14:paraId="2FE73708"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78E4590" w14:textId="1433ECD3"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134" w:type="dxa"/>
            <w:tcBorders>
              <w:top w:val="single" w:sz="4" w:space="0" w:color="000000"/>
              <w:left w:val="single" w:sz="4" w:space="0" w:color="000000"/>
              <w:bottom w:val="single" w:sz="4" w:space="0" w:color="000000"/>
              <w:right w:val="single" w:sz="4" w:space="0" w:color="000000"/>
            </w:tcBorders>
            <w:vAlign w:val="center"/>
          </w:tcPr>
          <w:p w14:paraId="080F7C28" w14:textId="74A1207E"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551AD203"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00F7A1DF"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709A741"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86227C8"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389CE751"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662E916"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4B94E8F4"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2AB9AB23" w14:textId="29A1670D"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b/>
                <w:rtl/>
                <w:lang w:eastAsia="zh-CN" w:bidi="ar-DZ"/>
              </w:rPr>
              <w:t xml:space="preserve">ورشة </w:t>
            </w:r>
            <w:r w:rsidR="0094210D">
              <w:rPr>
                <w:rFonts w:asciiTheme="majorBidi" w:eastAsia="SimSun" w:hAnsiTheme="majorBidi" w:cstheme="majorBidi" w:hint="cs"/>
                <w:b/>
                <w:rtl/>
                <w:lang w:eastAsia="zh-CN" w:bidi="ar-DZ"/>
              </w:rPr>
              <w:t>ال</w:t>
            </w:r>
            <w:r w:rsidR="0094210D" w:rsidRPr="005C6233">
              <w:rPr>
                <w:rFonts w:asciiTheme="majorBidi" w:eastAsia="SimSun" w:hAnsiTheme="majorBidi" w:cstheme="majorBidi" w:hint="cs"/>
                <w:b/>
                <w:rtl/>
                <w:lang w:eastAsia="zh-CN"/>
              </w:rPr>
              <w:t>كيمياء التحليلية</w:t>
            </w:r>
          </w:p>
        </w:tc>
      </w:tr>
      <w:tr w:rsidR="00623E7C" w:rsidRPr="005C6233" w14:paraId="4C3C6B8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36F52A"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681C21"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0C0FF4" w14:textId="47449C54" w:rsidR="00FB1915" w:rsidRPr="005C6233" w:rsidRDefault="00344CAC" w:rsidP="00354C88">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b/>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CCE80C" w14:textId="38238F7E" w:rsidR="00FB1915" w:rsidRPr="005C6233" w:rsidRDefault="00344CAC" w:rsidP="00354C88">
            <w:pPr>
              <w:spacing w:after="0" w:line="240" w:lineRule="auto"/>
              <w:jc w:val="center"/>
              <w:rPr>
                <w:rFonts w:asciiTheme="majorBidi" w:eastAsia="SimSun" w:hAnsiTheme="majorBidi" w:cstheme="majorBidi"/>
                <w:rtl/>
                <w:lang w:eastAsia="zh-CN"/>
              </w:rPr>
            </w:pPr>
            <w:r>
              <w:rPr>
                <w:rFonts w:asciiTheme="majorBidi" w:eastAsia="SimSun" w:hAnsiTheme="majorBidi" w:cstheme="majorBidi"/>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EED71F" w14:textId="77777777" w:rsidR="00FB1915" w:rsidRPr="005C6233" w:rsidRDefault="00FB1915" w:rsidP="00354C88">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BF9408" w14:textId="77777777" w:rsidR="00FB1915" w:rsidRPr="005C6233" w:rsidRDefault="00FB1915" w:rsidP="00354C88">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9ED398"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283C24"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982DB0"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1D6F1C" w14:textId="77777777" w:rsidR="00FB1915" w:rsidRPr="005C6233" w:rsidRDefault="00FB1915" w:rsidP="00354C88">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bCs/>
                <w:rtl/>
                <w:lang w:eastAsia="zh-CN"/>
              </w:rPr>
              <w:t>وحدات التعليم الاستكشافية</w:t>
            </w:r>
          </w:p>
        </w:tc>
      </w:tr>
      <w:tr w:rsidR="005E3EA4" w:rsidRPr="005C6233" w14:paraId="0FF163C5"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44F5D22A" w14:textId="37F5B0BF"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258C70F9" w14:textId="7CC4283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17D6C086" w14:textId="77777777" w:rsidR="005E3EA4" w:rsidRPr="005C6233" w:rsidRDefault="005E3EA4" w:rsidP="005E3EA4">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b/>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24A493C5" w14:textId="77777777" w:rsidR="005E3EA4" w:rsidRPr="005C6233" w:rsidRDefault="005E3EA4" w:rsidP="005E3EA4">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58C5C428" w14:textId="77777777" w:rsidR="005E3EA4" w:rsidRPr="005C6233" w:rsidRDefault="005E3EA4" w:rsidP="005E3EA4">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25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6031955"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FEFB3D0"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9D1F58D"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6C5E489"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10DD2C19" w14:textId="00F80ADE" w:rsidR="005E3EA4" w:rsidRPr="005C6233" w:rsidRDefault="00620C18" w:rsidP="005E3EA4">
            <w:pPr>
              <w:spacing w:after="0" w:line="240" w:lineRule="auto"/>
              <w:jc w:val="right"/>
              <w:rPr>
                <w:rFonts w:asciiTheme="majorBidi" w:eastAsia="SimSun" w:hAnsiTheme="majorBidi" w:cstheme="majorBidi"/>
                <w:b/>
                <w:rtl/>
                <w:lang w:eastAsia="zh-CN" w:bidi="ar-DZ"/>
              </w:rPr>
            </w:pPr>
            <w:r w:rsidRPr="00620C18">
              <w:rPr>
                <w:rFonts w:cs="Arial"/>
                <w:rtl/>
              </w:rPr>
              <w:t>الجريمة والعقاب في العلوم الجنائية</w:t>
            </w:r>
          </w:p>
        </w:tc>
      </w:tr>
      <w:tr w:rsidR="005E3EA4" w:rsidRPr="005C6233" w14:paraId="3E77BD55"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3A8D483F" w14:textId="416CE4D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59195DE5" w14:textId="35FB684F"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3D33FF32" w14:textId="77777777" w:rsidR="005E3EA4" w:rsidRPr="005C6233" w:rsidRDefault="005E3EA4" w:rsidP="005E3EA4">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b/>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0ED1F550" w14:textId="77777777" w:rsidR="005E3EA4" w:rsidRPr="005C6233" w:rsidRDefault="005E3EA4" w:rsidP="005E3EA4">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7BCB0DE" w14:textId="77777777" w:rsidR="005E3EA4" w:rsidRPr="005C6233" w:rsidRDefault="005E3EA4" w:rsidP="005E3EA4">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0CD9EDF9"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F8B1B36"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69FB179"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768340B"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tcPr>
          <w:p w14:paraId="63A14F9A" w14:textId="7F82C8CB" w:rsidR="005E3EA4" w:rsidRPr="005C6233" w:rsidRDefault="0094210D" w:rsidP="005E3EA4">
            <w:pPr>
              <w:spacing w:after="0" w:line="240" w:lineRule="auto"/>
              <w:jc w:val="right"/>
              <w:rPr>
                <w:rFonts w:asciiTheme="majorBidi" w:eastAsia="SimSun" w:hAnsiTheme="majorBidi" w:cstheme="majorBidi"/>
                <w:b/>
                <w:rtl/>
                <w:lang w:eastAsia="zh-CN" w:bidi="ar-DZ"/>
              </w:rPr>
            </w:pPr>
            <w:r>
              <w:rPr>
                <w:rtl/>
              </w:rPr>
              <w:t>استراتيجيات البحث والتواصل العلمي</w:t>
            </w:r>
          </w:p>
        </w:tc>
      </w:tr>
      <w:tr w:rsidR="00623E7C" w:rsidRPr="005C6233" w14:paraId="4D90F430"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A73F6C"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38C809"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5EC4C7"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AFF961"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FEFE71" w14:textId="77777777" w:rsidR="00FB1915" w:rsidRPr="005C6233" w:rsidRDefault="00FB1915" w:rsidP="00354C88">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7406CC" w14:textId="77777777" w:rsidR="00FB1915" w:rsidRPr="005C6233" w:rsidRDefault="00FB1915" w:rsidP="00354C88">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35A078"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59E5B3"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CDD027"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B756FE" w14:textId="77777777" w:rsidR="00FB1915" w:rsidRPr="005C6233" w:rsidRDefault="00FB1915" w:rsidP="00354C88">
            <w:pPr>
              <w:spacing w:after="0" w:line="240" w:lineRule="auto"/>
              <w:jc w:val="right"/>
              <w:rPr>
                <w:rFonts w:asciiTheme="majorBidi" w:eastAsia="SimSun" w:hAnsiTheme="majorBidi" w:cstheme="majorBidi"/>
                <w:bCs/>
                <w:rtl/>
                <w:lang w:eastAsia="zh-CN" w:bidi="ar-DZ"/>
              </w:rPr>
            </w:pPr>
            <w:r w:rsidRPr="005C6233">
              <w:rPr>
                <w:rFonts w:asciiTheme="majorBidi" w:eastAsia="SimSun" w:hAnsiTheme="majorBidi" w:cstheme="majorBidi" w:hint="cs"/>
                <w:bCs/>
                <w:rtl/>
                <w:lang w:eastAsia="zh-CN" w:bidi="ar-DZ"/>
              </w:rPr>
              <w:t xml:space="preserve">وحـــدات أفــقــيــة </w:t>
            </w:r>
          </w:p>
        </w:tc>
      </w:tr>
      <w:tr w:rsidR="00FF0F01" w:rsidRPr="005C6233" w14:paraId="7A99E5F3"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tcPr>
          <w:p w14:paraId="4CF4ABD4" w14:textId="3063788D"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0CE69" w14:textId="72E571D3"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B8FA6"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2B6A9"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645B0" w14:textId="77777777" w:rsidR="00FF0F01" w:rsidRPr="005C6233" w:rsidRDefault="00FF0F01"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05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C5809"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A4F14"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C864D8"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17D3F"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52BEBE5D" w14:textId="5BF4CDB0" w:rsidR="00FF0F01" w:rsidRPr="005C6233" w:rsidRDefault="0094210D" w:rsidP="00FF0F01">
            <w:pPr>
              <w:spacing w:after="0" w:line="240" w:lineRule="auto"/>
              <w:jc w:val="right"/>
              <w:rPr>
                <w:rFonts w:asciiTheme="majorBidi" w:eastAsia="SimSun" w:hAnsiTheme="majorBidi" w:cstheme="majorBidi"/>
                <w:b/>
                <w:lang w:eastAsia="zh-CN" w:bidi="ar-DZ"/>
              </w:rPr>
            </w:pPr>
            <w:r w:rsidRPr="0094210D">
              <w:rPr>
                <w:rFonts w:asciiTheme="majorBidi" w:eastAsia="SimSun" w:hAnsiTheme="majorBidi" w:cs="Times New Roman"/>
                <w:b/>
                <w:rtl/>
                <w:lang w:eastAsia="zh-CN" w:bidi="ar-DZ"/>
              </w:rPr>
              <w:t>اللغة الإنجليزية لعلماء الأحياء – مستوى مبتدئ</w:t>
            </w:r>
          </w:p>
        </w:tc>
      </w:tr>
      <w:tr w:rsidR="00623E7C" w:rsidRPr="005C6233" w14:paraId="54ACDAD2"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179841"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38F4EB"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18A639"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ADC428"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4AF824"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1E4D1A" w14:textId="0B125EE7" w:rsidR="00FB1915" w:rsidRPr="005C6233" w:rsidRDefault="00D00037" w:rsidP="00354C88">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rtl/>
                <w:lang w:eastAsia="zh-CN"/>
              </w:rPr>
              <w:t>07</w:t>
            </w:r>
            <w:r w:rsidR="00FB1915" w:rsidRPr="005C6233">
              <w:rPr>
                <w:rFonts w:asciiTheme="majorBidi" w:eastAsia="SimSun" w:hAnsiTheme="majorBidi" w:cstheme="majorBidi" w:hint="cs"/>
                <w:rtl/>
                <w:lang w:eastAsia="zh-CN"/>
              </w:rPr>
              <w:t xml:space="preserve"> </w:t>
            </w:r>
            <w:proofErr w:type="spellStart"/>
            <w:r w:rsidR="00FB1915" w:rsidRPr="005C6233">
              <w:rPr>
                <w:rFonts w:asciiTheme="majorBidi" w:eastAsia="SimSun" w:hAnsiTheme="majorBidi" w:cstheme="majorBidi" w:hint="cs"/>
                <w:rtl/>
                <w:lang w:eastAsia="zh-CN"/>
              </w:rPr>
              <w:t>سا</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80B7FC" w14:textId="2F0EE1E3" w:rsidR="00FB1915" w:rsidRPr="005C6233" w:rsidRDefault="00D00037"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07</w:t>
            </w:r>
            <w:r w:rsidR="00FB1915" w:rsidRPr="005C6233">
              <w:rPr>
                <w:rFonts w:asciiTheme="majorBidi" w:eastAsia="SimSun" w:hAnsiTheme="majorBidi" w:cstheme="majorBidi" w:hint="cs"/>
                <w:rtl/>
                <w:lang w:eastAsia="zh-CN"/>
              </w:rPr>
              <w:t xml:space="preserve"> </w:t>
            </w:r>
            <w:proofErr w:type="spellStart"/>
            <w:r w:rsidR="00FB1915" w:rsidRPr="005C6233">
              <w:rPr>
                <w:rFonts w:asciiTheme="majorBidi" w:eastAsia="SimSun" w:hAnsiTheme="majorBidi" w:cstheme="majorBidi" w:hint="cs"/>
                <w:rtl/>
                <w:lang w:eastAsia="zh-CN"/>
              </w:rPr>
              <w:t>سا</w:t>
            </w:r>
            <w:proofErr w:type="spellEnd"/>
            <w:r w:rsidR="00FB1915" w:rsidRPr="005C6233">
              <w:rPr>
                <w:rFonts w:asciiTheme="majorBidi" w:eastAsia="SimSun" w:hAnsiTheme="majorBidi" w:cstheme="majorBidi" w:hint="cs"/>
                <w:rtl/>
                <w:lang w:eastAsia="zh-CN"/>
              </w:rPr>
              <w:t xml:space="preserve"> و30 د</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1F1AB6" w14:textId="0E62F5C5"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r w:rsidR="00D00037" w:rsidRPr="005C6233">
              <w:rPr>
                <w:rFonts w:asciiTheme="majorBidi" w:eastAsia="SimSun" w:hAnsiTheme="majorBidi" w:cstheme="majorBidi" w:hint="cs"/>
                <w:rtl/>
                <w:lang w:eastAsia="zh-CN"/>
              </w:rPr>
              <w:t>0</w:t>
            </w: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507BA0"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A39C38" w14:textId="77777777" w:rsidR="00FB1915" w:rsidRPr="005C6233" w:rsidRDefault="00FB1915" w:rsidP="00354C88">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rtl/>
                <w:lang w:eastAsia="zh-CN" w:bidi="ar-DZ"/>
              </w:rPr>
              <w:t>المجموع الساعي للسداسي الأول</w:t>
            </w:r>
          </w:p>
        </w:tc>
      </w:tr>
    </w:tbl>
    <w:p w14:paraId="06539943" w14:textId="77777777" w:rsidR="00FB1915" w:rsidRPr="005C6233" w:rsidRDefault="00FB1915" w:rsidP="00354C88"/>
    <w:p w14:paraId="502B5331" w14:textId="77777777" w:rsidR="00FB1915" w:rsidRPr="005C6233" w:rsidRDefault="00FB1915" w:rsidP="00184580">
      <w:pPr>
        <w:pStyle w:val="PrformatHTML"/>
        <w:numPr>
          <w:ilvl w:val="0"/>
          <w:numId w:val="78"/>
        </w:numPr>
        <w:bidi/>
        <w:spacing w:line="360" w:lineRule="auto"/>
        <w:ind w:left="714" w:hanging="357"/>
        <w:rPr>
          <w:rFonts w:asciiTheme="majorBidi" w:hAnsiTheme="majorBidi" w:cstheme="majorBidi"/>
          <w:b/>
          <w:bCs/>
          <w:sz w:val="32"/>
          <w:szCs w:val="32"/>
        </w:rPr>
      </w:pPr>
      <w:r w:rsidRPr="005C6233">
        <w:br w:type="page"/>
      </w:r>
      <w:r w:rsidRPr="005C6233">
        <w:rPr>
          <w:rFonts w:asciiTheme="majorBidi" w:hAnsiTheme="majorBidi" w:cstheme="majorBidi" w:hint="cs"/>
          <w:b/>
          <w:bCs/>
          <w:sz w:val="32"/>
          <w:szCs w:val="32"/>
          <w:rtl/>
        </w:rPr>
        <w:lastRenderedPageBreak/>
        <w:t xml:space="preserve">السداسي الثاني: </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2"/>
      </w:tblGrid>
      <w:tr w:rsidR="00D00037" w:rsidRPr="005C6233" w14:paraId="77C42B4E"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29234CF4"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4A4BF16D"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5E79B2B2"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42F1C09B"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 xml:space="preserve">الحجم الساعي </w:t>
            </w:r>
          </w:p>
          <w:p w14:paraId="2B566B07" w14:textId="4F76D32C"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2D54AF81" w14:textId="6187CC21"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2147DBED"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الحجم الساعي</w:t>
            </w:r>
          </w:p>
          <w:p w14:paraId="24DDB80A" w14:textId="5CCCDE66"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 xml:space="preserve">الفصلي </w:t>
            </w:r>
          </w:p>
        </w:tc>
        <w:tc>
          <w:tcPr>
            <w:tcW w:w="3102" w:type="dxa"/>
            <w:vMerge w:val="restart"/>
            <w:tcBorders>
              <w:left w:val="single" w:sz="4" w:space="0" w:color="000000"/>
              <w:right w:val="single" w:sz="4" w:space="0" w:color="000000"/>
            </w:tcBorders>
            <w:vAlign w:val="center"/>
          </w:tcPr>
          <w:p w14:paraId="68EA18BE"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وحدات التعليم</w:t>
            </w:r>
          </w:p>
        </w:tc>
      </w:tr>
      <w:tr w:rsidR="00623E7C" w:rsidRPr="005C6233" w14:paraId="6D399324"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BBE39F6"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0BC25821"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39BBA196"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992" w:type="dxa"/>
            <w:vMerge/>
            <w:tcBorders>
              <w:left w:val="single" w:sz="4" w:space="0" w:color="000000"/>
              <w:bottom w:val="single" w:sz="4" w:space="0" w:color="000000"/>
              <w:right w:val="single" w:sz="4" w:space="0" w:color="000000"/>
            </w:tcBorders>
            <w:vAlign w:val="center"/>
          </w:tcPr>
          <w:p w14:paraId="6E32C8C9"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418" w:type="dxa"/>
            <w:vMerge/>
            <w:tcBorders>
              <w:left w:val="single" w:sz="4" w:space="0" w:color="000000"/>
              <w:bottom w:val="single" w:sz="4" w:space="0" w:color="000000"/>
              <w:right w:val="single" w:sz="4" w:space="0" w:color="000000"/>
            </w:tcBorders>
            <w:vAlign w:val="center"/>
          </w:tcPr>
          <w:p w14:paraId="2D4DCA4C"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568214"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3DC90325"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638A8006"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535E615C"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66C9F7F0" w14:textId="77777777" w:rsidR="00FB1915" w:rsidRPr="005C6233" w:rsidRDefault="00FB1915" w:rsidP="00354C88">
            <w:pPr>
              <w:spacing w:after="0" w:line="240" w:lineRule="auto"/>
              <w:jc w:val="right"/>
              <w:rPr>
                <w:rFonts w:asciiTheme="majorBidi" w:eastAsia="SimSun" w:hAnsiTheme="majorBidi" w:cstheme="majorBidi"/>
                <w:b/>
                <w:lang w:eastAsia="zh-CN"/>
              </w:rPr>
            </w:pPr>
          </w:p>
        </w:tc>
      </w:tr>
      <w:tr w:rsidR="00623E7C" w:rsidRPr="005C6233" w14:paraId="57964195"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CECDEE"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BEF50F"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CC12DE"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1</w:t>
            </w:r>
            <w:r w:rsidR="00AF36AA" w:rsidRPr="005C6233">
              <w:rPr>
                <w:rFonts w:asciiTheme="majorBidi" w:eastAsia="SimSun" w:hAnsiTheme="majorBidi" w:cstheme="majorBidi"/>
                <w:lang w:eastAsia="zh-CN"/>
              </w:rPr>
              <w:t>7</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FCC75D"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9</w:t>
            </w: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78DFCE"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2E8AF9" w14:textId="77777777" w:rsidR="00FB1915" w:rsidRPr="005C6233" w:rsidRDefault="00FB1915" w:rsidP="00354C88">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الأساسية: (</w:t>
            </w:r>
            <w:proofErr w:type="spellStart"/>
            <w:r w:rsidRPr="005C6233">
              <w:rPr>
                <w:rFonts w:asciiTheme="majorBidi" w:eastAsia="SimSun" w:hAnsiTheme="majorBidi" w:cstheme="majorBidi" w:hint="cs"/>
                <w:b/>
                <w:bCs/>
                <w:rtl/>
                <w:lang w:eastAsia="zh-CN"/>
              </w:rPr>
              <w:t>و.ت.أ</w:t>
            </w:r>
            <w:proofErr w:type="spellEnd"/>
            <w:r w:rsidRPr="005C6233">
              <w:rPr>
                <w:rFonts w:asciiTheme="majorBidi" w:eastAsia="SimSun" w:hAnsiTheme="majorBidi" w:cstheme="majorBidi" w:hint="cs"/>
                <w:b/>
                <w:bCs/>
                <w:rtl/>
                <w:lang w:eastAsia="zh-CN"/>
              </w:rPr>
              <w:t>)</w:t>
            </w:r>
          </w:p>
        </w:tc>
      </w:tr>
      <w:tr w:rsidR="00623E7C" w:rsidRPr="005C6233" w14:paraId="4F0E4BA3"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5EC3C7"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896A2E"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BB4C18"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62DEFB"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1107BF"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62E594"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1</w:t>
            </w:r>
          </w:p>
        </w:tc>
      </w:tr>
      <w:tr w:rsidR="005E3EA4" w:rsidRPr="005C6233" w14:paraId="59413068"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2788321" w14:textId="0AD21C1D"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144B7DCE" w14:textId="250241D2"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F260235"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602F71D6"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172EFCA1"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09E76D2"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A4110F5"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D346977"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EBEACBC" w14:textId="77777777" w:rsidR="005E3EA4" w:rsidRPr="005C6233" w:rsidRDefault="005E3EA4" w:rsidP="005E3EA4">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63F56C1B" w14:textId="31BE7348" w:rsidR="005E3EA4" w:rsidRPr="005C6233" w:rsidRDefault="000215FD" w:rsidP="005E3EA4">
            <w:pPr>
              <w:spacing w:after="0" w:line="240" w:lineRule="auto"/>
              <w:jc w:val="right"/>
              <w:rPr>
                <w:rFonts w:asciiTheme="majorBidi" w:eastAsia="SimSun" w:hAnsiTheme="majorBidi" w:cstheme="majorBidi"/>
                <w:lang w:eastAsia="zh-CN"/>
              </w:rPr>
            </w:pPr>
            <w:r w:rsidRPr="000215FD">
              <w:rPr>
                <w:rFonts w:cs="Arial"/>
                <w:rtl/>
              </w:rPr>
              <w:t>علم الكيمياء العصبية والسلوك</w:t>
            </w:r>
          </w:p>
        </w:tc>
      </w:tr>
      <w:tr w:rsidR="005E3EA4" w:rsidRPr="005C6233" w14:paraId="293675D9"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4EAF580" w14:textId="7B5129BF"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34D902AC" w14:textId="44564AF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04484BCB"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64904CE9"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EE38042"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48BC0FE2"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1BA3BDF"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097D400"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BACAC63"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1A5E2823" w14:textId="05B48E81" w:rsidR="005E3EA4" w:rsidRPr="005C6233" w:rsidRDefault="000215FD" w:rsidP="005E3EA4">
            <w:pPr>
              <w:spacing w:after="0" w:line="240" w:lineRule="auto"/>
              <w:jc w:val="right"/>
              <w:rPr>
                <w:rFonts w:asciiTheme="majorBidi" w:eastAsia="SimSun" w:hAnsiTheme="majorBidi" w:cstheme="majorBidi"/>
                <w:b/>
                <w:rtl/>
                <w:lang w:eastAsia="zh-CN"/>
              </w:rPr>
            </w:pPr>
            <w:r>
              <w:rPr>
                <w:rFonts w:asciiTheme="majorBidi" w:eastAsia="SimSun" w:hAnsiTheme="majorBidi" w:cstheme="majorBidi"/>
                <w:b/>
                <w:lang w:eastAsia="zh-CN"/>
              </w:rPr>
              <w:t xml:space="preserve"> </w:t>
            </w:r>
            <w:r>
              <w:rPr>
                <w:rtl/>
              </w:rPr>
              <w:t>تشريح ووظائف الأعضاء البشرية</w:t>
            </w:r>
            <w:r w:rsidR="00AA3F56">
              <w:rPr>
                <w:rFonts w:hint="cs"/>
                <w:rtl/>
              </w:rPr>
              <w:t xml:space="preserve">2 </w:t>
            </w:r>
            <w:r>
              <w:t xml:space="preserve"> </w:t>
            </w:r>
          </w:p>
        </w:tc>
      </w:tr>
      <w:tr w:rsidR="00623E7C" w:rsidRPr="005C6233" w14:paraId="04BCE331"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53C2FA"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6BACB1"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CCBACB"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26FC4D"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A9E7DF"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311DF2"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568EC6"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B0352C"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AF49A65"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D4047B"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2</w:t>
            </w:r>
          </w:p>
        </w:tc>
      </w:tr>
      <w:tr w:rsidR="005E3EA4" w:rsidRPr="005C6233" w14:paraId="5BFC1D0A"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5D646FB1" w14:textId="7CFCB976"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711DCF89" w14:textId="7B75E70F"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FAFACBD"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1828CC7"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85F7805"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18C4DD5"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7E929B26"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956F88A"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7889B58C" w14:textId="77777777" w:rsidR="005E3EA4" w:rsidRPr="005C6233" w:rsidRDefault="005E3EA4" w:rsidP="005E3EA4">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5606BFE2" w14:textId="796C180D" w:rsidR="005E3EA4" w:rsidRPr="005C6233" w:rsidRDefault="0094210D" w:rsidP="005E3EA4">
            <w:pPr>
              <w:spacing w:after="0" w:line="240" w:lineRule="auto"/>
              <w:jc w:val="right"/>
              <w:rPr>
                <w:rFonts w:asciiTheme="majorBidi" w:eastAsia="SimSun" w:hAnsiTheme="majorBidi" w:cstheme="majorBidi"/>
                <w:b/>
                <w:lang w:eastAsia="zh-CN" w:bidi="ar-DZ"/>
              </w:rPr>
            </w:pPr>
            <w:r>
              <w:rPr>
                <w:rtl/>
              </w:rPr>
              <w:t>الجريمة البيئية</w:t>
            </w:r>
          </w:p>
        </w:tc>
      </w:tr>
      <w:tr w:rsidR="005E3EA4" w:rsidRPr="005C6233" w14:paraId="6E209C0E"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1F2DD99" w14:textId="42004EF9"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0D2C360A" w14:textId="05BCEAB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421D00F"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037B2A7"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3CD9D65"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21BCE50" w14:textId="77777777"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FC68363"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DAB733C"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570C8E5" w14:textId="77777777" w:rsidR="005E3EA4" w:rsidRPr="005C6233" w:rsidRDefault="005E3EA4"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42D7DC06" w14:textId="54760EFD" w:rsidR="005E3EA4" w:rsidRPr="005C6233" w:rsidRDefault="0094210D" w:rsidP="005E3EA4">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bidi="ar-DZ"/>
              </w:rPr>
              <w:t>الكيمياء التحليلية</w:t>
            </w:r>
            <w:r>
              <w:rPr>
                <w:rFonts w:asciiTheme="majorBidi" w:eastAsia="SimSun" w:hAnsiTheme="majorBidi" w:cstheme="majorBidi" w:hint="cs"/>
                <w:b/>
                <w:rtl/>
                <w:lang w:eastAsia="zh-CN" w:bidi="ar-DZ"/>
              </w:rPr>
              <w:t xml:space="preserve"> 2</w:t>
            </w:r>
          </w:p>
        </w:tc>
      </w:tr>
      <w:tr w:rsidR="00623E7C" w:rsidRPr="005C6233" w14:paraId="60DCD8F8"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0FC908"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A0332A"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D7A474"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CCD9F3"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D1F0A8"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0A2B67"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300E79"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8A7FBC5"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7276CD"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cPr>
          <w:p w14:paraId="75448630" w14:textId="77777777" w:rsidR="00FB1915" w:rsidRPr="005C6233" w:rsidRDefault="00FB1915" w:rsidP="00354C88">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المنهجية: (</w:t>
            </w:r>
            <w:proofErr w:type="spellStart"/>
            <w:r w:rsidRPr="005C6233">
              <w:rPr>
                <w:rFonts w:asciiTheme="majorBidi" w:eastAsia="SimSun" w:hAnsiTheme="majorBidi" w:cstheme="majorBidi" w:hint="cs"/>
                <w:b/>
                <w:bCs/>
                <w:rtl/>
                <w:lang w:eastAsia="zh-CN"/>
              </w:rPr>
              <w:t>و.ت.م</w:t>
            </w:r>
            <w:proofErr w:type="spellEnd"/>
            <w:r w:rsidRPr="005C6233">
              <w:rPr>
                <w:rFonts w:asciiTheme="majorBidi" w:eastAsia="SimSun" w:hAnsiTheme="majorBidi" w:cstheme="majorBidi" w:hint="cs"/>
                <w:b/>
                <w:bCs/>
                <w:rtl/>
                <w:lang w:eastAsia="zh-CN"/>
              </w:rPr>
              <w:t>)</w:t>
            </w:r>
          </w:p>
        </w:tc>
      </w:tr>
      <w:tr w:rsidR="00623E7C" w:rsidRPr="005C6233" w14:paraId="3BD381BC"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7C93EA"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43281D"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66AB8B"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CFA027"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3FDBE6"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E3D767"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CB63E1"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C3AA4B"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68ED3E"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622FDF"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1</w:t>
            </w:r>
          </w:p>
        </w:tc>
      </w:tr>
      <w:tr w:rsidR="00623E7C" w:rsidRPr="005C6233" w14:paraId="71E8C325"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C24EFB9" w14:textId="7BC55912"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vAlign w:val="center"/>
          </w:tcPr>
          <w:p w14:paraId="700D71A8" w14:textId="2EE1B871"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4ECE37FC"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5846A56C"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9450923"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587C4294"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321310D1"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078EEBB"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5A6B3660"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5E11F4CA" w14:textId="7ACBACB9" w:rsidR="00FB1915" w:rsidRPr="005C6233" w:rsidRDefault="0009189F" w:rsidP="00566C1E">
            <w:pPr>
              <w:spacing w:after="0" w:line="240" w:lineRule="auto"/>
              <w:jc w:val="right"/>
              <w:rPr>
                <w:rFonts w:asciiTheme="majorBidi" w:eastAsia="SimSun" w:hAnsiTheme="majorBidi" w:cstheme="majorBidi"/>
                <w:b/>
                <w:lang w:eastAsia="zh-CN"/>
              </w:rPr>
            </w:pPr>
            <w:r>
              <w:rPr>
                <w:rtl/>
              </w:rPr>
              <w:t>ورشة العمل في علم السموم الجنائي</w:t>
            </w:r>
            <w:r w:rsidR="00AA3F56">
              <w:rPr>
                <w:rFonts w:hint="cs"/>
                <w:rtl/>
              </w:rPr>
              <w:t>1</w:t>
            </w:r>
          </w:p>
        </w:tc>
      </w:tr>
      <w:tr w:rsidR="00623E7C" w:rsidRPr="005C6233" w14:paraId="661DB0E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935383"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3F77FCF"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8EF2361"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2D31C2"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5DA9A26"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585FE6"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63C7F5"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FACDD5"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B73753"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D247E9"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2</w:t>
            </w:r>
          </w:p>
        </w:tc>
      </w:tr>
      <w:tr w:rsidR="00623E7C" w:rsidRPr="005C6233" w14:paraId="26CF495D"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8600B" w14:textId="0C864F0C"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93C77" w14:textId="1CF2FA4E"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1A375"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88DA8"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F2AD1"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A6406" w14:textId="77777777" w:rsidR="00FB1915" w:rsidRPr="005C6233" w:rsidRDefault="00FB1915" w:rsidP="00354C88">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C1AB0"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E8A9FA" w14:textId="77777777" w:rsidR="00FB1915" w:rsidRPr="005C6233" w:rsidRDefault="00FB1915"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DC613"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653469E4" w14:textId="6D68A2D3" w:rsidR="00FB1915" w:rsidRPr="005C6233" w:rsidRDefault="00FB1915" w:rsidP="00354C88">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rtl/>
                <w:lang w:eastAsia="zh-CN" w:bidi="ar-DZ"/>
              </w:rPr>
              <w:t xml:space="preserve">ورشة </w:t>
            </w:r>
            <w:r w:rsidR="0009189F">
              <w:rPr>
                <w:rtl/>
              </w:rPr>
              <w:t>العمل في الكيمياء الحيوية الجنائية</w:t>
            </w:r>
          </w:p>
        </w:tc>
      </w:tr>
      <w:tr w:rsidR="00623E7C" w:rsidRPr="005C6233" w14:paraId="15E9F74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3E4016"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2D7AE2"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D029B6" w14:textId="3CB1A1D2" w:rsidR="00FB1915" w:rsidRPr="005C6233" w:rsidRDefault="00344CAC" w:rsidP="00354C88">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b/>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DCFD64" w14:textId="2E2E2E44" w:rsidR="00FB1915" w:rsidRPr="005C6233" w:rsidRDefault="00344CAC" w:rsidP="00354C88">
            <w:pPr>
              <w:spacing w:after="0" w:line="240" w:lineRule="auto"/>
              <w:jc w:val="center"/>
              <w:rPr>
                <w:rFonts w:asciiTheme="majorBidi" w:eastAsia="SimSun" w:hAnsiTheme="majorBidi" w:cstheme="majorBidi"/>
                <w:rtl/>
                <w:lang w:eastAsia="zh-CN"/>
              </w:rPr>
            </w:pPr>
            <w:r>
              <w:rPr>
                <w:rFonts w:asciiTheme="majorBidi" w:eastAsia="SimSun" w:hAnsiTheme="majorBidi" w:cstheme="majorBidi"/>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1A9BD" w14:textId="77777777" w:rsidR="00FB1915" w:rsidRPr="005C6233" w:rsidRDefault="00FB1915" w:rsidP="00354C88">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098B49" w14:textId="77777777" w:rsidR="00FB1915" w:rsidRPr="005C6233" w:rsidRDefault="00FB1915" w:rsidP="00354C88">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3117E8"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6EF574"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CB1244"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88C493" w14:textId="77777777" w:rsidR="00FB1915" w:rsidRPr="005C6233" w:rsidRDefault="00FB1915" w:rsidP="00354C88">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bCs/>
                <w:rtl/>
                <w:lang w:eastAsia="zh-CN"/>
              </w:rPr>
              <w:t>وحدات التعليم الاستكشافية</w:t>
            </w:r>
          </w:p>
        </w:tc>
      </w:tr>
      <w:tr w:rsidR="005E3EA4" w:rsidRPr="005C6233" w14:paraId="58451637"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4BBFF0ED" w14:textId="48B4DD43"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1D8A8C4A" w14:textId="1806713D"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6734C4B4" w14:textId="77777777" w:rsidR="005E3EA4" w:rsidRPr="005C6233" w:rsidRDefault="005E3EA4" w:rsidP="005E3EA4">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6E6B14B7" w14:textId="77777777" w:rsidR="005E3EA4" w:rsidRPr="005C6233" w:rsidRDefault="005E3EA4" w:rsidP="005E3EA4">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1D069CD4" w14:textId="77777777" w:rsidR="005E3EA4" w:rsidRPr="005C6233" w:rsidRDefault="005E3EA4" w:rsidP="005E3EA4">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25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21BB3DAB"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27399BFE" w14:textId="77777777" w:rsidR="005E3EA4" w:rsidRPr="005C6233" w:rsidRDefault="005E3EA4" w:rsidP="005E3EA4">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8223510"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035AA632"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47A6778C" w14:textId="3CCBC9B9" w:rsidR="005E3EA4" w:rsidRPr="0009189F" w:rsidRDefault="003A691F" w:rsidP="005E3EA4">
            <w:pPr>
              <w:spacing w:after="0" w:line="240" w:lineRule="auto"/>
              <w:jc w:val="right"/>
              <w:rPr>
                <w:rFonts w:asciiTheme="majorBidi" w:eastAsia="SimSun" w:hAnsiTheme="majorBidi" w:cstheme="majorBidi"/>
                <w:b/>
                <w:sz w:val="24"/>
                <w:szCs w:val="24"/>
                <w:rtl/>
                <w:lang w:eastAsia="zh-CN" w:bidi="ar-DZ"/>
              </w:rPr>
            </w:pPr>
            <w:r w:rsidRPr="003A691F">
              <w:rPr>
                <w:rFonts w:asciiTheme="majorBidi" w:eastAsia="SimSun" w:hAnsiTheme="majorBidi" w:cs="Times New Roman"/>
                <w:b/>
                <w:sz w:val="24"/>
                <w:szCs w:val="24"/>
                <w:rtl/>
                <w:lang w:eastAsia="zh-CN" w:bidi="ar-DZ"/>
              </w:rPr>
              <w:t>أسس علم الجريمة للعلوم الجنائية</w:t>
            </w:r>
          </w:p>
        </w:tc>
      </w:tr>
      <w:tr w:rsidR="005E3EA4" w:rsidRPr="005C6233" w14:paraId="52911422"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6D722C72" w14:textId="55F46B93"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502003E7" w14:textId="2031B398" w:rsidR="005E3EA4" w:rsidRPr="005C6233" w:rsidRDefault="005E3EA4" w:rsidP="005E3EA4">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742A3BC" w14:textId="77777777" w:rsidR="005E3EA4" w:rsidRPr="005C6233" w:rsidRDefault="005E3EA4" w:rsidP="005E3EA4">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529055F0" w14:textId="77777777" w:rsidR="005E3EA4" w:rsidRPr="005C6233" w:rsidRDefault="005E3EA4" w:rsidP="005E3EA4">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063DAEBC" w14:textId="77777777" w:rsidR="005E3EA4" w:rsidRPr="005C6233" w:rsidRDefault="005E3EA4" w:rsidP="005E3EA4">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07650DE9" w14:textId="77777777" w:rsidR="005E3EA4" w:rsidRPr="005C6233" w:rsidRDefault="005E3EA4" w:rsidP="005E3EA4">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AD34C2E" w14:textId="77777777" w:rsidR="005E3EA4" w:rsidRPr="005C6233" w:rsidRDefault="005E3EA4" w:rsidP="005E3EA4">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71E64D1"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40E732D" w14:textId="77777777" w:rsidR="005E3EA4" w:rsidRPr="005C6233" w:rsidRDefault="005E3EA4" w:rsidP="005E3EA4">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tcPr>
          <w:p w14:paraId="4965699A" w14:textId="5C87ED49" w:rsidR="005E3EA4" w:rsidRPr="005C6233" w:rsidRDefault="00566C1E" w:rsidP="005E3EA4">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sz w:val="24"/>
                <w:szCs w:val="24"/>
                <w:rtl/>
                <w:lang w:eastAsia="zh-CN" w:bidi="ar-DZ"/>
              </w:rPr>
              <w:t>علم النبات</w:t>
            </w:r>
            <w:r w:rsidR="00651C0C" w:rsidRPr="005C6233">
              <w:rPr>
                <w:rFonts w:asciiTheme="majorBidi" w:eastAsia="SimSun" w:hAnsiTheme="majorBidi" w:cstheme="majorBidi" w:hint="cs"/>
                <w:b/>
                <w:sz w:val="24"/>
                <w:szCs w:val="24"/>
                <w:rtl/>
                <w:lang w:eastAsia="zh-CN" w:bidi="ar-DZ"/>
              </w:rPr>
              <w:t xml:space="preserve"> في الأدلة الجنائية </w:t>
            </w:r>
          </w:p>
        </w:tc>
      </w:tr>
      <w:tr w:rsidR="00623E7C" w:rsidRPr="005C6233" w14:paraId="289B7A05"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BE385E"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8523B8"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B8452C"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42A896"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4A6938" w14:textId="77777777" w:rsidR="00FB1915" w:rsidRPr="005C6233" w:rsidRDefault="00FB1915" w:rsidP="00354C88">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B36463" w14:textId="77777777" w:rsidR="00FB1915" w:rsidRPr="005C6233" w:rsidRDefault="00FB1915" w:rsidP="00354C88">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1ED1AE"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5EBE07"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CE6C3"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C1DA6F9" w14:textId="77777777" w:rsidR="00FB1915" w:rsidRPr="005C6233" w:rsidRDefault="00FB1915" w:rsidP="00354C88">
            <w:pPr>
              <w:spacing w:after="0" w:line="240" w:lineRule="auto"/>
              <w:jc w:val="right"/>
              <w:rPr>
                <w:rFonts w:asciiTheme="majorBidi" w:eastAsia="SimSun" w:hAnsiTheme="majorBidi" w:cstheme="majorBidi"/>
                <w:bCs/>
                <w:rtl/>
                <w:lang w:eastAsia="zh-CN" w:bidi="ar-DZ"/>
              </w:rPr>
            </w:pPr>
            <w:r w:rsidRPr="005C6233">
              <w:rPr>
                <w:rFonts w:asciiTheme="majorBidi" w:eastAsia="SimSun" w:hAnsiTheme="majorBidi" w:cstheme="majorBidi" w:hint="cs"/>
                <w:bCs/>
                <w:rtl/>
                <w:lang w:eastAsia="zh-CN" w:bidi="ar-DZ"/>
              </w:rPr>
              <w:t>وحـــدات أفــقــيــة</w:t>
            </w:r>
          </w:p>
        </w:tc>
      </w:tr>
      <w:tr w:rsidR="00623E7C" w:rsidRPr="005C6233" w14:paraId="751C28A1"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4EA4E" w14:textId="6B64C14B"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DA008" w14:textId="4047DBDA" w:rsidR="00FB1915" w:rsidRPr="005C6233" w:rsidRDefault="005E3EA4" w:rsidP="00354C88">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129C0"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B723B"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A2637" w14:textId="77777777" w:rsidR="00FB1915" w:rsidRPr="005C6233" w:rsidRDefault="00BD758C"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0</w:t>
            </w:r>
            <w:r w:rsidR="00FB1915" w:rsidRPr="005C6233">
              <w:rPr>
                <w:rFonts w:asciiTheme="majorBidi" w:eastAsia="SimSun" w:hAnsiTheme="majorBidi" w:cstheme="majorBidi" w:hint="cs"/>
                <w:rtl/>
                <w:lang w:eastAsia="zh-CN"/>
              </w:rPr>
              <w:t>5 ساعات</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8CB39"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908DF"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163192"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890B8"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5E54C526" w14:textId="3F707CB6" w:rsidR="00FB1915" w:rsidRPr="005C6233" w:rsidRDefault="0009189F" w:rsidP="00354C88">
            <w:pPr>
              <w:spacing w:after="0" w:line="240" w:lineRule="auto"/>
              <w:jc w:val="right"/>
              <w:rPr>
                <w:rFonts w:asciiTheme="majorBidi" w:eastAsia="SimSun" w:hAnsiTheme="majorBidi" w:cstheme="majorBidi"/>
                <w:b/>
                <w:lang w:eastAsia="zh-CN" w:bidi="ar-DZ"/>
              </w:rPr>
            </w:pPr>
            <w:r w:rsidRPr="0009189F">
              <w:rPr>
                <w:rFonts w:asciiTheme="majorBidi" w:eastAsia="SimSun" w:hAnsiTheme="majorBidi" w:cs="Times New Roman"/>
                <w:b/>
                <w:rtl/>
                <w:lang w:eastAsia="zh-CN" w:bidi="ar-DZ"/>
              </w:rPr>
              <w:t>اللغة الإنجليزية لعلماء الأحياء - مستوى مبتدئ</w:t>
            </w:r>
          </w:p>
        </w:tc>
      </w:tr>
      <w:tr w:rsidR="00623E7C" w:rsidRPr="005C6233" w14:paraId="7F4854F8"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4FA2EC"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2A0A15"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D19301"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018339"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141746"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CD8BC1" w14:textId="5F8A5946" w:rsidR="00FB1915" w:rsidRPr="005C6233" w:rsidRDefault="00AF36AA" w:rsidP="00354C88">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rtl/>
                <w:lang w:eastAsia="zh-CN"/>
              </w:rPr>
              <w:t>1</w:t>
            </w:r>
            <w:r w:rsidR="00D00037" w:rsidRPr="005C6233">
              <w:rPr>
                <w:rFonts w:asciiTheme="majorBidi" w:eastAsia="SimSun" w:hAnsiTheme="majorBidi" w:cstheme="majorBidi" w:hint="cs"/>
                <w:rtl/>
                <w:lang w:eastAsia="zh-CN"/>
              </w:rPr>
              <w:t>0</w:t>
            </w:r>
            <w:r w:rsidR="00FB1915" w:rsidRPr="005C6233">
              <w:rPr>
                <w:rFonts w:asciiTheme="majorBidi" w:eastAsia="SimSun" w:hAnsiTheme="majorBidi" w:cstheme="majorBidi" w:hint="cs"/>
                <w:rtl/>
                <w:lang w:eastAsia="zh-CN"/>
              </w:rPr>
              <w:t xml:space="preserve"> </w:t>
            </w:r>
            <w:proofErr w:type="spellStart"/>
            <w:r w:rsidR="00FB1915" w:rsidRPr="005C6233">
              <w:rPr>
                <w:rFonts w:asciiTheme="majorBidi" w:eastAsia="SimSun" w:hAnsiTheme="majorBidi" w:cstheme="majorBidi" w:hint="cs"/>
                <w:rtl/>
                <w:lang w:eastAsia="zh-CN"/>
              </w:rPr>
              <w:t>سا</w:t>
            </w:r>
            <w:proofErr w:type="spellEnd"/>
            <w:r w:rsidR="00FB1915" w:rsidRPr="005C6233">
              <w:rPr>
                <w:rFonts w:asciiTheme="majorBidi" w:eastAsia="SimSun" w:hAnsiTheme="majorBidi" w:cstheme="majorBidi" w:hint="cs"/>
                <w:rtl/>
                <w:lang w:eastAsia="zh-CN"/>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775536" w14:textId="46A25314" w:rsidR="00FB1915" w:rsidRPr="005C6233" w:rsidRDefault="00D00037"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04</w:t>
            </w:r>
            <w:r w:rsidR="00FB1915" w:rsidRPr="005C6233">
              <w:rPr>
                <w:rFonts w:asciiTheme="majorBidi" w:eastAsia="SimSun" w:hAnsiTheme="majorBidi" w:cstheme="majorBidi" w:hint="cs"/>
                <w:rtl/>
                <w:lang w:eastAsia="zh-CN"/>
              </w:rPr>
              <w:t xml:space="preserve"> </w:t>
            </w:r>
            <w:proofErr w:type="spellStart"/>
            <w:r w:rsidR="00FB1915" w:rsidRPr="005C6233">
              <w:rPr>
                <w:rFonts w:asciiTheme="majorBidi" w:eastAsia="SimSun" w:hAnsiTheme="majorBidi" w:cstheme="majorBidi" w:hint="cs"/>
                <w:rtl/>
                <w:lang w:eastAsia="zh-CN"/>
              </w:rPr>
              <w:t>سا</w:t>
            </w:r>
            <w:proofErr w:type="spellEnd"/>
            <w:r w:rsidR="00FB1915" w:rsidRPr="005C6233">
              <w:rPr>
                <w:rFonts w:asciiTheme="majorBidi" w:eastAsia="SimSun" w:hAnsiTheme="majorBidi" w:cstheme="majorBidi" w:hint="cs"/>
                <w:rtl/>
                <w:lang w:eastAsia="zh-CN"/>
              </w:rPr>
              <w:t xml:space="preserve"> و</w:t>
            </w:r>
            <w:r w:rsidRPr="005C6233">
              <w:rPr>
                <w:rFonts w:asciiTheme="majorBidi" w:eastAsia="SimSun" w:hAnsiTheme="majorBidi" w:cstheme="majorBidi" w:hint="cs"/>
                <w:rtl/>
                <w:lang w:eastAsia="zh-CN"/>
              </w:rPr>
              <w:t>3</w:t>
            </w:r>
            <w:r w:rsidR="00AF36AA" w:rsidRPr="005C6233">
              <w:rPr>
                <w:rFonts w:asciiTheme="majorBidi" w:eastAsia="SimSun" w:hAnsiTheme="majorBidi" w:cstheme="majorBidi" w:hint="cs"/>
                <w:rtl/>
                <w:lang w:eastAsia="zh-CN"/>
              </w:rPr>
              <w:t>0</w:t>
            </w:r>
            <w:r w:rsidR="00FB1915" w:rsidRPr="005C6233">
              <w:rPr>
                <w:rFonts w:asciiTheme="majorBidi" w:eastAsia="SimSun" w:hAnsiTheme="majorBidi" w:cstheme="majorBidi"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0CDA3F" w14:textId="3B3598A6"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r w:rsidR="00D00037" w:rsidRPr="005C6233">
              <w:rPr>
                <w:rFonts w:asciiTheme="majorBidi" w:eastAsia="SimSun" w:hAnsiTheme="majorBidi" w:cstheme="majorBidi" w:hint="cs"/>
                <w:rtl/>
                <w:lang w:eastAsia="zh-CN"/>
              </w:rPr>
              <w:t>0</w:t>
            </w: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1D96BB"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92C305F" w14:textId="77777777" w:rsidR="00FB1915" w:rsidRPr="005C6233" w:rsidRDefault="00FB1915" w:rsidP="00354C88">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rtl/>
                <w:lang w:eastAsia="zh-CN" w:bidi="ar-DZ"/>
              </w:rPr>
              <w:t>المجموع الساعي للسداسي الثاني</w:t>
            </w:r>
          </w:p>
        </w:tc>
      </w:tr>
    </w:tbl>
    <w:p w14:paraId="14F0B199" w14:textId="77777777" w:rsidR="00FB1915" w:rsidRPr="005C6233" w:rsidRDefault="00FB1915" w:rsidP="00354C88"/>
    <w:p w14:paraId="70D9E5AA" w14:textId="77777777" w:rsidR="00FB1915" w:rsidRPr="005C6233" w:rsidRDefault="00FB1915" w:rsidP="00354C88">
      <w:pPr>
        <w:spacing w:after="0" w:line="240" w:lineRule="auto"/>
        <w:jc w:val="right"/>
        <w:rPr>
          <w:rFonts w:asciiTheme="majorBidi" w:hAnsiTheme="majorBidi" w:cstheme="majorBidi"/>
          <w:b/>
          <w:bCs/>
          <w:sz w:val="32"/>
          <w:szCs w:val="32"/>
        </w:rPr>
      </w:pPr>
      <w:r w:rsidRPr="005C6233">
        <w:br w:type="page"/>
      </w:r>
      <w:r w:rsidRPr="005C6233">
        <w:rPr>
          <w:rFonts w:asciiTheme="majorBidi" w:hAnsiTheme="majorBidi" w:cstheme="majorBidi" w:hint="cs"/>
          <w:b/>
          <w:bCs/>
          <w:sz w:val="32"/>
          <w:szCs w:val="32"/>
          <w:rtl/>
        </w:rPr>
        <w:lastRenderedPageBreak/>
        <w:t xml:space="preserve">السداسي الثالث: </w:t>
      </w:r>
    </w:p>
    <w:tbl>
      <w:tblPr>
        <w:tblW w:w="1457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287"/>
      </w:tblGrid>
      <w:tr w:rsidR="00D00037" w:rsidRPr="005C6233" w14:paraId="743661A9" w14:textId="77777777" w:rsidTr="001A02B2">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724C959A"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7F14360B"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456A4300"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4F4F8DB8"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 xml:space="preserve">الحجم الساعي </w:t>
            </w:r>
          </w:p>
          <w:p w14:paraId="47470189" w14:textId="39FCA203"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0A12CF3F" w14:textId="509B91A2"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4ED7C27D"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الحجم الساعي</w:t>
            </w:r>
          </w:p>
          <w:p w14:paraId="0EA55BA3" w14:textId="464D0DC0"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 xml:space="preserve">الفصلي </w:t>
            </w:r>
          </w:p>
        </w:tc>
        <w:tc>
          <w:tcPr>
            <w:tcW w:w="3287" w:type="dxa"/>
            <w:vMerge w:val="restart"/>
            <w:tcBorders>
              <w:left w:val="single" w:sz="4" w:space="0" w:color="000000"/>
              <w:right w:val="single" w:sz="4" w:space="0" w:color="000000"/>
            </w:tcBorders>
            <w:vAlign w:val="center"/>
          </w:tcPr>
          <w:p w14:paraId="78B93515"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وحدات التعليم</w:t>
            </w:r>
          </w:p>
        </w:tc>
      </w:tr>
      <w:tr w:rsidR="00623E7C" w:rsidRPr="005C6233" w14:paraId="3DD43A0C"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54D741F"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676CC078"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5220BB6C"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992" w:type="dxa"/>
            <w:vMerge/>
            <w:tcBorders>
              <w:left w:val="single" w:sz="4" w:space="0" w:color="000000"/>
              <w:bottom w:val="single" w:sz="4" w:space="0" w:color="000000"/>
              <w:right w:val="single" w:sz="4" w:space="0" w:color="000000"/>
            </w:tcBorders>
            <w:vAlign w:val="center"/>
          </w:tcPr>
          <w:p w14:paraId="4CC2F36D"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418" w:type="dxa"/>
            <w:vMerge/>
            <w:tcBorders>
              <w:left w:val="single" w:sz="4" w:space="0" w:color="000000"/>
              <w:bottom w:val="single" w:sz="4" w:space="0" w:color="000000"/>
              <w:right w:val="single" w:sz="4" w:space="0" w:color="000000"/>
            </w:tcBorders>
            <w:vAlign w:val="center"/>
          </w:tcPr>
          <w:p w14:paraId="6E018A97"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C2EB592"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36F87F7A"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763F3233"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7175C848"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14-16 أسبوع</w:t>
            </w:r>
          </w:p>
        </w:tc>
        <w:tc>
          <w:tcPr>
            <w:tcW w:w="3287" w:type="dxa"/>
            <w:vMerge/>
            <w:tcBorders>
              <w:left w:val="single" w:sz="4" w:space="0" w:color="000000"/>
              <w:bottom w:val="single" w:sz="4" w:space="0" w:color="000000"/>
              <w:right w:val="single" w:sz="4" w:space="0" w:color="000000"/>
            </w:tcBorders>
          </w:tcPr>
          <w:p w14:paraId="4E9178CD" w14:textId="77777777" w:rsidR="00FB1915" w:rsidRPr="005C6233" w:rsidRDefault="00FB1915" w:rsidP="00354C88">
            <w:pPr>
              <w:spacing w:after="0" w:line="240" w:lineRule="auto"/>
              <w:jc w:val="right"/>
              <w:rPr>
                <w:rFonts w:asciiTheme="majorBidi" w:eastAsia="SimSun" w:hAnsiTheme="majorBidi" w:cstheme="majorBidi"/>
                <w:b/>
                <w:lang w:eastAsia="zh-CN"/>
              </w:rPr>
            </w:pPr>
          </w:p>
        </w:tc>
      </w:tr>
      <w:tr w:rsidR="00FF0F01" w:rsidRPr="005C6233" w14:paraId="70422FD1"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C3B594" w14:textId="712640B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19B2BA" w14:textId="4DC1C056"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EA59BF" w14:textId="317E8FCA"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1</w:t>
            </w:r>
            <w:r w:rsidR="000811E1">
              <w:rPr>
                <w:rFonts w:asciiTheme="majorBidi" w:eastAsia="SimSun" w:hAnsiTheme="majorBidi" w:cstheme="majorBidi"/>
                <w:lang w:eastAsia="zh-CN"/>
              </w:rPr>
              <w:t>6</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81B580" w14:textId="32B2FF07" w:rsidR="00FF0F01" w:rsidRPr="005C6233" w:rsidRDefault="000811E1" w:rsidP="00FF0F01">
            <w:pPr>
              <w:spacing w:after="0" w:line="240" w:lineRule="auto"/>
              <w:jc w:val="center"/>
              <w:rPr>
                <w:rFonts w:asciiTheme="majorBidi" w:eastAsia="SimSun" w:hAnsiTheme="majorBidi" w:cstheme="majorBidi"/>
                <w:lang w:eastAsia="zh-CN"/>
              </w:rPr>
            </w:pPr>
            <w:r>
              <w:rPr>
                <w:rFonts w:asciiTheme="majorBidi" w:eastAsia="SimSun" w:hAnsiTheme="majorBidi" w:cstheme="majorBidi"/>
                <w:lang w:eastAsia="zh-CN"/>
              </w:rPr>
              <w:t>8</w:t>
            </w: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1CC36B"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81CA7E" w14:textId="77777777" w:rsidR="00FF0F01" w:rsidRPr="005C6233" w:rsidRDefault="00FF0F01" w:rsidP="00FF0F01">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الأساسية: (</w:t>
            </w:r>
            <w:proofErr w:type="spellStart"/>
            <w:r w:rsidRPr="005C6233">
              <w:rPr>
                <w:rFonts w:asciiTheme="majorBidi" w:eastAsia="SimSun" w:hAnsiTheme="majorBidi" w:cstheme="majorBidi" w:hint="cs"/>
                <w:b/>
                <w:bCs/>
                <w:rtl/>
                <w:lang w:eastAsia="zh-CN"/>
              </w:rPr>
              <w:t>و.ت.أ</w:t>
            </w:r>
            <w:proofErr w:type="spellEnd"/>
            <w:r w:rsidRPr="005C6233">
              <w:rPr>
                <w:rFonts w:asciiTheme="majorBidi" w:eastAsia="SimSun" w:hAnsiTheme="majorBidi" w:cstheme="majorBidi" w:hint="cs"/>
                <w:b/>
                <w:bCs/>
                <w:rtl/>
                <w:lang w:eastAsia="zh-CN"/>
              </w:rPr>
              <w:t>)</w:t>
            </w:r>
          </w:p>
        </w:tc>
      </w:tr>
      <w:tr w:rsidR="00FF0F01" w:rsidRPr="005C6233" w14:paraId="72477581"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316248" w14:textId="77777777" w:rsidR="00FF0F01" w:rsidRPr="005C6233" w:rsidRDefault="00FF0F01" w:rsidP="00FF0F01">
            <w:pPr>
              <w:spacing w:after="0" w:line="240" w:lineRule="auto"/>
              <w:jc w:val="center"/>
              <w:rPr>
                <w:rFonts w:asciiTheme="majorBidi" w:eastAsia="SimSun" w:hAnsiTheme="majorBidi" w:cstheme="majorBidi"/>
                <w:rtl/>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9439A7"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7478D0" w14:textId="77777777" w:rsidR="00FF0F01" w:rsidRPr="005C6233" w:rsidRDefault="00FF0F01" w:rsidP="00FF0F01">
            <w:pPr>
              <w:spacing w:after="0" w:line="240" w:lineRule="auto"/>
              <w:jc w:val="center"/>
              <w:rPr>
                <w:rFonts w:asciiTheme="majorBidi" w:eastAsia="SimSun" w:hAnsiTheme="majorBidi" w:cstheme="majorBidi"/>
                <w:rtl/>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4B7F6E" w14:textId="77777777" w:rsidR="00FF0F01" w:rsidRPr="005C6233" w:rsidRDefault="00FF0F01" w:rsidP="00FF0F01">
            <w:pPr>
              <w:spacing w:after="0" w:line="240" w:lineRule="auto"/>
              <w:jc w:val="center"/>
              <w:rPr>
                <w:rFonts w:asciiTheme="majorBidi" w:eastAsia="SimSun" w:hAnsiTheme="majorBidi" w:cstheme="majorBidi"/>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647DD3"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3BB97B" w14:textId="77777777" w:rsidR="00FF0F01" w:rsidRPr="005C6233" w:rsidRDefault="00FF0F01"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1</w:t>
            </w:r>
          </w:p>
        </w:tc>
      </w:tr>
      <w:tr w:rsidR="00FF0F01" w:rsidRPr="005C6233" w14:paraId="4D93A38B"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A73BD31" w14:textId="1F76A7DC"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052DC6DD" w14:textId="2C7A4B56"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832B964" w14:textId="6D259216" w:rsidR="00FF0F01" w:rsidRPr="005C6233" w:rsidRDefault="000811E1" w:rsidP="00FF0F01">
            <w:pPr>
              <w:spacing w:after="0" w:line="240" w:lineRule="auto"/>
              <w:jc w:val="center"/>
              <w:rPr>
                <w:rFonts w:asciiTheme="majorBidi" w:eastAsia="SimSun" w:hAnsiTheme="majorBidi" w:cstheme="majorBidi"/>
                <w:lang w:eastAsia="zh-CN"/>
              </w:rPr>
            </w:pPr>
            <w:r>
              <w:rPr>
                <w:rFonts w:asciiTheme="majorBidi" w:eastAsia="SimSun" w:hAnsiTheme="majorBidi" w:cstheme="majorBidi"/>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CFF1881" w14:textId="09F79EE3" w:rsidR="00FF0F01" w:rsidRPr="005C6233" w:rsidRDefault="000811E1" w:rsidP="00FF0F01">
            <w:pPr>
              <w:spacing w:after="0" w:line="240" w:lineRule="auto"/>
              <w:jc w:val="center"/>
              <w:rPr>
                <w:rFonts w:asciiTheme="majorBidi" w:eastAsia="SimSun" w:hAnsiTheme="majorBidi" w:cstheme="majorBidi"/>
                <w:lang w:eastAsia="zh-CN"/>
              </w:rPr>
            </w:pPr>
            <w:r>
              <w:rPr>
                <w:rFonts w:asciiTheme="majorBidi" w:eastAsia="SimSun" w:hAnsiTheme="majorBidi" w:cstheme="majorBidi"/>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15BEB46"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E5DB12C"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B62CF88"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8C079A2"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1B0724FB" w14:textId="77777777" w:rsidR="00FF0F01" w:rsidRPr="005C6233" w:rsidRDefault="00FF0F01" w:rsidP="00FF0F01">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287" w:type="dxa"/>
            <w:tcBorders>
              <w:top w:val="single" w:sz="4" w:space="0" w:color="000000"/>
              <w:left w:val="single" w:sz="4" w:space="0" w:color="000000"/>
              <w:bottom w:val="single" w:sz="4" w:space="0" w:color="000000"/>
              <w:right w:val="single" w:sz="4" w:space="0" w:color="000000"/>
            </w:tcBorders>
          </w:tcPr>
          <w:p w14:paraId="7C225E96" w14:textId="12B0431A" w:rsidR="00FF0F01" w:rsidRPr="005C6233" w:rsidRDefault="0009189F" w:rsidP="00FF0F01">
            <w:pPr>
              <w:spacing w:after="0" w:line="240" w:lineRule="auto"/>
              <w:jc w:val="right"/>
              <w:rPr>
                <w:rFonts w:asciiTheme="majorBidi" w:eastAsia="SimSun" w:hAnsiTheme="majorBidi" w:cstheme="majorBidi"/>
                <w:rtl/>
                <w:lang w:eastAsia="zh-CN"/>
              </w:rPr>
            </w:pPr>
            <w:r w:rsidRPr="0009189F">
              <w:rPr>
                <w:rFonts w:asciiTheme="majorBidi" w:eastAsia="SimSun" w:hAnsiTheme="majorBidi" w:cs="Times New Roman"/>
                <w:rtl/>
                <w:lang w:eastAsia="zh-CN" w:bidi="ar-DZ"/>
              </w:rPr>
              <w:t>علم النفس المرضي والجريمة</w:t>
            </w:r>
          </w:p>
        </w:tc>
      </w:tr>
      <w:tr w:rsidR="00FF0F01" w:rsidRPr="005C6233" w14:paraId="22DE1D42"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3F5D97F" w14:textId="6BBC92C3"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79A5BA58" w14:textId="775295BE"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65EAC0AC"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79EE6650"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49D8177A"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2098C73"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435DC52F"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F6278C2"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7FBFB5C4"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287" w:type="dxa"/>
            <w:tcBorders>
              <w:top w:val="single" w:sz="4" w:space="0" w:color="000000"/>
              <w:left w:val="single" w:sz="4" w:space="0" w:color="000000"/>
              <w:bottom w:val="single" w:sz="4" w:space="0" w:color="000000"/>
              <w:right w:val="single" w:sz="4" w:space="0" w:color="000000"/>
            </w:tcBorders>
          </w:tcPr>
          <w:p w14:paraId="78AD13D0" w14:textId="147C2E11" w:rsidR="00FF0F01" w:rsidRPr="005C6233" w:rsidRDefault="000215FD" w:rsidP="00FF0F01">
            <w:pPr>
              <w:spacing w:after="0" w:line="240" w:lineRule="auto"/>
              <w:jc w:val="right"/>
              <w:rPr>
                <w:rFonts w:asciiTheme="majorBidi" w:eastAsia="SimSun" w:hAnsiTheme="majorBidi" w:cstheme="majorBidi"/>
                <w:b/>
                <w:rtl/>
                <w:lang w:eastAsia="zh-CN" w:bidi="ar-DZ"/>
              </w:rPr>
            </w:pPr>
            <w:r w:rsidRPr="000215FD">
              <w:rPr>
                <w:rFonts w:asciiTheme="majorBidi" w:eastAsia="SimSun" w:hAnsiTheme="majorBidi" w:cs="Times New Roman"/>
                <w:rtl/>
                <w:lang w:eastAsia="zh-CN"/>
              </w:rPr>
              <w:t>علم الحشرات الجنائي</w:t>
            </w:r>
          </w:p>
        </w:tc>
      </w:tr>
      <w:tr w:rsidR="00FF0F01" w:rsidRPr="005C6233" w14:paraId="3872A71A"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1528D8"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CCC554"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BAFFB4"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F09494"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80B2BA"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5575EC"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9984E0"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8B4A50"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AE96BC"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D98290"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2</w:t>
            </w:r>
          </w:p>
        </w:tc>
      </w:tr>
      <w:tr w:rsidR="00FF0F01" w:rsidRPr="005C6233" w14:paraId="7724FD77"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218173A7" w14:textId="7225A9B6"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7E3E9406" w14:textId="756CF204"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1C19986"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B2B8086"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EEE5C2A"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695275AC"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B792D17"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2C38A86"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72A5EEE0" w14:textId="77777777" w:rsidR="00FF0F01" w:rsidRPr="005C6233" w:rsidRDefault="00FF0F01" w:rsidP="00FF0F01">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287" w:type="dxa"/>
            <w:tcBorders>
              <w:top w:val="single" w:sz="4" w:space="0" w:color="000000"/>
              <w:left w:val="single" w:sz="4" w:space="0" w:color="000000"/>
              <w:bottom w:val="single" w:sz="4" w:space="0" w:color="000000"/>
              <w:right w:val="single" w:sz="4" w:space="0" w:color="000000"/>
            </w:tcBorders>
          </w:tcPr>
          <w:p w14:paraId="62C9EA0E" w14:textId="7C979216" w:rsidR="00FF0F01" w:rsidRPr="005C6233" w:rsidRDefault="000215FD" w:rsidP="00FF0F01">
            <w:pPr>
              <w:spacing w:after="0" w:line="240" w:lineRule="auto"/>
              <w:jc w:val="right"/>
              <w:rPr>
                <w:rFonts w:asciiTheme="majorBidi" w:eastAsia="SimSun" w:hAnsiTheme="majorBidi" w:cstheme="majorBidi"/>
                <w:b/>
                <w:lang w:eastAsia="zh-CN" w:bidi="ar-DZ"/>
              </w:rPr>
            </w:pPr>
            <w:r>
              <w:rPr>
                <w:rtl/>
              </w:rPr>
              <w:t>البيولوجيا الجزيئية</w:t>
            </w:r>
            <w:r w:rsidR="00C83708">
              <w:rPr>
                <w:rFonts w:hint="cs"/>
                <w:rtl/>
              </w:rPr>
              <w:t xml:space="preserve">02 </w:t>
            </w:r>
            <w:r>
              <w:rPr>
                <w:rtl/>
              </w:rPr>
              <w:t xml:space="preserve"> </w:t>
            </w:r>
          </w:p>
        </w:tc>
      </w:tr>
      <w:tr w:rsidR="00FF0F01" w:rsidRPr="005C6233" w14:paraId="373A76EE"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11CAB06" w14:textId="21D2C36F"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23D9FB7E" w14:textId="7886DC3D"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C91E357"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03CB8741"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2108BD3"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FD0F4DF"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E4ED2F9"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1006AA1"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80789F7"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287" w:type="dxa"/>
            <w:tcBorders>
              <w:top w:val="single" w:sz="4" w:space="0" w:color="000000"/>
              <w:left w:val="single" w:sz="4" w:space="0" w:color="000000"/>
              <w:bottom w:val="single" w:sz="4" w:space="0" w:color="000000"/>
              <w:right w:val="single" w:sz="4" w:space="0" w:color="000000"/>
            </w:tcBorders>
          </w:tcPr>
          <w:p w14:paraId="64449CA6" w14:textId="280BC1C8" w:rsidR="00FF0F01" w:rsidRPr="005C6233" w:rsidRDefault="000215FD"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علم السموم</w:t>
            </w:r>
            <w:r>
              <w:rPr>
                <w:rtl/>
              </w:rPr>
              <w:t xml:space="preserve"> الجنائية</w:t>
            </w:r>
          </w:p>
        </w:tc>
      </w:tr>
      <w:tr w:rsidR="00FF0F01" w:rsidRPr="005C6233" w14:paraId="2FB72CD8"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F14E25"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4FB86F"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634FBE"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F7088F"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103C4E"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E63475"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774838"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F1A4C68"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F2173B"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F2F2F2"/>
          </w:tcPr>
          <w:p w14:paraId="58723063" w14:textId="77777777" w:rsidR="00FF0F01" w:rsidRPr="005C6233" w:rsidRDefault="00FF0F01" w:rsidP="00FF0F01">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المنهجية: (</w:t>
            </w:r>
            <w:proofErr w:type="spellStart"/>
            <w:r w:rsidRPr="005C6233">
              <w:rPr>
                <w:rFonts w:asciiTheme="majorBidi" w:eastAsia="SimSun" w:hAnsiTheme="majorBidi" w:cstheme="majorBidi" w:hint="cs"/>
                <w:b/>
                <w:bCs/>
                <w:rtl/>
                <w:lang w:eastAsia="zh-CN"/>
              </w:rPr>
              <w:t>و.ت.م</w:t>
            </w:r>
            <w:proofErr w:type="spellEnd"/>
            <w:r w:rsidRPr="005C6233">
              <w:rPr>
                <w:rFonts w:asciiTheme="majorBidi" w:eastAsia="SimSun" w:hAnsiTheme="majorBidi" w:cstheme="majorBidi" w:hint="cs"/>
                <w:b/>
                <w:bCs/>
                <w:rtl/>
                <w:lang w:eastAsia="zh-CN"/>
              </w:rPr>
              <w:t>)</w:t>
            </w:r>
          </w:p>
        </w:tc>
      </w:tr>
      <w:tr w:rsidR="00FF0F01" w:rsidRPr="005C6233" w14:paraId="1DA75E22"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401D02"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3A59498"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424DE7"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B38A14"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C52883"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AFFE2E"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B72DB0"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607FE4"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174E8E"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2D79D2"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1</w:t>
            </w:r>
          </w:p>
        </w:tc>
      </w:tr>
      <w:tr w:rsidR="00FF0F01" w:rsidRPr="005C6233" w14:paraId="18475677"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8D306F5" w14:textId="12DAC561"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vAlign w:val="center"/>
          </w:tcPr>
          <w:p w14:paraId="12BEBF38" w14:textId="4B95125E"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3ABA957F"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305EDEC"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358546D5" w14:textId="1208B131" w:rsidR="00FF0F01" w:rsidRPr="005C6233" w:rsidRDefault="000811E1" w:rsidP="00FF0F01">
            <w:pPr>
              <w:spacing w:after="0" w:line="240" w:lineRule="auto"/>
              <w:jc w:val="right"/>
              <w:rPr>
                <w:rFonts w:asciiTheme="majorBidi" w:eastAsia="SimSun" w:hAnsiTheme="majorBidi" w:cstheme="majorBidi"/>
                <w:b/>
                <w:lang w:eastAsia="zh-CN"/>
              </w:rPr>
            </w:pPr>
            <w:r>
              <w:rPr>
                <w:rFonts w:asciiTheme="majorBidi" w:eastAsia="SimSun" w:hAnsiTheme="majorBidi" w:cstheme="majorBidi"/>
                <w:lang w:eastAsia="zh-CN"/>
              </w:rPr>
              <w:t xml:space="preserve"> </w:t>
            </w:r>
            <w:r w:rsidRPr="005C6233">
              <w:rPr>
                <w:rFonts w:asciiTheme="majorBidi" w:eastAsia="SimSun" w:hAnsiTheme="majorBidi" w:cstheme="majorBidi" w:hint="cs"/>
                <w:rtl/>
                <w:lang w:eastAsia="zh-CN"/>
              </w:rPr>
              <w:t>ساعة</w:t>
            </w:r>
            <w:r>
              <w:rPr>
                <w:rFonts w:asciiTheme="majorBidi" w:eastAsia="SimSun" w:hAnsiTheme="majorBidi" w:cstheme="majorBidi"/>
                <w:lang w:eastAsia="zh-CN"/>
              </w:rPr>
              <w:t xml:space="preserve"> 8</w:t>
            </w:r>
            <w:r w:rsidR="00FF0F01" w:rsidRPr="005C6233">
              <w:rPr>
                <w:rFonts w:asciiTheme="majorBidi" w:eastAsia="SimSun" w:hAnsiTheme="majorBidi" w:cstheme="majorBidi" w:hint="cs"/>
                <w:rtl/>
                <w:lang w:eastAsia="zh-CN"/>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54FB39E3"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44E89181"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922EC1D"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3BC8DDBE"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3287" w:type="dxa"/>
            <w:tcBorders>
              <w:top w:val="single" w:sz="4" w:space="0" w:color="000000"/>
              <w:left w:val="single" w:sz="4" w:space="0" w:color="000000"/>
              <w:bottom w:val="single" w:sz="4" w:space="0" w:color="000000"/>
              <w:right w:val="single" w:sz="4" w:space="0" w:color="000000"/>
            </w:tcBorders>
          </w:tcPr>
          <w:p w14:paraId="3724C286" w14:textId="403011F6" w:rsidR="00FF0F01" w:rsidRPr="00DB5E6C" w:rsidRDefault="00DB5E6C" w:rsidP="00FF0F01">
            <w:pPr>
              <w:spacing w:after="0" w:line="240" w:lineRule="auto"/>
              <w:jc w:val="right"/>
              <w:rPr>
                <w:rFonts w:asciiTheme="majorBidi" w:eastAsia="SimSun" w:hAnsiTheme="majorBidi" w:cstheme="majorBidi"/>
                <w:b/>
                <w:lang w:eastAsia="zh-CN"/>
              </w:rPr>
            </w:pPr>
            <w:r w:rsidRPr="00DB5E6C">
              <w:rPr>
                <w:rFonts w:asciiTheme="majorBidi" w:eastAsia="SimSun" w:hAnsiTheme="majorBidi" w:cstheme="majorBidi"/>
                <w:bCs/>
                <w:lang w:eastAsia="zh-CN"/>
              </w:rPr>
              <w:t>2</w:t>
            </w:r>
            <w:r w:rsidR="001025F9" w:rsidRPr="00DB5E6C">
              <w:rPr>
                <w:rFonts w:asciiTheme="majorBidi" w:eastAsia="SimSun" w:hAnsiTheme="majorBidi" w:cs="Times New Roman"/>
                <w:b/>
                <w:rtl/>
                <w:lang w:eastAsia="zh-CN"/>
              </w:rPr>
              <w:t>ورشة العمل في البيولوجيا الجنائية</w:t>
            </w:r>
            <w:r w:rsidR="001025F9" w:rsidRPr="00DB5E6C">
              <w:rPr>
                <w:rFonts w:asciiTheme="majorBidi" w:eastAsia="SimSun" w:hAnsiTheme="majorBidi" w:cs="Times New Roman"/>
                <w:b/>
                <w:lang w:eastAsia="zh-CN"/>
              </w:rPr>
              <w:t xml:space="preserve"> </w:t>
            </w:r>
            <w:r w:rsidR="001025F9" w:rsidRPr="00DB5E6C">
              <w:rPr>
                <w:rFonts w:asciiTheme="majorBidi" w:eastAsia="SimSun" w:hAnsiTheme="majorBidi" w:cstheme="majorBidi"/>
                <w:b/>
                <w:lang w:eastAsia="zh-CN"/>
              </w:rPr>
              <w:t xml:space="preserve"> </w:t>
            </w:r>
          </w:p>
        </w:tc>
      </w:tr>
      <w:tr w:rsidR="00FF0F01" w:rsidRPr="005C6233" w14:paraId="193CC00F"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CCC729" w14:textId="77777777" w:rsidR="00FF0F01" w:rsidRPr="005C6233" w:rsidRDefault="00FF0F01" w:rsidP="00FF0F01">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2011EA6" w14:textId="77777777" w:rsidR="00FF0F01" w:rsidRPr="005C6233" w:rsidRDefault="00FF0F01" w:rsidP="00FF0F01">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01AD54"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B63665A"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5A67AE"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486802"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CB00D9"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4EC62DD"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99B6EA"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0B07F3"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2</w:t>
            </w:r>
          </w:p>
        </w:tc>
      </w:tr>
      <w:tr w:rsidR="00FF0F01" w:rsidRPr="005C6233" w14:paraId="689703EA"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0BD90" w14:textId="47E1AF8C"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52D69" w14:textId="1C0CC72B"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BBE6E"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55F06"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B3395" w14:textId="77777777" w:rsidR="00FF0F01" w:rsidRPr="005C6233" w:rsidRDefault="00FF0F01"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6C321" w14:textId="77777777" w:rsidR="00FF0F01" w:rsidRPr="005C6233" w:rsidRDefault="00FF0F01" w:rsidP="00FF0F01">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8A753"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87E8EE"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FBAC4"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287" w:type="dxa"/>
            <w:tcBorders>
              <w:top w:val="single" w:sz="4" w:space="0" w:color="000000"/>
              <w:left w:val="single" w:sz="4" w:space="0" w:color="000000"/>
              <w:bottom w:val="single" w:sz="4" w:space="0" w:color="000000"/>
              <w:right w:val="single" w:sz="4" w:space="0" w:color="000000"/>
            </w:tcBorders>
            <w:shd w:val="clear" w:color="auto" w:fill="auto"/>
          </w:tcPr>
          <w:p w14:paraId="13ACD5E9" w14:textId="1C9BDDE0" w:rsidR="00FF0F01" w:rsidRPr="005C6233" w:rsidRDefault="001025F9" w:rsidP="00FF0F01">
            <w:pPr>
              <w:spacing w:after="0" w:line="240" w:lineRule="auto"/>
              <w:jc w:val="right"/>
              <w:rPr>
                <w:rFonts w:asciiTheme="majorBidi" w:eastAsia="SimSun" w:hAnsiTheme="majorBidi" w:cstheme="majorBidi"/>
                <w:b/>
                <w:rtl/>
                <w:lang w:eastAsia="zh-CN" w:bidi="ar-DZ"/>
              </w:rPr>
            </w:pPr>
            <w:r>
              <w:rPr>
                <w:rtl/>
              </w:rPr>
              <w:t xml:space="preserve">ورشة العمل في علم </w:t>
            </w:r>
            <w:r w:rsidR="00DB5E6C" w:rsidRPr="00DB5E6C">
              <w:rPr>
                <w:rFonts w:cs="Arial"/>
                <w:rtl/>
              </w:rPr>
              <w:t>الحشرات الجنائي</w:t>
            </w:r>
            <w:r w:rsidR="00DB5E6C">
              <w:t xml:space="preserve">  </w:t>
            </w:r>
          </w:p>
        </w:tc>
      </w:tr>
      <w:tr w:rsidR="00FF0F01" w:rsidRPr="005C6233" w14:paraId="5DDE3B81"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7E11A9" w14:textId="77777777" w:rsidR="00FF0F01" w:rsidRPr="005C6233" w:rsidRDefault="00FF0F01" w:rsidP="00FF0F01">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783837" w14:textId="77777777" w:rsidR="00FF0F01" w:rsidRPr="005C6233" w:rsidRDefault="00FF0F01" w:rsidP="00FF0F01">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117C2E" w14:textId="6DDBBF77" w:rsidR="00FF0F01" w:rsidRPr="005C6233" w:rsidRDefault="006F4EE2" w:rsidP="00FF0F01">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b/>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D5E79F" w14:textId="7B25A299" w:rsidR="00FF0F01" w:rsidRPr="005C6233" w:rsidRDefault="006F4EE2" w:rsidP="00FF0F01">
            <w:pPr>
              <w:spacing w:after="0" w:line="240" w:lineRule="auto"/>
              <w:jc w:val="center"/>
              <w:rPr>
                <w:rFonts w:asciiTheme="majorBidi" w:eastAsia="SimSun" w:hAnsiTheme="majorBidi" w:cstheme="majorBidi"/>
                <w:rtl/>
                <w:lang w:eastAsia="zh-CN"/>
              </w:rPr>
            </w:pPr>
            <w:r>
              <w:rPr>
                <w:rFonts w:asciiTheme="majorBidi" w:eastAsia="SimSun" w:hAnsiTheme="majorBidi" w:cstheme="majorBidi"/>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23A2B7" w14:textId="77777777" w:rsidR="00FF0F01" w:rsidRPr="005C6233" w:rsidRDefault="00FF0F01" w:rsidP="00FF0F01">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262C29" w14:textId="77777777" w:rsidR="00FF0F01" w:rsidRPr="005C6233" w:rsidRDefault="00FF0F01" w:rsidP="00FF0F01">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78E71A"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46B1DB"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21D722"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46EC27" w14:textId="77777777" w:rsidR="00FF0F01" w:rsidRPr="005C6233" w:rsidRDefault="00FF0F01" w:rsidP="00FF0F01">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bCs/>
                <w:rtl/>
                <w:lang w:eastAsia="zh-CN"/>
              </w:rPr>
              <w:t>وحدات التعليم الاستكشافية</w:t>
            </w:r>
          </w:p>
        </w:tc>
      </w:tr>
      <w:tr w:rsidR="00FF0F01" w:rsidRPr="005C6233" w14:paraId="3293DD22"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tcPr>
          <w:p w14:paraId="319DB711" w14:textId="35E0C77B"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0A84D840" w14:textId="5122A98B"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568D742"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4216C7CF"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7EFC18F3" w14:textId="341FC333" w:rsidR="00FF0F01" w:rsidRPr="005C6233" w:rsidRDefault="001A02B2"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285630CB" w14:textId="116256BC" w:rsidR="00FF0F01" w:rsidRPr="005C6233" w:rsidRDefault="001A02B2" w:rsidP="001A02B2">
            <w:pPr>
              <w:spacing w:after="0" w:line="240" w:lineRule="auto"/>
              <w:jc w:val="center"/>
              <w:rPr>
                <w:rFonts w:asciiTheme="majorBidi" w:eastAsia="SimSun" w:hAnsiTheme="majorBidi" w:cstheme="majorBidi"/>
                <w:lang w:eastAsia="zh-CN"/>
              </w:rPr>
            </w:pPr>
            <w:r>
              <w:rPr>
                <w:rFonts w:asciiTheme="majorBidi" w:eastAsia="SimSun" w:hAnsiTheme="majorBidi" w:cstheme="majorBidi"/>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D9AA1CF"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03E2F4F" w14:textId="5362F9BA" w:rsidR="00FF0F01" w:rsidRPr="005C6233" w:rsidRDefault="001A02B2" w:rsidP="001A02B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6CA9AA83" w14:textId="126A9116" w:rsidR="00FF0F01" w:rsidRPr="005C6233" w:rsidRDefault="001025F9" w:rsidP="00FF0F01">
            <w:pPr>
              <w:spacing w:after="0" w:line="240" w:lineRule="auto"/>
              <w:jc w:val="right"/>
              <w:rPr>
                <w:rFonts w:asciiTheme="majorBidi" w:eastAsia="SimSun" w:hAnsiTheme="majorBidi" w:cstheme="majorBidi"/>
                <w:rtl/>
                <w:lang w:eastAsia="zh-CN" w:bidi="ar-DZ"/>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287" w:type="dxa"/>
            <w:tcBorders>
              <w:top w:val="single" w:sz="4" w:space="0" w:color="000000"/>
              <w:left w:val="single" w:sz="4" w:space="0" w:color="000000"/>
              <w:bottom w:val="single" w:sz="4" w:space="0" w:color="000000"/>
              <w:right w:val="single" w:sz="4" w:space="0" w:color="000000"/>
            </w:tcBorders>
          </w:tcPr>
          <w:p w14:paraId="43FF4200" w14:textId="34A2B5B7" w:rsidR="00FF0F01" w:rsidRPr="005C6233" w:rsidRDefault="001025F9" w:rsidP="00FF0F01">
            <w:pPr>
              <w:spacing w:after="0" w:line="240" w:lineRule="auto"/>
              <w:jc w:val="right"/>
              <w:rPr>
                <w:rFonts w:asciiTheme="majorBidi" w:eastAsia="SimSun" w:hAnsiTheme="majorBidi" w:cstheme="majorBidi"/>
                <w:b/>
                <w:rtl/>
                <w:lang w:eastAsia="zh-CN" w:bidi="ar-DZ"/>
              </w:rPr>
            </w:pPr>
            <w:r w:rsidRPr="001025F9">
              <w:rPr>
                <w:rFonts w:asciiTheme="majorBidi" w:eastAsia="SimSun" w:hAnsiTheme="majorBidi" w:cs="Times New Roman"/>
                <w:b/>
                <w:rtl/>
                <w:lang w:eastAsia="zh-CN" w:bidi="ar-DZ"/>
              </w:rPr>
              <w:t xml:space="preserve">الأنثروبولوجيا والجريمة </w:t>
            </w:r>
            <w:proofErr w:type="spellStart"/>
            <w:r w:rsidRPr="001025F9">
              <w:rPr>
                <w:rFonts w:asciiTheme="majorBidi" w:eastAsia="SimSun" w:hAnsiTheme="majorBidi" w:cs="Times New Roman"/>
                <w:b/>
                <w:rtl/>
                <w:lang w:eastAsia="zh-CN" w:bidi="ar-DZ"/>
              </w:rPr>
              <w:t>الضحاوية</w:t>
            </w:r>
            <w:proofErr w:type="spellEnd"/>
            <w:r w:rsidRPr="001025F9">
              <w:rPr>
                <w:rFonts w:asciiTheme="majorBidi" w:eastAsia="SimSun" w:hAnsiTheme="majorBidi" w:cs="Times New Roman"/>
                <w:b/>
                <w:rtl/>
                <w:lang w:eastAsia="zh-CN" w:bidi="ar-DZ"/>
              </w:rPr>
              <w:t xml:space="preserve"> الجنائية</w:t>
            </w:r>
          </w:p>
        </w:tc>
      </w:tr>
      <w:tr w:rsidR="00FF0F01" w:rsidRPr="005C6233" w14:paraId="13813F91"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tcPr>
          <w:p w14:paraId="6D9720BD" w14:textId="5A7B8103"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59CFE620" w14:textId="6436F674"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7BC3005"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298AF3DA"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52B9C956" w14:textId="77777777" w:rsidR="00FF0F01" w:rsidRPr="005C6233" w:rsidRDefault="00FF0F01"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3C6DCB99"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B2880E0"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BE4F87A"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A1D37C3"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287" w:type="dxa"/>
            <w:tcBorders>
              <w:top w:val="single" w:sz="4" w:space="0" w:color="000000"/>
              <w:left w:val="single" w:sz="4" w:space="0" w:color="000000"/>
              <w:bottom w:val="single" w:sz="4" w:space="0" w:color="000000"/>
              <w:right w:val="single" w:sz="4" w:space="0" w:color="000000"/>
            </w:tcBorders>
          </w:tcPr>
          <w:p w14:paraId="2DF10CB5" w14:textId="658DFCFB" w:rsidR="00FF0F01" w:rsidRPr="005C6233" w:rsidRDefault="001025F9" w:rsidP="00FF0F01">
            <w:pPr>
              <w:spacing w:after="0" w:line="240" w:lineRule="auto"/>
              <w:jc w:val="right"/>
              <w:rPr>
                <w:rFonts w:asciiTheme="majorBidi" w:eastAsia="SimSun" w:hAnsiTheme="majorBidi" w:cstheme="majorBidi"/>
                <w:b/>
                <w:rtl/>
                <w:lang w:eastAsia="zh-CN" w:bidi="ar-DZ"/>
              </w:rPr>
            </w:pPr>
            <w:r w:rsidRPr="001025F9">
              <w:rPr>
                <w:rFonts w:asciiTheme="majorBidi" w:eastAsia="SimSun" w:hAnsiTheme="majorBidi" w:cs="Times New Roman"/>
                <w:b/>
                <w:rtl/>
                <w:lang w:eastAsia="zh-CN" w:bidi="ar-DZ"/>
              </w:rPr>
              <w:t>حقوق الملكية الفكرية</w:t>
            </w:r>
          </w:p>
        </w:tc>
      </w:tr>
      <w:tr w:rsidR="00FF0F01" w:rsidRPr="005C6233" w14:paraId="42682E09"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705FE9" w14:textId="77777777" w:rsidR="00FF0F01" w:rsidRPr="005C6233" w:rsidRDefault="00FF0F01" w:rsidP="00FF0F01">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1C5D5D" w14:textId="77777777" w:rsidR="00FF0F01" w:rsidRPr="005C6233" w:rsidRDefault="00FF0F01" w:rsidP="00FF0F01">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368BF5" w14:textId="5F5EFDEA" w:rsidR="00FF0F01" w:rsidRPr="005C6233" w:rsidRDefault="000811E1" w:rsidP="00FF0F01">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b/>
                <w:lang w:eastAsia="zh-C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A4014F" w14:textId="5A3FE96D" w:rsidR="00FF0F01" w:rsidRPr="005C6233" w:rsidRDefault="000811E1" w:rsidP="00FF0F01">
            <w:pPr>
              <w:spacing w:after="0" w:line="240" w:lineRule="auto"/>
              <w:jc w:val="center"/>
              <w:rPr>
                <w:rFonts w:asciiTheme="majorBidi" w:eastAsia="SimSun" w:hAnsiTheme="majorBidi" w:cstheme="majorBidi"/>
                <w:rtl/>
                <w:lang w:eastAsia="zh-CN"/>
              </w:rPr>
            </w:pPr>
            <w:r>
              <w:rPr>
                <w:rFonts w:asciiTheme="majorBidi" w:eastAsia="SimSun" w:hAnsiTheme="majorBidi" w:cstheme="majorBidi"/>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D2FC3C" w14:textId="77777777" w:rsidR="00FF0F01" w:rsidRPr="005C6233" w:rsidRDefault="00FF0F01" w:rsidP="00FF0F01">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2336AD" w14:textId="77777777" w:rsidR="00FF0F01" w:rsidRPr="005C6233" w:rsidRDefault="00FF0F01" w:rsidP="00FF0F01">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F5837B" w14:textId="77777777" w:rsidR="00FF0F01" w:rsidRPr="005C6233" w:rsidRDefault="00FF0F01" w:rsidP="00FF0F01">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C1F076"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328C21" w14:textId="77777777" w:rsidR="00FF0F01" w:rsidRPr="005C6233" w:rsidRDefault="00FF0F01" w:rsidP="00FF0F01">
            <w:pPr>
              <w:spacing w:after="0" w:line="240" w:lineRule="auto"/>
              <w:jc w:val="right"/>
              <w:rPr>
                <w:rFonts w:asciiTheme="majorBidi" w:eastAsia="SimSun" w:hAnsiTheme="majorBidi" w:cstheme="majorBidi"/>
                <w:lang w:eastAsia="zh-CN"/>
              </w:rPr>
            </w:pPr>
          </w:p>
        </w:tc>
        <w:tc>
          <w:tcPr>
            <w:tcW w:w="32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367661" w14:textId="77777777" w:rsidR="00FF0F01" w:rsidRPr="005C6233" w:rsidRDefault="00FF0F01" w:rsidP="00FF0F01">
            <w:pPr>
              <w:spacing w:after="0" w:line="240" w:lineRule="auto"/>
              <w:jc w:val="right"/>
              <w:rPr>
                <w:rFonts w:asciiTheme="majorBidi" w:eastAsia="SimSun" w:hAnsiTheme="majorBidi" w:cstheme="majorBidi"/>
                <w:bCs/>
                <w:rtl/>
                <w:lang w:eastAsia="zh-CN" w:bidi="ar-DZ"/>
              </w:rPr>
            </w:pPr>
            <w:r w:rsidRPr="005C6233">
              <w:rPr>
                <w:rFonts w:asciiTheme="majorBidi" w:eastAsia="SimSun" w:hAnsiTheme="majorBidi" w:cstheme="majorBidi" w:hint="cs"/>
                <w:bCs/>
                <w:rtl/>
                <w:lang w:eastAsia="zh-CN" w:bidi="ar-DZ"/>
              </w:rPr>
              <w:t>وحـــدات أفــقــيــة</w:t>
            </w:r>
          </w:p>
        </w:tc>
      </w:tr>
      <w:tr w:rsidR="00FF0F01" w:rsidRPr="005C6233" w14:paraId="0BA994C8"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AF2D0" w14:textId="41CE6029"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1E822" w14:textId="6CA0CD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340A3"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3706C" w14:textId="77777777" w:rsidR="00FF0F01" w:rsidRPr="005C6233" w:rsidRDefault="00FF0F01" w:rsidP="00FF0F01">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CDCD0" w14:textId="5C9F2B62" w:rsidR="00FF0F01" w:rsidRPr="005C6233" w:rsidRDefault="001A02B2" w:rsidP="00FF0F01">
            <w:pPr>
              <w:spacing w:after="0" w:line="240" w:lineRule="auto"/>
              <w:jc w:val="right"/>
              <w:rPr>
                <w:rFonts w:asciiTheme="majorBidi" w:eastAsia="SimSun" w:hAnsiTheme="majorBidi" w:cstheme="majorBidi"/>
                <w:rtl/>
                <w:lang w:eastAsia="zh-CN"/>
              </w:rPr>
            </w:pPr>
            <w:r>
              <w:rPr>
                <w:rFonts w:asciiTheme="majorBidi" w:eastAsia="SimSun" w:hAnsiTheme="majorBidi" w:cstheme="majorBidi"/>
                <w:lang w:eastAsia="zh-CN"/>
              </w:rPr>
              <w:t xml:space="preserve"> </w:t>
            </w:r>
            <w:r w:rsidRPr="005C6233">
              <w:rPr>
                <w:rFonts w:asciiTheme="majorBidi" w:eastAsia="SimSun" w:hAnsiTheme="majorBidi" w:cstheme="majorBidi" w:hint="cs"/>
                <w:rtl/>
                <w:lang w:eastAsia="zh-CN"/>
              </w:rPr>
              <w:t>ساعات</w:t>
            </w:r>
            <w:r>
              <w:rPr>
                <w:rFonts w:asciiTheme="majorBidi" w:eastAsia="SimSun" w:hAnsiTheme="majorBidi" w:cstheme="majorBidi"/>
                <w:lang w:eastAsia="zh-CN"/>
              </w:rPr>
              <w:t xml:space="preserve"> 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001E3" w14:textId="5919855B"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531A4" w14:textId="77777777" w:rsidR="00FF0F01" w:rsidRPr="005C6233" w:rsidRDefault="00FF0F01" w:rsidP="00FF0F01">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CE21B1"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F5738"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287" w:type="dxa"/>
            <w:tcBorders>
              <w:top w:val="single" w:sz="4" w:space="0" w:color="000000"/>
              <w:left w:val="single" w:sz="4" w:space="0" w:color="000000"/>
              <w:bottom w:val="single" w:sz="4" w:space="0" w:color="000000"/>
              <w:right w:val="single" w:sz="4" w:space="0" w:color="000000"/>
            </w:tcBorders>
            <w:shd w:val="clear" w:color="auto" w:fill="auto"/>
          </w:tcPr>
          <w:p w14:paraId="70F1E9F7" w14:textId="4000BCC9" w:rsidR="00FF0F01" w:rsidRPr="005C6233" w:rsidRDefault="001A02B2" w:rsidP="00FF0F01">
            <w:pPr>
              <w:spacing w:after="0" w:line="240" w:lineRule="auto"/>
              <w:jc w:val="right"/>
              <w:rPr>
                <w:rFonts w:asciiTheme="majorBidi" w:eastAsia="SimSun" w:hAnsiTheme="majorBidi" w:cstheme="majorBidi"/>
                <w:b/>
                <w:lang w:eastAsia="zh-CN" w:bidi="ar-DZ"/>
              </w:rPr>
            </w:pPr>
            <w:r>
              <w:rPr>
                <w:rtl/>
              </w:rPr>
              <w:t>البرمجة الحيوية 1</w:t>
            </w:r>
          </w:p>
        </w:tc>
      </w:tr>
      <w:tr w:rsidR="001A02B2" w:rsidRPr="005C6233" w14:paraId="5245CDF3"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B5157" w14:textId="2A0B38FF" w:rsidR="001A02B2" w:rsidRPr="005C6233" w:rsidRDefault="007266EA"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C47AF" w14:textId="4B01DF04" w:rsidR="001A02B2" w:rsidRPr="005C6233" w:rsidRDefault="007266EA"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6A638" w14:textId="7C56242F" w:rsidR="001A02B2" w:rsidRPr="005C6233" w:rsidRDefault="001A02B2" w:rsidP="00FF0F01">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b/>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37B2C" w14:textId="218EBF85" w:rsidR="001A02B2" w:rsidRPr="005C6233" w:rsidRDefault="001A02B2" w:rsidP="00FF0F01">
            <w:pPr>
              <w:spacing w:after="0" w:line="240" w:lineRule="auto"/>
              <w:jc w:val="center"/>
              <w:rPr>
                <w:rFonts w:asciiTheme="majorBidi" w:eastAsia="SimSun" w:hAnsiTheme="majorBidi" w:cstheme="majorBidi"/>
                <w:rtl/>
                <w:lang w:eastAsia="zh-CN"/>
              </w:rPr>
            </w:pPr>
            <w:r>
              <w:rPr>
                <w:rFonts w:asciiTheme="majorBidi" w:eastAsia="SimSun" w:hAnsiTheme="majorBidi" w:cstheme="majorBidi"/>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94D1C" w14:textId="2718F0A1" w:rsidR="001A02B2" w:rsidRPr="005C6233" w:rsidRDefault="001A02B2"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5 ساعات</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FE40B" w14:textId="77777777" w:rsidR="001A02B2" w:rsidRPr="005C6233" w:rsidRDefault="001A02B2" w:rsidP="00FF0F01">
            <w:pPr>
              <w:spacing w:after="0" w:line="240" w:lineRule="auto"/>
              <w:jc w:val="center"/>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C4EAA" w14:textId="77777777" w:rsidR="001A02B2" w:rsidRPr="005C6233" w:rsidRDefault="001A02B2" w:rsidP="00FF0F01">
            <w:pPr>
              <w:spacing w:after="0" w:line="240" w:lineRule="auto"/>
              <w:jc w:val="center"/>
              <w:rPr>
                <w:rFonts w:asciiTheme="majorBidi" w:eastAsia="SimSun" w:hAnsiTheme="majorBidi" w:cstheme="majorBidi"/>
                <w:b/>
                <w:rtl/>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F2B357" w14:textId="02D40BC4" w:rsidR="001A02B2" w:rsidRPr="005C6233" w:rsidRDefault="001A02B2"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6D371" w14:textId="154CF202" w:rsidR="001A02B2" w:rsidRPr="005C6233" w:rsidRDefault="001A02B2"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w:t>
            </w:r>
          </w:p>
        </w:tc>
        <w:tc>
          <w:tcPr>
            <w:tcW w:w="3287" w:type="dxa"/>
            <w:tcBorders>
              <w:top w:val="single" w:sz="4" w:space="0" w:color="000000"/>
              <w:left w:val="single" w:sz="4" w:space="0" w:color="000000"/>
              <w:bottom w:val="single" w:sz="4" w:space="0" w:color="000000"/>
              <w:right w:val="single" w:sz="4" w:space="0" w:color="000000"/>
            </w:tcBorders>
            <w:shd w:val="clear" w:color="auto" w:fill="auto"/>
          </w:tcPr>
          <w:p w14:paraId="767A70C9" w14:textId="001ACC5D" w:rsidR="001A02B2" w:rsidRPr="001A02B2" w:rsidRDefault="00035FA5" w:rsidP="00FF0F01">
            <w:pPr>
              <w:spacing w:after="0" w:line="240" w:lineRule="auto"/>
              <w:jc w:val="right"/>
              <w:rPr>
                <w:sz w:val="24"/>
                <w:szCs w:val="24"/>
                <w:rtl/>
              </w:rPr>
            </w:pPr>
            <w:r>
              <w:rPr>
                <w:rtl/>
              </w:rPr>
              <w:t>اللغة الإنجليزية لعلماء الأحياء – مستوى متوسط</w:t>
            </w:r>
          </w:p>
        </w:tc>
      </w:tr>
      <w:tr w:rsidR="00623E7C" w:rsidRPr="005C6233" w14:paraId="4C6AC2D2" w14:textId="77777777" w:rsidTr="001A02B2">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BD6D70"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1C1EAF"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D1CD81" w14:textId="77777777" w:rsidR="00FB1915" w:rsidRPr="005C6233" w:rsidRDefault="00FB1915" w:rsidP="00354C88">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C5B4F6"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BC3F2C"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D053ED" w14:textId="5E7A7753" w:rsidR="00FB1915" w:rsidRPr="005C6233" w:rsidRDefault="007266EA" w:rsidP="007266EA">
            <w:pPr>
              <w:spacing w:after="0" w:line="240" w:lineRule="auto"/>
              <w:jc w:val="center"/>
              <w:rPr>
                <w:rFonts w:asciiTheme="majorBidi" w:eastAsia="SimSun" w:hAnsiTheme="majorBidi" w:cstheme="majorBidi"/>
                <w:b/>
                <w:rtl/>
                <w:lang w:eastAsia="zh-CN"/>
              </w:rPr>
            </w:pPr>
            <w:proofErr w:type="spellStart"/>
            <w:r w:rsidRPr="005C6233">
              <w:rPr>
                <w:rFonts w:asciiTheme="majorBidi" w:eastAsia="SimSun" w:hAnsiTheme="majorBidi" w:cstheme="majorBidi" w:hint="cs"/>
                <w:rtl/>
                <w:lang w:eastAsia="zh-CN"/>
              </w:rPr>
              <w:t>سا</w:t>
            </w:r>
            <w:proofErr w:type="spellEnd"/>
            <w:r>
              <w:rPr>
                <w:rFonts w:asciiTheme="majorBidi" w:eastAsia="SimSun" w:hAnsiTheme="majorBidi" w:cstheme="majorBidi"/>
                <w:lang w:eastAsia="zh-CN"/>
              </w:rPr>
              <w:t xml:space="preserve"> 10</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3075DF" w14:textId="325F2852" w:rsidR="00FB1915" w:rsidRPr="005C6233" w:rsidRDefault="00D00037"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04</w:t>
            </w:r>
            <w:r w:rsidR="00FB1915" w:rsidRPr="005C6233">
              <w:rPr>
                <w:rFonts w:asciiTheme="majorBidi" w:eastAsia="SimSun" w:hAnsiTheme="majorBidi" w:cstheme="majorBidi" w:hint="cs"/>
                <w:rtl/>
                <w:lang w:eastAsia="zh-CN"/>
              </w:rPr>
              <w:t xml:space="preserve"> </w:t>
            </w:r>
            <w:proofErr w:type="spellStart"/>
            <w:r w:rsidR="00FB1915" w:rsidRPr="005C6233">
              <w:rPr>
                <w:rFonts w:asciiTheme="majorBidi" w:eastAsia="SimSun" w:hAnsiTheme="majorBidi" w:cstheme="majorBidi" w:hint="cs"/>
                <w:rtl/>
                <w:lang w:eastAsia="zh-CN"/>
              </w:rPr>
              <w:t>سا</w:t>
            </w:r>
            <w:proofErr w:type="spellEnd"/>
            <w:r w:rsidR="00FB1915" w:rsidRPr="005C6233">
              <w:rPr>
                <w:rFonts w:asciiTheme="majorBidi" w:eastAsia="SimSun" w:hAnsiTheme="majorBidi" w:cstheme="majorBidi" w:hint="cs"/>
                <w:rtl/>
                <w:lang w:eastAsia="zh-CN"/>
              </w:rPr>
              <w:t xml:space="preserve"> و30 د</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26F6DC" w14:textId="449B8AB7" w:rsidR="00FB1915" w:rsidRPr="005C6233" w:rsidRDefault="001A02B2" w:rsidP="001A02B2">
            <w:pPr>
              <w:spacing w:after="0" w:line="240" w:lineRule="auto"/>
              <w:jc w:val="center"/>
              <w:rPr>
                <w:rFonts w:asciiTheme="majorBidi" w:eastAsia="SimSun" w:hAnsiTheme="majorBidi" w:cstheme="majorBidi"/>
                <w:rtl/>
                <w:lang w:eastAsia="zh-CN"/>
              </w:rPr>
            </w:pP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r>
              <w:rPr>
                <w:rFonts w:asciiTheme="majorBidi" w:eastAsia="SimSun" w:hAnsiTheme="majorBidi" w:cstheme="majorBidi"/>
                <w:lang w:eastAsia="zh-CN"/>
              </w:rPr>
              <w:t xml:space="preserve"> 10</w:t>
            </w: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D8F95D"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32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E33B67" w14:textId="77777777" w:rsidR="00FB1915" w:rsidRPr="005C6233" w:rsidRDefault="00FB1915" w:rsidP="00354C88">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rtl/>
                <w:lang w:eastAsia="zh-CN" w:bidi="ar-DZ"/>
              </w:rPr>
              <w:t>المجموع الساعي للسداسي الثالث</w:t>
            </w:r>
          </w:p>
        </w:tc>
      </w:tr>
    </w:tbl>
    <w:p w14:paraId="36C0DB6A" w14:textId="77777777" w:rsidR="00FB1915" w:rsidRPr="005C6233" w:rsidRDefault="00FB1915" w:rsidP="00354C88"/>
    <w:p w14:paraId="1FAE4548" w14:textId="77777777" w:rsidR="00FB1915" w:rsidRPr="005C6233" w:rsidRDefault="00FB1915" w:rsidP="00354C88">
      <w:pPr>
        <w:spacing w:after="0" w:line="240" w:lineRule="auto"/>
        <w:jc w:val="right"/>
        <w:rPr>
          <w:rtl/>
          <w:lang w:bidi="ar-DZ"/>
        </w:rPr>
      </w:pPr>
    </w:p>
    <w:p w14:paraId="7BA4917A" w14:textId="77777777" w:rsidR="00FB1915" w:rsidRPr="005C6233" w:rsidRDefault="00FB1915" w:rsidP="00184580">
      <w:pPr>
        <w:pStyle w:val="PrformatHTML"/>
        <w:numPr>
          <w:ilvl w:val="0"/>
          <w:numId w:val="78"/>
        </w:numPr>
        <w:bidi/>
        <w:spacing w:line="360" w:lineRule="auto"/>
        <w:rPr>
          <w:rFonts w:asciiTheme="majorBidi" w:hAnsiTheme="majorBidi" w:cstheme="majorBidi"/>
          <w:b/>
          <w:bCs/>
          <w:sz w:val="32"/>
          <w:szCs w:val="32"/>
        </w:rPr>
      </w:pPr>
      <w:r w:rsidRPr="005C6233">
        <w:rPr>
          <w:rFonts w:asciiTheme="majorBidi" w:hAnsiTheme="majorBidi" w:cstheme="majorBidi" w:hint="cs"/>
          <w:b/>
          <w:bCs/>
          <w:sz w:val="32"/>
          <w:szCs w:val="32"/>
          <w:rtl/>
        </w:rPr>
        <w:t xml:space="preserve">السداسي الرابع: </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2"/>
      </w:tblGrid>
      <w:tr w:rsidR="00D00037" w:rsidRPr="005C6233" w14:paraId="2624A664"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736DE99B"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5AA7DBEA"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74AC7C8B"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745E8267"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 xml:space="preserve">الحجم الساعي </w:t>
            </w:r>
          </w:p>
          <w:p w14:paraId="6F035177" w14:textId="68BDAB44"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6D592BE0" w14:textId="3BAA172E"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72E994D3"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الحجم الساعي</w:t>
            </w:r>
          </w:p>
          <w:p w14:paraId="10F53514" w14:textId="05FF5885"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 xml:space="preserve">الفصلي </w:t>
            </w:r>
          </w:p>
        </w:tc>
        <w:tc>
          <w:tcPr>
            <w:tcW w:w="3102" w:type="dxa"/>
            <w:vMerge w:val="restart"/>
            <w:tcBorders>
              <w:left w:val="single" w:sz="4" w:space="0" w:color="000000"/>
              <w:right w:val="single" w:sz="4" w:space="0" w:color="000000"/>
            </w:tcBorders>
            <w:vAlign w:val="center"/>
          </w:tcPr>
          <w:p w14:paraId="2A01E7C1"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وحدات التعليم</w:t>
            </w:r>
          </w:p>
        </w:tc>
      </w:tr>
      <w:tr w:rsidR="00623E7C" w:rsidRPr="005C6233" w14:paraId="5E2ABD2C"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710048C"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6C8B4DDE"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373723C7"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992" w:type="dxa"/>
            <w:vMerge/>
            <w:tcBorders>
              <w:left w:val="single" w:sz="4" w:space="0" w:color="000000"/>
              <w:bottom w:val="single" w:sz="4" w:space="0" w:color="000000"/>
              <w:right w:val="single" w:sz="4" w:space="0" w:color="000000"/>
            </w:tcBorders>
            <w:vAlign w:val="center"/>
          </w:tcPr>
          <w:p w14:paraId="596452F2"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418" w:type="dxa"/>
            <w:vMerge/>
            <w:tcBorders>
              <w:left w:val="single" w:sz="4" w:space="0" w:color="000000"/>
              <w:bottom w:val="single" w:sz="4" w:space="0" w:color="000000"/>
              <w:right w:val="single" w:sz="4" w:space="0" w:color="000000"/>
            </w:tcBorders>
            <w:vAlign w:val="center"/>
          </w:tcPr>
          <w:p w14:paraId="78CEFCF4"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CB2430"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07380F8C"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0CB913A0"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3332A995"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39A08568" w14:textId="77777777" w:rsidR="00FB1915" w:rsidRPr="005C6233" w:rsidRDefault="00FB1915" w:rsidP="00354C88">
            <w:pPr>
              <w:spacing w:after="0" w:line="240" w:lineRule="auto"/>
              <w:jc w:val="right"/>
              <w:rPr>
                <w:rFonts w:asciiTheme="majorBidi" w:eastAsia="SimSun" w:hAnsiTheme="majorBidi" w:cstheme="majorBidi"/>
                <w:b/>
                <w:lang w:eastAsia="zh-CN"/>
              </w:rPr>
            </w:pPr>
          </w:p>
        </w:tc>
      </w:tr>
      <w:tr w:rsidR="00FF0F01" w:rsidRPr="005C6233" w14:paraId="0E91F8FD"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A82B62" w14:textId="4C863943"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9525BE" w14:textId="0D2FE5D3"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D5CD61" w14:textId="23CFEC12"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1</w:t>
            </w:r>
            <w:r w:rsidR="007C37D9">
              <w:rPr>
                <w:rFonts w:asciiTheme="majorBidi" w:eastAsia="SimSun" w:hAnsiTheme="majorBidi" w:cstheme="majorBidi" w:hint="cs"/>
                <w:rtl/>
                <w:lang w:eastAsia="zh-CN"/>
              </w:rPr>
              <w:t>6</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34D688" w14:textId="6F25A404" w:rsidR="00FF0F01" w:rsidRPr="005C6233" w:rsidRDefault="007C37D9" w:rsidP="00FF0F01">
            <w:pPr>
              <w:spacing w:after="0" w:line="240" w:lineRule="auto"/>
              <w:jc w:val="center"/>
              <w:rPr>
                <w:rFonts w:asciiTheme="majorBidi" w:eastAsia="SimSun" w:hAnsiTheme="majorBidi" w:cstheme="majorBidi"/>
                <w:lang w:eastAsia="zh-CN"/>
              </w:rPr>
            </w:pPr>
            <w:r>
              <w:rPr>
                <w:rFonts w:asciiTheme="majorBidi" w:eastAsia="SimSun" w:hAnsiTheme="majorBidi" w:cstheme="majorBidi" w:hint="cs"/>
                <w:rtl/>
                <w:lang w:eastAsia="zh-CN"/>
              </w:rPr>
              <w:t>8</w:t>
            </w: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170682"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6180AB" w14:textId="77777777" w:rsidR="00FF0F01" w:rsidRPr="005C6233" w:rsidRDefault="00FF0F01" w:rsidP="00FF0F01">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الأساسية: (</w:t>
            </w:r>
            <w:proofErr w:type="spellStart"/>
            <w:r w:rsidRPr="005C6233">
              <w:rPr>
                <w:rFonts w:asciiTheme="majorBidi" w:eastAsia="SimSun" w:hAnsiTheme="majorBidi" w:cstheme="majorBidi" w:hint="cs"/>
                <w:b/>
                <w:bCs/>
                <w:rtl/>
                <w:lang w:eastAsia="zh-CN"/>
              </w:rPr>
              <w:t>و.ت.أ</w:t>
            </w:r>
            <w:proofErr w:type="spellEnd"/>
            <w:r w:rsidRPr="005C6233">
              <w:rPr>
                <w:rFonts w:asciiTheme="majorBidi" w:eastAsia="SimSun" w:hAnsiTheme="majorBidi" w:cstheme="majorBidi" w:hint="cs"/>
                <w:b/>
                <w:bCs/>
                <w:rtl/>
                <w:lang w:eastAsia="zh-CN"/>
              </w:rPr>
              <w:t>)</w:t>
            </w:r>
          </w:p>
        </w:tc>
      </w:tr>
      <w:tr w:rsidR="00FF0F01" w:rsidRPr="005C6233" w14:paraId="2940D09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09C5B9" w14:textId="77777777" w:rsidR="00FF0F01" w:rsidRPr="005C6233" w:rsidRDefault="00FF0F01" w:rsidP="00FF0F01">
            <w:pPr>
              <w:spacing w:after="0" w:line="240" w:lineRule="auto"/>
              <w:jc w:val="center"/>
              <w:rPr>
                <w:rFonts w:asciiTheme="majorBidi" w:eastAsia="SimSun" w:hAnsiTheme="majorBidi" w:cstheme="majorBidi"/>
                <w:rtl/>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F30C72"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313AC6" w14:textId="77777777" w:rsidR="00FF0F01" w:rsidRPr="005C6233" w:rsidRDefault="00FF0F01" w:rsidP="00FF0F01">
            <w:pPr>
              <w:spacing w:after="0" w:line="240" w:lineRule="auto"/>
              <w:jc w:val="center"/>
              <w:rPr>
                <w:rFonts w:asciiTheme="majorBidi" w:eastAsia="SimSun" w:hAnsiTheme="majorBidi" w:cstheme="majorBidi"/>
                <w:rtl/>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A86ABD" w14:textId="77777777" w:rsidR="00FF0F01" w:rsidRPr="005C6233" w:rsidRDefault="00FF0F01" w:rsidP="00FF0F01">
            <w:pPr>
              <w:spacing w:after="0" w:line="240" w:lineRule="auto"/>
              <w:jc w:val="center"/>
              <w:rPr>
                <w:rFonts w:asciiTheme="majorBidi" w:eastAsia="SimSun" w:hAnsiTheme="majorBidi" w:cstheme="majorBidi"/>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139FF7" w14:textId="77777777" w:rsidR="00FF0F01" w:rsidRPr="005C6233" w:rsidRDefault="00FF0F01" w:rsidP="00FF0F01">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EC8F43" w14:textId="77777777" w:rsidR="00FF0F01" w:rsidRPr="005C6233" w:rsidRDefault="00FF0F01" w:rsidP="00FF0F01">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1</w:t>
            </w:r>
          </w:p>
        </w:tc>
      </w:tr>
      <w:tr w:rsidR="006F4EE2" w:rsidRPr="005C6233" w14:paraId="3E318314"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68EDCC4" w14:textId="2222A238"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21B80F9D" w14:textId="53FBD511"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D3BCDA8" w14:textId="711069FC" w:rsidR="006F4EE2" w:rsidRPr="005C6233" w:rsidRDefault="007C37D9" w:rsidP="006F4EE2">
            <w:pPr>
              <w:spacing w:after="0" w:line="240" w:lineRule="auto"/>
              <w:jc w:val="center"/>
              <w:rPr>
                <w:rFonts w:asciiTheme="majorBidi" w:eastAsia="SimSun" w:hAnsiTheme="majorBidi" w:cstheme="majorBidi"/>
                <w:lang w:eastAsia="zh-CN"/>
              </w:rPr>
            </w:pPr>
            <w:r>
              <w:rPr>
                <w:rFonts w:asciiTheme="majorBidi" w:eastAsia="SimSun" w:hAnsiTheme="majorBidi" w:cstheme="majorBidi" w:hint="cs"/>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6A4D74C7" w14:textId="3D1CA04B" w:rsidR="006F4EE2" w:rsidRPr="005C6233" w:rsidRDefault="007C37D9" w:rsidP="006F4EE2">
            <w:pPr>
              <w:spacing w:after="0" w:line="240" w:lineRule="auto"/>
              <w:jc w:val="center"/>
              <w:rPr>
                <w:rFonts w:asciiTheme="majorBidi" w:eastAsia="SimSun" w:hAnsiTheme="majorBidi" w:cstheme="majorBidi"/>
                <w:lang w:eastAsia="zh-CN"/>
              </w:rPr>
            </w:pPr>
            <w:r>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885F2D3" w14:textId="2B12DB64" w:rsidR="006F4EE2" w:rsidRPr="005C6233" w:rsidRDefault="007C37D9" w:rsidP="006F4EE2">
            <w:pPr>
              <w:spacing w:after="0" w:line="240" w:lineRule="auto"/>
              <w:jc w:val="right"/>
              <w:rPr>
                <w:rFonts w:asciiTheme="majorBidi" w:eastAsia="SimSun" w:hAnsiTheme="majorBidi" w:cstheme="majorBidi"/>
                <w:lang w:eastAsia="zh-CN"/>
              </w:rPr>
            </w:pPr>
            <w:r>
              <w:rPr>
                <w:rFonts w:asciiTheme="majorBidi" w:eastAsia="SimSun" w:hAnsiTheme="majorBidi" w:cstheme="majorBidi" w:hint="cs"/>
                <w:rtl/>
                <w:lang w:eastAsia="zh-CN"/>
              </w:rPr>
              <w:t>55</w:t>
            </w:r>
            <w:r w:rsidR="00035FA5" w:rsidRPr="005C6233">
              <w:rPr>
                <w:rFonts w:asciiTheme="majorBidi" w:eastAsia="SimSun" w:hAnsiTheme="majorBidi" w:cstheme="majorBidi" w:hint="cs"/>
                <w:rtl/>
                <w:lang w:eastAsia="zh-CN"/>
              </w:rPr>
              <w:t xml:space="preserve">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05C15E26" w14:textId="77777777" w:rsidR="006F4EE2" w:rsidRPr="005C6233" w:rsidRDefault="006F4EE2" w:rsidP="006F4EE2">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64594F2" w14:textId="35EFDB53"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66FEA26"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E766C4D" w14:textId="77777777" w:rsidR="006F4EE2" w:rsidRPr="005C6233" w:rsidRDefault="006F4EE2" w:rsidP="006F4EE2">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00259E2B" w14:textId="3D2CE7DC" w:rsidR="006F4EE2" w:rsidRPr="005C6233" w:rsidRDefault="006F4EE2" w:rsidP="006F4EE2">
            <w:pPr>
              <w:spacing w:after="0" w:line="240" w:lineRule="auto"/>
              <w:jc w:val="right"/>
              <w:rPr>
                <w:rFonts w:asciiTheme="majorBidi" w:eastAsia="SimSun" w:hAnsiTheme="majorBidi" w:cstheme="majorBidi"/>
                <w:lang w:eastAsia="zh-CN" w:bidi="ar-DZ"/>
              </w:rPr>
            </w:pPr>
            <w:r w:rsidRPr="007266EA">
              <w:rPr>
                <w:rFonts w:asciiTheme="majorBidi" w:eastAsia="SimSun" w:hAnsiTheme="majorBidi" w:cs="Times New Roman"/>
                <w:rtl/>
                <w:lang w:eastAsia="zh-CN" w:bidi="ar-DZ"/>
              </w:rPr>
              <w:t>الطفيليات والكائنات الدقيقة الجنائية</w:t>
            </w:r>
          </w:p>
        </w:tc>
      </w:tr>
      <w:tr w:rsidR="006F4EE2" w:rsidRPr="005C6233" w14:paraId="24955B97"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0C7E7D99" w14:textId="04977A0E"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6BA50496" w14:textId="19A2B6C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34ADDC90"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0CF353B6" w14:textId="77777777" w:rsidR="006F4EE2" w:rsidRPr="005C6233" w:rsidRDefault="006F4EE2" w:rsidP="006F4EE2">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6DDF26F6" w14:textId="74DF69B2" w:rsidR="006F4EE2" w:rsidRPr="005C6233" w:rsidRDefault="007C37D9" w:rsidP="006F4EE2">
            <w:pPr>
              <w:spacing w:after="0" w:line="240" w:lineRule="auto"/>
              <w:jc w:val="right"/>
              <w:rPr>
                <w:rFonts w:asciiTheme="majorBidi" w:eastAsia="SimSun" w:hAnsiTheme="majorBidi" w:cstheme="majorBidi"/>
                <w:b/>
                <w:lang w:eastAsia="zh-CN"/>
              </w:rPr>
            </w:pPr>
            <w:r>
              <w:rPr>
                <w:rFonts w:asciiTheme="majorBidi" w:eastAsia="SimSun" w:hAnsiTheme="majorBidi" w:cstheme="majorBidi" w:hint="cs"/>
                <w:rtl/>
                <w:lang w:eastAsia="zh-CN"/>
              </w:rPr>
              <w:t>55</w:t>
            </w:r>
            <w:r w:rsidRPr="005C6233">
              <w:rPr>
                <w:rFonts w:asciiTheme="majorBidi" w:eastAsia="SimSun" w:hAnsiTheme="majorBidi" w:cstheme="majorBidi" w:hint="cs"/>
                <w:rtl/>
                <w:lang w:eastAsia="zh-CN"/>
              </w:rPr>
              <w:t xml:space="preserve">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24E68DE6" w14:textId="77777777" w:rsidR="006F4EE2" w:rsidRPr="005C6233" w:rsidRDefault="006F4EE2" w:rsidP="006F4EE2">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3BDE8500" w14:textId="66619AA5" w:rsidR="006F4EE2" w:rsidRPr="005C6233" w:rsidRDefault="006F4EE2" w:rsidP="007C37D9">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1سا </w:t>
            </w:r>
            <w:proofErr w:type="gramStart"/>
            <w:r w:rsidRPr="005C6233">
              <w:rPr>
                <w:rFonts w:asciiTheme="majorBidi" w:eastAsia="SimSun" w:hAnsiTheme="majorBidi" w:cstheme="majorBidi" w:hint="cs"/>
                <w:rtl/>
                <w:lang w:eastAsia="zh-CN"/>
              </w:rPr>
              <w:t>و 30</w:t>
            </w:r>
            <w:proofErr w:type="gramEnd"/>
            <w:r w:rsidRPr="005C6233">
              <w:rPr>
                <w:rFonts w:asciiTheme="majorBidi" w:eastAsia="SimSun" w:hAnsiTheme="majorBidi" w:cstheme="majorBidi" w:hint="cs"/>
                <w:rtl/>
                <w:lang w:eastAsia="zh-CN"/>
              </w:rPr>
              <w:t xml:space="preserve">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2A11FAC"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1سا </w:t>
            </w:r>
            <w:proofErr w:type="gramStart"/>
            <w:r w:rsidRPr="005C6233">
              <w:rPr>
                <w:rFonts w:asciiTheme="majorBidi" w:eastAsia="SimSun" w:hAnsiTheme="majorBidi" w:cstheme="majorBidi" w:hint="cs"/>
                <w:rtl/>
                <w:lang w:eastAsia="zh-CN"/>
              </w:rPr>
              <w:t>و 30</w:t>
            </w:r>
            <w:proofErr w:type="gramEnd"/>
            <w:r w:rsidRPr="005C6233">
              <w:rPr>
                <w:rFonts w:asciiTheme="majorBidi" w:eastAsia="SimSun" w:hAnsiTheme="majorBidi" w:cstheme="majorBidi"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A48FF0C"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3D6D48F9" w14:textId="5C96DA47" w:rsidR="006F4EE2" w:rsidRPr="005C6233" w:rsidRDefault="00A76DF5" w:rsidP="006F4EE2">
            <w:pPr>
              <w:spacing w:after="0" w:line="240" w:lineRule="auto"/>
              <w:jc w:val="right"/>
              <w:rPr>
                <w:rFonts w:asciiTheme="majorBidi" w:eastAsia="SimSun" w:hAnsiTheme="majorBidi" w:cstheme="majorBidi"/>
                <w:b/>
                <w:lang w:eastAsia="zh-CN" w:bidi="ar-DZ"/>
              </w:rPr>
            </w:pPr>
            <w:r w:rsidRPr="00A76DF5">
              <w:rPr>
                <w:rFonts w:cs="Arial"/>
                <w:rtl/>
              </w:rPr>
              <w:t>التحاليل الجنائية للمنتجات الغذائية</w:t>
            </w:r>
          </w:p>
        </w:tc>
      </w:tr>
      <w:tr w:rsidR="006F4EE2" w:rsidRPr="005C6233" w14:paraId="24697DEF"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E76F3F"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A390FE"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FE103B"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7C16480"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395DC4"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CEE4D3"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2D241C"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CEF528"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9FBA3D"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B888EB"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2</w:t>
            </w:r>
          </w:p>
        </w:tc>
      </w:tr>
      <w:tr w:rsidR="006F4EE2" w:rsidRPr="005C6233" w14:paraId="76E8416F"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7E10F623" w14:textId="569BB5AA"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6BBFA562" w14:textId="2B96DCFA"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3238866E"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D89FE1B" w14:textId="77777777" w:rsidR="006F4EE2" w:rsidRPr="005C6233" w:rsidRDefault="006F4EE2" w:rsidP="006F4EE2">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71E62AF8" w14:textId="64732166" w:rsidR="006F4EE2" w:rsidRPr="005C6233" w:rsidRDefault="007C37D9" w:rsidP="006F4EE2">
            <w:pPr>
              <w:spacing w:after="0" w:line="240" w:lineRule="auto"/>
              <w:jc w:val="right"/>
              <w:rPr>
                <w:rFonts w:asciiTheme="majorBidi" w:eastAsia="SimSun" w:hAnsiTheme="majorBidi" w:cstheme="majorBidi"/>
                <w:b/>
                <w:lang w:eastAsia="zh-CN"/>
              </w:rPr>
            </w:pPr>
            <w:r>
              <w:rPr>
                <w:rFonts w:asciiTheme="majorBidi" w:eastAsia="SimSun" w:hAnsiTheme="majorBidi" w:cstheme="majorBidi" w:hint="cs"/>
                <w:rtl/>
                <w:lang w:eastAsia="zh-CN"/>
              </w:rPr>
              <w:t>55</w:t>
            </w:r>
            <w:r w:rsidRPr="005C6233">
              <w:rPr>
                <w:rFonts w:asciiTheme="majorBidi" w:eastAsia="SimSun" w:hAnsiTheme="majorBidi" w:cstheme="majorBidi" w:hint="cs"/>
                <w:rtl/>
                <w:lang w:eastAsia="zh-CN"/>
              </w:rPr>
              <w:t xml:space="preserve">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260B7224"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026A745"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5EBD3E4"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32C92CB" w14:textId="77777777" w:rsidR="006F4EE2" w:rsidRPr="005C6233" w:rsidRDefault="006F4EE2" w:rsidP="006F4EE2">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20083BBB" w14:textId="5B47D234" w:rsidR="006F4EE2" w:rsidRPr="005C6233" w:rsidRDefault="000215FD" w:rsidP="006F4EE2">
            <w:pPr>
              <w:spacing w:after="0" w:line="240" w:lineRule="auto"/>
              <w:jc w:val="right"/>
              <w:rPr>
                <w:rFonts w:asciiTheme="majorBidi" w:eastAsia="SimSun" w:hAnsiTheme="majorBidi" w:cstheme="majorBidi"/>
                <w:b/>
                <w:lang w:eastAsia="zh-CN" w:bidi="ar-DZ"/>
              </w:rPr>
            </w:pPr>
            <w:r>
              <w:rPr>
                <w:rtl/>
              </w:rPr>
              <w:t>ا</w:t>
            </w:r>
            <w:r w:rsidRPr="001025F9">
              <w:rPr>
                <w:sz w:val="24"/>
                <w:szCs w:val="24"/>
                <w:rtl/>
              </w:rPr>
              <w:t>لطب الشرعي</w:t>
            </w:r>
          </w:p>
        </w:tc>
      </w:tr>
      <w:tr w:rsidR="006F4EE2" w:rsidRPr="005C6233" w14:paraId="7F977D7E"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47232A9F" w14:textId="2D85E69C"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2B26F3CC" w14:textId="07BBBEF6"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1063B161"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5B9888AA" w14:textId="77777777" w:rsidR="006F4EE2" w:rsidRPr="005C6233" w:rsidRDefault="006F4EE2" w:rsidP="006F4EE2">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5BFC4F7" w14:textId="1EBC7FCA" w:rsidR="006F4EE2" w:rsidRPr="005C6233" w:rsidRDefault="007C37D9" w:rsidP="006F4EE2">
            <w:pPr>
              <w:spacing w:after="0" w:line="240" w:lineRule="auto"/>
              <w:jc w:val="right"/>
              <w:rPr>
                <w:rFonts w:asciiTheme="majorBidi" w:eastAsia="SimSun" w:hAnsiTheme="majorBidi" w:cstheme="majorBidi"/>
                <w:b/>
                <w:lang w:eastAsia="zh-CN"/>
              </w:rPr>
            </w:pPr>
            <w:r>
              <w:rPr>
                <w:rFonts w:asciiTheme="majorBidi" w:eastAsia="SimSun" w:hAnsiTheme="majorBidi" w:cstheme="majorBidi" w:hint="cs"/>
                <w:rtl/>
                <w:lang w:eastAsia="zh-CN"/>
              </w:rPr>
              <w:t>55</w:t>
            </w:r>
            <w:r w:rsidRPr="005C6233">
              <w:rPr>
                <w:rFonts w:asciiTheme="majorBidi" w:eastAsia="SimSun" w:hAnsiTheme="majorBidi" w:cstheme="majorBidi" w:hint="cs"/>
                <w:rtl/>
                <w:lang w:eastAsia="zh-CN"/>
              </w:rPr>
              <w:t xml:space="preserve">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28F3FE17"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33678156"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4D996F0"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A802EBB"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328DA8F5" w14:textId="35B39267" w:rsidR="006F4EE2" w:rsidRPr="005C6233" w:rsidRDefault="006F4EE2" w:rsidP="006F4EE2">
            <w:pPr>
              <w:spacing w:after="0" w:line="240" w:lineRule="auto"/>
              <w:jc w:val="right"/>
              <w:rPr>
                <w:rFonts w:asciiTheme="majorBidi" w:eastAsia="SimSun" w:hAnsiTheme="majorBidi" w:cstheme="majorBidi"/>
                <w:b/>
                <w:lang w:eastAsia="zh-CN"/>
              </w:rPr>
            </w:pPr>
            <w:r>
              <w:rPr>
                <w:rtl/>
              </w:rPr>
              <w:t>المعلوماتية الحيوية</w:t>
            </w:r>
          </w:p>
        </w:tc>
      </w:tr>
      <w:tr w:rsidR="006F4EE2" w:rsidRPr="005C6233" w14:paraId="2CBEA0F7"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B63758"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760C73"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C87DC2" w14:textId="77777777" w:rsidR="006F4EE2" w:rsidRPr="005C6233" w:rsidRDefault="006F4EE2" w:rsidP="006F4EE2">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8D3733" w14:textId="77777777" w:rsidR="006F4EE2" w:rsidRPr="005C6233" w:rsidRDefault="006F4EE2" w:rsidP="006F4EE2">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8B4A16"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A60E6D"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843CAB"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E185A7D"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545C9B" w14:textId="77777777" w:rsidR="006F4EE2" w:rsidRPr="005C6233" w:rsidRDefault="006F4EE2" w:rsidP="006F4EE2">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cPr>
          <w:p w14:paraId="3A716F11" w14:textId="77777777" w:rsidR="006F4EE2" w:rsidRPr="005C6233" w:rsidRDefault="006F4EE2" w:rsidP="006F4EE2">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المنهجية: (</w:t>
            </w:r>
            <w:proofErr w:type="spellStart"/>
            <w:r w:rsidRPr="005C6233">
              <w:rPr>
                <w:rFonts w:asciiTheme="majorBidi" w:eastAsia="SimSun" w:hAnsiTheme="majorBidi" w:cstheme="majorBidi" w:hint="cs"/>
                <w:b/>
                <w:bCs/>
                <w:rtl/>
                <w:lang w:eastAsia="zh-CN"/>
              </w:rPr>
              <w:t>و.ت.م</w:t>
            </w:r>
            <w:proofErr w:type="spellEnd"/>
            <w:r w:rsidRPr="005C6233">
              <w:rPr>
                <w:rFonts w:asciiTheme="majorBidi" w:eastAsia="SimSun" w:hAnsiTheme="majorBidi" w:cstheme="majorBidi" w:hint="cs"/>
                <w:b/>
                <w:bCs/>
                <w:rtl/>
                <w:lang w:eastAsia="zh-CN"/>
              </w:rPr>
              <w:t>)</w:t>
            </w:r>
          </w:p>
        </w:tc>
      </w:tr>
      <w:tr w:rsidR="006F4EE2" w:rsidRPr="005C6233" w14:paraId="0177B64B"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31E9A4"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DCFE1D"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0D6797"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74BE985"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4A48BD"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D5680D"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05C26A"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005AEA"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AC86E4"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BFC866"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1</w:t>
            </w:r>
          </w:p>
        </w:tc>
      </w:tr>
      <w:tr w:rsidR="006F4EE2" w:rsidRPr="005C6233" w14:paraId="3BE81258"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899086D" w14:textId="45260632"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vAlign w:val="center"/>
          </w:tcPr>
          <w:p w14:paraId="51E52BBE" w14:textId="4D9BA81B"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vAlign w:val="center"/>
          </w:tcPr>
          <w:p w14:paraId="5FCBFDC6"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FD38865"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61246102" w14:textId="7A70550D" w:rsidR="006F4EE2" w:rsidRPr="005C6233" w:rsidRDefault="006F4EE2" w:rsidP="006F4EE2">
            <w:pPr>
              <w:spacing w:after="0" w:line="240" w:lineRule="auto"/>
              <w:jc w:val="right"/>
              <w:rPr>
                <w:rFonts w:asciiTheme="majorBidi" w:eastAsia="SimSun" w:hAnsiTheme="majorBidi" w:cstheme="majorBidi"/>
                <w:b/>
                <w:lang w:eastAsia="zh-CN"/>
              </w:rPr>
            </w:pPr>
            <w:r>
              <w:rPr>
                <w:rFonts w:asciiTheme="majorBidi" w:eastAsia="SimSun" w:hAnsiTheme="majorBidi" w:cstheme="majorBidi"/>
                <w:lang w:eastAsia="zh-CN"/>
              </w:rPr>
              <w:t xml:space="preserve"> </w:t>
            </w:r>
            <w:r w:rsidRPr="005C6233">
              <w:rPr>
                <w:rFonts w:asciiTheme="majorBidi" w:eastAsia="SimSun" w:hAnsiTheme="majorBidi" w:cstheme="majorBidi" w:hint="cs"/>
                <w:rtl/>
                <w:lang w:eastAsia="zh-CN"/>
              </w:rPr>
              <w:t>ساعة</w:t>
            </w:r>
            <w:r>
              <w:rPr>
                <w:rFonts w:asciiTheme="majorBidi" w:eastAsia="SimSun" w:hAnsiTheme="majorBidi" w:cstheme="majorBidi"/>
                <w:lang w:eastAsia="zh-CN"/>
              </w:rPr>
              <w:t xml:space="preserve"> </w:t>
            </w:r>
            <w:r w:rsidR="007C37D9">
              <w:rPr>
                <w:rFonts w:asciiTheme="majorBidi" w:eastAsia="SimSun" w:hAnsiTheme="majorBidi" w:cstheme="majorBidi" w:hint="cs"/>
                <w:rtl/>
                <w:lang w:eastAsia="zh-CN"/>
              </w:rPr>
              <w:t>6</w:t>
            </w:r>
            <w:r>
              <w:rPr>
                <w:rFonts w:asciiTheme="majorBidi" w:eastAsia="SimSun" w:hAnsiTheme="majorBidi" w:cstheme="majorBidi"/>
                <w:lang w:eastAsia="zh-CN"/>
              </w:rPr>
              <w:t xml:space="preserve">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BAA6D28"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642A72CB"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4B82B8BA"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70F58F62"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178A9E50" w14:textId="4F04B31E" w:rsidR="006F4EE2" w:rsidRPr="005C6233" w:rsidRDefault="006F4EE2" w:rsidP="006F4EE2">
            <w:pPr>
              <w:spacing w:after="0" w:line="240" w:lineRule="auto"/>
              <w:jc w:val="right"/>
              <w:rPr>
                <w:rFonts w:asciiTheme="majorBidi" w:eastAsia="SimSun" w:hAnsiTheme="majorBidi" w:cstheme="majorBidi"/>
                <w:b/>
                <w:lang w:eastAsia="zh-CN"/>
              </w:rPr>
            </w:pPr>
            <w:r>
              <w:t xml:space="preserve"> </w:t>
            </w:r>
            <w:r>
              <w:rPr>
                <w:rtl/>
              </w:rPr>
              <w:t>ورشة العمل في البيولوجيا الجنائية</w:t>
            </w:r>
            <w:r w:rsidR="00AA3F56">
              <w:rPr>
                <w:rFonts w:hint="cs"/>
                <w:rtl/>
              </w:rPr>
              <w:t>3</w:t>
            </w:r>
            <w:r>
              <w:t xml:space="preserve"> </w:t>
            </w:r>
          </w:p>
        </w:tc>
      </w:tr>
      <w:tr w:rsidR="006F4EE2" w:rsidRPr="005C6233" w14:paraId="4892865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14850C"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40F75A"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5DF0F1"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F11EB2"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338800"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F55339"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8688C6"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39F052"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C52BD8"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2FBDD6"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2</w:t>
            </w:r>
          </w:p>
        </w:tc>
      </w:tr>
      <w:tr w:rsidR="006F4EE2" w:rsidRPr="005C6233" w14:paraId="71E2156E"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8665D" w14:textId="22D69E61"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BBE72" w14:textId="2EB2916E"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61240"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6FE3C" w14:textId="77777777" w:rsidR="006F4EE2" w:rsidRPr="005C6233" w:rsidRDefault="006F4EE2" w:rsidP="006F4EE2">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42D98" w14:textId="77777777"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60C58" w14:textId="77777777" w:rsidR="006F4EE2" w:rsidRPr="005C6233" w:rsidRDefault="006F4EE2" w:rsidP="006F4EE2">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443A5"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43C2D8" w14:textId="77777777"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6B143"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681B142E" w14:textId="25ECE794" w:rsidR="006F4EE2" w:rsidRPr="005C6233" w:rsidRDefault="006F4EE2" w:rsidP="006F4EE2">
            <w:pPr>
              <w:spacing w:after="0" w:line="240" w:lineRule="auto"/>
              <w:jc w:val="right"/>
              <w:rPr>
                <w:rFonts w:asciiTheme="majorBidi" w:eastAsia="SimSun" w:hAnsiTheme="majorBidi" w:cstheme="majorBidi"/>
                <w:b/>
                <w:rtl/>
                <w:lang w:eastAsia="zh-CN" w:bidi="ar-DZ"/>
              </w:rPr>
            </w:pPr>
            <w:r w:rsidRPr="007266EA">
              <w:rPr>
                <w:rFonts w:asciiTheme="majorBidi" w:eastAsia="SimSun" w:hAnsiTheme="majorBidi" w:cs="Times New Roman"/>
                <w:b/>
                <w:rtl/>
                <w:lang w:eastAsia="zh-CN" w:bidi="ar-DZ"/>
              </w:rPr>
              <w:t>ورشة العمل في الطفيليات والكائنات الدقيقة الجنائية</w:t>
            </w:r>
          </w:p>
        </w:tc>
      </w:tr>
      <w:tr w:rsidR="006F4EE2" w:rsidRPr="005C6233" w14:paraId="41097DA2"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5D0C4F"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ADE32D"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F12332" w14:textId="23A5A11E" w:rsidR="006F4EE2" w:rsidRPr="005C6233" w:rsidRDefault="00D67BF5" w:rsidP="006F4EE2">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DFF394" w14:textId="496681B3" w:rsidR="006F4EE2" w:rsidRPr="005C6233" w:rsidRDefault="00D67BF5" w:rsidP="006F4EE2">
            <w:pPr>
              <w:spacing w:after="0" w:line="240" w:lineRule="auto"/>
              <w:jc w:val="center"/>
              <w:rPr>
                <w:rFonts w:asciiTheme="majorBidi" w:eastAsia="SimSun" w:hAnsiTheme="majorBidi" w:cstheme="majorBidi"/>
                <w:rtl/>
                <w:lang w:eastAsia="zh-CN"/>
              </w:rPr>
            </w:pPr>
            <w:r>
              <w:rPr>
                <w:rFonts w:asciiTheme="majorBidi" w:eastAsia="SimSun" w:hAnsiTheme="majorBidi" w:cstheme="majorBidi"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905A5F" w14:textId="77777777" w:rsidR="006F4EE2" w:rsidRPr="005C6233" w:rsidRDefault="006F4EE2" w:rsidP="006F4EE2">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E7ADAD" w14:textId="77777777" w:rsidR="006F4EE2" w:rsidRPr="005C6233" w:rsidRDefault="006F4EE2" w:rsidP="006F4EE2">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FEA468"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F60C77"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48ED2C"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BF96D0" w14:textId="77777777" w:rsidR="006F4EE2" w:rsidRPr="005C6233" w:rsidRDefault="006F4EE2" w:rsidP="006F4EE2">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bCs/>
                <w:rtl/>
                <w:lang w:eastAsia="zh-CN"/>
              </w:rPr>
              <w:t>وحدات التعليم الاستكشافية</w:t>
            </w:r>
          </w:p>
        </w:tc>
      </w:tr>
      <w:tr w:rsidR="006F4EE2" w:rsidRPr="005C6233" w14:paraId="7B5E50CE"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2425820D" w14:textId="0D36B97B" w:rsidR="006F4EE2" w:rsidRPr="005C6233" w:rsidRDefault="00D67BF5" w:rsidP="006F4EE2">
            <w:pPr>
              <w:spacing w:after="0" w:line="240" w:lineRule="auto"/>
              <w:jc w:val="center"/>
              <w:rPr>
                <w:rFonts w:asciiTheme="majorBidi" w:eastAsia="SimSun" w:hAnsiTheme="majorBidi" w:cstheme="majorBidi"/>
                <w:b/>
                <w:lang w:eastAsia="zh-CN"/>
              </w:rPr>
            </w:pPr>
            <w:r>
              <w:rPr>
                <w:rFonts w:asciiTheme="majorBidi" w:eastAsia="SimSun" w:hAnsiTheme="majorBidi" w:cstheme="majorBidi" w:hint="cs"/>
                <w:b/>
                <w:rtl/>
                <w:lang w:eastAsia="zh-CN"/>
              </w:rPr>
              <w:t>2</w:t>
            </w:r>
            <w:r w:rsidR="006F4EE2" w:rsidRPr="005C6233">
              <w:rPr>
                <w:rFonts w:asciiTheme="majorBidi" w:eastAsia="SimSun" w:hAnsiTheme="majorBidi" w:cstheme="majorBidi"/>
                <w:b/>
                <w:lang w:eastAsia="zh-CN"/>
              </w:rPr>
              <w:t>0%</w:t>
            </w:r>
          </w:p>
        </w:tc>
        <w:tc>
          <w:tcPr>
            <w:tcW w:w="1134" w:type="dxa"/>
            <w:tcBorders>
              <w:top w:val="single" w:sz="4" w:space="0" w:color="000000"/>
              <w:left w:val="single" w:sz="4" w:space="0" w:color="000000"/>
              <w:bottom w:val="single" w:sz="4" w:space="0" w:color="000000"/>
              <w:right w:val="single" w:sz="4" w:space="0" w:color="000000"/>
            </w:tcBorders>
          </w:tcPr>
          <w:p w14:paraId="4DFAEA2A" w14:textId="4E0C7809" w:rsidR="006F4EE2" w:rsidRPr="005C6233" w:rsidRDefault="00D67BF5" w:rsidP="006F4EE2">
            <w:pPr>
              <w:spacing w:after="0" w:line="240" w:lineRule="auto"/>
              <w:jc w:val="center"/>
              <w:rPr>
                <w:rFonts w:asciiTheme="majorBidi" w:eastAsia="SimSun" w:hAnsiTheme="majorBidi" w:cstheme="majorBidi"/>
                <w:b/>
                <w:lang w:eastAsia="zh-CN"/>
              </w:rPr>
            </w:pPr>
            <w:r>
              <w:rPr>
                <w:rFonts w:asciiTheme="majorBidi" w:eastAsia="SimSun" w:hAnsiTheme="majorBidi" w:cstheme="majorBidi" w:hint="cs"/>
                <w:rtl/>
                <w:lang w:eastAsia="zh-CN"/>
              </w:rPr>
              <w:t>8</w:t>
            </w:r>
            <w:r w:rsidR="006F4EE2" w:rsidRPr="005C6233">
              <w:rPr>
                <w:rFonts w:asciiTheme="majorBidi" w:eastAsia="SimSun" w:hAnsiTheme="majorBidi" w:cstheme="majorBidi"/>
                <w:lang w:eastAsia="zh-CN"/>
              </w:rPr>
              <w:t>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DF62500" w14:textId="22F25C9A" w:rsidR="006F4EE2" w:rsidRPr="005C6233" w:rsidRDefault="00D67BF5" w:rsidP="006F4EE2">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hint="cs"/>
                <w:b/>
                <w:rtl/>
                <w:lang w:eastAsia="zh-CN"/>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56F63F60" w14:textId="2D50E733" w:rsidR="006F4EE2" w:rsidRPr="005C6233" w:rsidRDefault="00D67BF5" w:rsidP="006F4EE2">
            <w:pPr>
              <w:spacing w:after="0" w:line="240" w:lineRule="auto"/>
              <w:jc w:val="center"/>
              <w:rPr>
                <w:rFonts w:asciiTheme="majorBidi" w:eastAsia="SimSun" w:hAnsiTheme="majorBidi" w:cstheme="majorBidi"/>
                <w:rtl/>
                <w:lang w:eastAsia="zh-CN"/>
              </w:rPr>
            </w:pPr>
            <w:r>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FEA1F91" w14:textId="0FF261B1"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2</w:t>
            </w:r>
            <w:r w:rsidR="00D67BF5">
              <w:rPr>
                <w:rFonts w:asciiTheme="majorBidi" w:eastAsia="SimSun" w:hAnsiTheme="majorBidi" w:cstheme="majorBidi" w:hint="cs"/>
                <w:rtl/>
                <w:lang w:eastAsia="zh-CN"/>
              </w:rPr>
              <w:t>0</w:t>
            </w:r>
            <w:r w:rsidRPr="005C6233">
              <w:rPr>
                <w:rFonts w:asciiTheme="majorBidi" w:eastAsia="SimSun" w:hAnsiTheme="majorBidi" w:cstheme="majorBidi" w:hint="cs"/>
                <w:rtl/>
                <w:lang w:eastAsia="zh-CN"/>
              </w:rPr>
              <w:t xml:space="preserve">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13C9C16A" w14:textId="407A9E52" w:rsidR="006F4EE2" w:rsidRPr="005C6233" w:rsidRDefault="00D67BF5"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1سا </w:t>
            </w:r>
            <w:proofErr w:type="gramStart"/>
            <w:r w:rsidRPr="005C6233">
              <w:rPr>
                <w:rFonts w:asciiTheme="majorBidi" w:eastAsia="SimSun" w:hAnsiTheme="majorBidi" w:cstheme="majorBidi" w:hint="cs"/>
                <w:rtl/>
                <w:lang w:eastAsia="zh-CN"/>
              </w:rPr>
              <w:t>و 30</w:t>
            </w:r>
            <w:proofErr w:type="gramEnd"/>
            <w:r w:rsidRPr="005C6233">
              <w:rPr>
                <w:rFonts w:asciiTheme="majorBidi" w:eastAsia="SimSun" w:hAnsiTheme="majorBidi" w:cstheme="majorBidi" w:hint="cs"/>
                <w:rtl/>
                <w:lang w:eastAsia="zh-CN"/>
              </w:rPr>
              <w:t xml:space="preserve">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3E0DBAC7" w14:textId="2412CAC1" w:rsidR="006F4EE2" w:rsidRPr="005C6233" w:rsidRDefault="00D67BF5" w:rsidP="00D67BF5">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FC331C5" w14:textId="77777777"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1</w:t>
            </w:r>
            <w:r w:rsidRPr="005C6233">
              <w:rPr>
                <w:rFonts w:asciiTheme="majorBidi" w:eastAsia="SimSun" w:hAnsiTheme="majorBidi" w:cstheme="majorBidi" w:hint="cs"/>
                <w:rtl/>
                <w:lang w:eastAsia="zh-CN"/>
              </w:rPr>
              <w:t xml:space="preserve">سا </w:t>
            </w:r>
            <w:proofErr w:type="gramStart"/>
            <w:r w:rsidRPr="005C6233">
              <w:rPr>
                <w:rFonts w:asciiTheme="majorBidi" w:eastAsia="SimSun" w:hAnsiTheme="majorBidi" w:cstheme="majorBidi" w:hint="cs"/>
                <w:rtl/>
                <w:lang w:eastAsia="zh-CN"/>
              </w:rPr>
              <w:t>و 30</w:t>
            </w:r>
            <w:proofErr w:type="gramEnd"/>
            <w:r w:rsidRPr="005C6233">
              <w:rPr>
                <w:rFonts w:asciiTheme="majorBidi" w:eastAsia="SimSun" w:hAnsiTheme="majorBidi" w:cstheme="majorBidi" w:hint="cs"/>
                <w:rtl/>
                <w:lang w:eastAsia="zh-CN"/>
              </w:rPr>
              <w:t xml:space="preserve">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6E59255C" w14:textId="0C27EC58" w:rsidR="006F4EE2" w:rsidRPr="005C6233" w:rsidRDefault="00D67BF5" w:rsidP="006F4EE2">
            <w:pPr>
              <w:spacing w:after="0" w:line="240" w:lineRule="auto"/>
              <w:jc w:val="right"/>
              <w:rPr>
                <w:rFonts w:asciiTheme="majorBidi" w:eastAsia="SimSun" w:hAnsiTheme="majorBidi" w:cstheme="majorBidi"/>
                <w:lang w:eastAsia="zh-CN"/>
              </w:rPr>
            </w:pPr>
            <w:r>
              <w:rPr>
                <w:rFonts w:asciiTheme="majorBidi" w:eastAsia="SimSun" w:hAnsiTheme="majorBidi" w:cstheme="majorBidi" w:hint="cs"/>
                <w:rtl/>
                <w:lang w:eastAsia="zh-CN"/>
              </w:rPr>
              <w:t>45</w:t>
            </w:r>
            <w:r w:rsidR="006F4EE2" w:rsidRPr="005C6233">
              <w:rPr>
                <w:rFonts w:asciiTheme="majorBidi" w:eastAsia="SimSun" w:hAnsiTheme="majorBidi" w:cstheme="majorBidi" w:hint="cs"/>
                <w:rtl/>
                <w:lang w:eastAsia="zh-CN"/>
              </w:rPr>
              <w:t xml:space="preserve"> </w:t>
            </w:r>
            <w:proofErr w:type="spellStart"/>
            <w:r w:rsidR="006F4EE2" w:rsidRPr="005C6233">
              <w:rPr>
                <w:rFonts w:asciiTheme="majorBidi" w:eastAsia="SimSun" w:hAnsiTheme="majorBidi" w:cstheme="majorBidi" w:hint="cs"/>
                <w:rtl/>
                <w:lang w:eastAsia="zh-CN"/>
              </w:rPr>
              <w:t>سا</w:t>
            </w:r>
            <w:proofErr w:type="spellEnd"/>
            <w:r w:rsidR="006F4EE2" w:rsidRPr="005C6233">
              <w:rPr>
                <w:rFonts w:asciiTheme="majorBidi" w:eastAsia="SimSun" w:hAnsiTheme="majorBidi" w:cstheme="majorBidi" w:hint="cs"/>
                <w:rtl/>
                <w:lang w:eastAsia="zh-CN"/>
              </w:rPr>
              <w:t xml:space="preserve"> </w:t>
            </w:r>
            <w:proofErr w:type="gramStart"/>
            <w:r w:rsidR="006F4EE2" w:rsidRPr="005C6233">
              <w:rPr>
                <w:rFonts w:asciiTheme="majorBidi" w:eastAsia="SimSun" w:hAnsiTheme="majorBidi" w:cstheme="majorBidi" w:hint="cs"/>
                <w:rtl/>
                <w:lang w:eastAsia="zh-CN"/>
              </w:rPr>
              <w:t xml:space="preserve">و </w:t>
            </w:r>
            <w:r>
              <w:rPr>
                <w:rFonts w:asciiTheme="majorBidi" w:eastAsia="SimSun" w:hAnsiTheme="majorBidi" w:cstheme="majorBidi" w:hint="cs"/>
                <w:rtl/>
                <w:lang w:eastAsia="zh-CN"/>
              </w:rPr>
              <w:t>0</w:t>
            </w:r>
            <w:r w:rsidR="006F4EE2" w:rsidRPr="005C6233">
              <w:rPr>
                <w:rFonts w:asciiTheme="majorBidi" w:eastAsia="SimSun" w:hAnsiTheme="majorBidi" w:cstheme="majorBidi" w:hint="cs"/>
                <w:rtl/>
                <w:lang w:eastAsia="zh-CN"/>
              </w:rPr>
              <w:t>0</w:t>
            </w:r>
            <w:proofErr w:type="gramEnd"/>
            <w:r w:rsidR="006F4EE2" w:rsidRPr="005C6233">
              <w:rPr>
                <w:rFonts w:asciiTheme="majorBidi" w:eastAsia="SimSun" w:hAnsiTheme="majorBidi" w:cstheme="majorBidi" w:hint="cs"/>
                <w:rtl/>
                <w:lang w:eastAsia="zh-CN"/>
              </w:rPr>
              <w:t xml:space="preserve"> د</w:t>
            </w:r>
          </w:p>
        </w:tc>
        <w:tc>
          <w:tcPr>
            <w:tcW w:w="3102" w:type="dxa"/>
            <w:tcBorders>
              <w:top w:val="single" w:sz="4" w:space="0" w:color="000000"/>
              <w:left w:val="single" w:sz="4" w:space="0" w:color="000000"/>
              <w:bottom w:val="single" w:sz="4" w:space="0" w:color="000000"/>
              <w:right w:val="single" w:sz="4" w:space="0" w:color="000000"/>
            </w:tcBorders>
          </w:tcPr>
          <w:p w14:paraId="5A05764C" w14:textId="77777777" w:rsidR="00D67BF5" w:rsidRDefault="00D67BF5" w:rsidP="006F4EE2">
            <w:pPr>
              <w:spacing w:after="0" w:line="240" w:lineRule="auto"/>
              <w:jc w:val="right"/>
              <w:rPr>
                <w:rFonts w:asciiTheme="majorBidi" w:eastAsia="SimSun" w:hAnsiTheme="majorBidi" w:cs="Times New Roman"/>
                <w:b/>
                <w:rtl/>
                <w:lang w:eastAsia="zh-CN" w:bidi="ar-DZ"/>
              </w:rPr>
            </w:pPr>
            <w:r>
              <w:rPr>
                <w:rFonts w:asciiTheme="majorBidi" w:eastAsia="SimSun" w:hAnsiTheme="majorBidi" w:cs="Times New Roman" w:hint="cs"/>
                <w:b/>
                <w:rtl/>
                <w:lang w:eastAsia="zh-CN" w:bidi="ar-DZ"/>
              </w:rPr>
              <w:t xml:space="preserve">الشركات الناشئة الرشيقة           </w:t>
            </w:r>
          </w:p>
          <w:p w14:paraId="6CFB2F9B" w14:textId="0E4A7739" w:rsidR="006F4EE2" w:rsidRPr="005C6233" w:rsidRDefault="00D67BF5" w:rsidP="006F4EE2">
            <w:pPr>
              <w:spacing w:after="0" w:line="240" w:lineRule="auto"/>
              <w:jc w:val="right"/>
              <w:rPr>
                <w:rFonts w:asciiTheme="majorBidi" w:eastAsia="SimSun" w:hAnsiTheme="majorBidi" w:cstheme="majorBidi"/>
                <w:b/>
                <w:rtl/>
                <w:lang w:eastAsia="zh-CN" w:bidi="ar-DZ"/>
              </w:rPr>
            </w:pPr>
            <w:r>
              <w:rPr>
                <w:rFonts w:asciiTheme="majorBidi" w:eastAsia="SimSun" w:hAnsiTheme="majorBidi" w:cs="Times New Roman" w:hint="cs"/>
                <w:b/>
                <w:rtl/>
                <w:lang w:eastAsia="zh-CN" w:bidi="ar-DZ"/>
              </w:rPr>
              <w:t xml:space="preserve"> ) </w:t>
            </w:r>
            <w:r w:rsidRPr="00D67BF5">
              <w:rPr>
                <w:rFonts w:asciiTheme="majorBidi" w:hAnsiTheme="majorBidi" w:cstheme="majorBidi"/>
              </w:rPr>
              <w:t xml:space="preserve">Lean </w:t>
            </w:r>
            <w:proofErr w:type="gramStart"/>
            <w:r w:rsidRPr="00D67BF5">
              <w:rPr>
                <w:rFonts w:asciiTheme="majorBidi" w:hAnsiTheme="majorBidi" w:cstheme="majorBidi"/>
              </w:rPr>
              <w:t>Startup</w:t>
            </w:r>
            <w:r>
              <w:rPr>
                <w:rFonts w:asciiTheme="majorBidi" w:hAnsiTheme="majorBidi" w:cstheme="majorBidi" w:hint="cs"/>
                <w:rtl/>
              </w:rPr>
              <w:t>(</w:t>
            </w:r>
            <w:proofErr w:type="gramEnd"/>
          </w:p>
        </w:tc>
      </w:tr>
      <w:tr w:rsidR="006F4EE2" w:rsidRPr="005C6233" w14:paraId="59116609"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6C4EE6A5" w14:textId="3F27894F"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tcPr>
          <w:p w14:paraId="29F332DE" w14:textId="1BDBD020"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71F329EA"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89BE9DA" w14:textId="77777777" w:rsidR="006F4EE2" w:rsidRPr="005C6233" w:rsidRDefault="006F4EE2" w:rsidP="006F4EE2">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066FCC7" w14:textId="77777777"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79FC3B0D"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C725CFA"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2A65DB62"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b/>
                <w:rtl/>
                <w:lang w:eastAsia="zh-CN"/>
              </w:rPr>
              <w:t>1</w:t>
            </w:r>
            <w:r w:rsidRPr="005C6233">
              <w:rPr>
                <w:rFonts w:asciiTheme="majorBidi" w:eastAsia="SimSun" w:hAnsiTheme="majorBidi" w:cstheme="majorBidi" w:hint="cs"/>
                <w:rtl/>
                <w:lang w:eastAsia="zh-CN"/>
              </w:rPr>
              <w:t>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09DFC0C"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tcPr>
          <w:p w14:paraId="67DB09BC" w14:textId="1BC45348" w:rsidR="006F4EE2" w:rsidRPr="005C6233" w:rsidRDefault="006F4EE2" w:rsidP="006F4EE2">
            <w:pPr>
              <w:spacing w:after="0" w:line="240" w:lineRule="auto"/>
              <w:jc w:val="right"/>
              <w:rPr>
                <w:rFonts w:asciiTheme="majorBidi" w:eastAsia="SimSun" w:hAnsiTheme="majorBidi" w:cstheme="majorBidi"/>
                <w:b/>
                <w:sz w:val="24"/>
                <w:szCs w:val="24"/>
                <w:rtl/>
                <w:lang w:eastAsia="zh-CN" w:bidi="ar-DZ"/>
              </w:rPr>
            </w:pPr>
            <w:r w:rsidRPr="005C6233">
              <w:rPr>
                <w:rFonts w:asciiTheme="majorBidi" w:eastAsia="SimSun" w:hAnsiTheme="majorBidi" w:cstheme="majorBidi" w:hint="cs"/>
                <w:b/>
                <w:sz w:val="24"/>
                <w:szCs w:val="24"/>
                <w:rtl/>
                <w:lang w:eastAsia="zh-CN" w:bidi="ar-DZ"/>
              </w:rPr>
              <w:t>ا</w:t>
            </w:r>
            <w:r>
              <w:rPr>
                <w:rtl/>
              </w:rPr>
              <w:t xml:space="preserve"> الإحصاء الحيوي</w:t>
            </w:r>
          </w:p>
        </w:tc>
      </w:tr>
      <w:tr w:rsidR="006F4EE2" w:rsidRPr="005C6233" w14:paraId="1A099044"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8440F6"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BCE11A"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148414" w14:textId="534E7178" w:rsidR="006F4EE2" w:rsidRPr="005C6233" w:rsidRDefault="00D67BF5" w:rsidP="006F4EE2">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1BC0D1" w14:textId="65B998FD" w:rsidR="006F4EE2" w:rsidRPr="005C6233" w:rsidRDefault="00D67BF5" w:rsidP="006F4EE2">
            <w:pPr>
              <w:spacing w:after="0" w:line="240" w:lineRule="auto"/>
              <w:jc w:val="center"/>
              <w:rPr>
                <w:rFonts w:asciiTheme="majorBidi" w:eastAsia="SimSun" w:hAnsiTheme="majorBidi" w:cstheme="majorBidi"/>
                <w:rtl/>
                <w:lang w:eastAsia="zh-CN"/>
              </w:rPr>
            </w:pPr>
            <w:r>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C0EBB2" w14:textId="77777777" w:rsidR="006F4EE2" w:rsidRPr="005C6233" w:rsidRDefault="006F4EE2" w:rsidP="006F4EE2">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1EB001" w14:textId="77777777" w:rsidR="006F4EE2" w:rsidRPr="005C6233" w:rsidRDefault="006F4EE2" w:rsidP="006F4EE2">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52F3E0" w14:textId="77777777" w:rsidR="006F4EE2" w:rsidRPr="005C6233" w:rsidRDefault="006F4EE2" w:rsidP="006F4EE2">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62BD3B"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0246CA" w14:textId="77777777" w:rsidR="006F4EE2" w:rsidRPr="005C6233" w:rsidRDefault="006F4EE2" w:rsidP="006F4EE2">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62A2BA" w14:textId="77777777" w:rsidR="006F4EE2" w:rsidRPr="00D67BF5" w:rsidRDefault="006F4EE2" w:rsidP="006F4EE2">
            <w:pPr>
              <w:spacing w:after="0" w:line="240" w:lineRule="auto"/>
              <w:jc w:val="right"/>
              <w:rPr>
                <w:rFonts w:asciiTheme="majorBidi" w:eastAsia="SimSun" w:hAnsiTheme="majorBidi" w:cstheme="majorBidi"/>
                <w:bCs/>
                <w:rtl/>
                <w:lang w:eastAsia="zh-CN" w:bidi="ar-DZ"/>
              </w:rPr>
            </w:pPr>
            <w:r w:rsidRPr="00D67BF5">
              <w:rPr>
                <w:rFonts w:asciiTheme="majorBidi" w:eastAsia="SimSun" w:hAnsiTheme="majorBidi" w:cstheme="majorBidi" w:hint="cs"/>
                <w:bCs/>
                <w:rtl/>
                <w:lang w:eastAsia="zh-CN" w:bidi="ar-DZ"/>
              </w:rPr>
              <w:t>وحـــدات أفــقــيــة</w:t>
            </w:r>
          </w:p>
        </w:tc>
      </w:tr>
      <w:tr w:rsidR="006F4EE2" w:rsidRPr="005C6233" w14:paraId="109C6B01"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03A3F" w14:textId="622FA152"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b/>
                <w:lang w:eastAsia="zh-CN"/>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76FE8" w14:textId="12A924E6" w:rsidR="006F4EE2" w:rsidRPr="005C6233" w:rsidRDefault="006F4EE2" w:rsidP="006F4EE2">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CFC36"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470CC" w14:textId="77777777" w:rsidR="006F4EE2" w:rsidRPr="005C6233" w:rsidRDefault="006F4EE2" w:rsidP="006F4EE2">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7F908" w14:textId="6DDBA11A"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10 ساعات</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98738"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5249F"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1AA0DC"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9DB21" w14:textId="77777777" w:rsidR="006F4EE2" w:rsidRPr="005C6233" w:rsidRDefault="006F4EE2" w:rsidP="006F4EE2">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13787E92" w14:textId="31EB5646" w:rsidR="006F4EE2" w:rsidRPr="00D67BF5" w:rsidRDefault="006F4EE2" w:rsidP="006F4EE2">
            <w:pPr>
              <w:spacing w:after="0" w:line="240" w:lineRule="auto"/>
              <w:jc w:val="right"/>
              <w:rPr>
                <w:rFonts w:asciiTheme="majorBidi" w:eastAsia="SimSun" w:hAnsiTheme="majorBidi" w:cstheme="majorBidi"/>
                <w:b/>
                <w:lang w:eastAsia="zh-CN" w:bidi="ar-DZ"/>
              </w:rPr>
            </w:pPr>
            <w:r w:rsidRPr="00D67BF5">
              <w:rPr>
                <w:rtl/>
              </w:rPr>
              <w:t>البرمجة الحيوية 2</w:t>
            </w:r>
          </w:p>
        </w:tc>
      </w:tr>
      <w:tr w:rsidR="006F4EE2" w:rsidRPr="005C6233" w14:paraId="0C691663"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C1AF2C"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6A1276" w14:textId="77777777" w:rsidR="006F4EE2" w:rsidRPr="005C6233" w:rsidRDefault="006F4EE2" w:rsidP="006F4EE2">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530CC9" w14:textId="77777777" w:rsidR="006F4EE2" w:rsidRPr="005C6233" w:rsidRDefault="006F4EE2" w:rsidP="006F4EE2">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1E65A5" w14:textId="5B9C2239" w:rsidR="006F4EE2" w:rsidRPr="005C6233" w:rsidRDefault="006F4EE2" w:rsidP="006F4EE2">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r>
              <w:rPr>
                <w:rFonts w:asciiTheme="majorBidi" w:eastAsia="SimSun" w:hAnsiTheme="majorBidi" w:cstheme="majorBidi"/>
                <w:lang w:eastAsia="zh-CN"/>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2E30B3" w14:textId="77777777"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0F20FD" w14:textId="7DF7A043" w:rsidR="006F4EE2" w:rsidRPr="005C6233" w:rsidRDefault="006F4EE2" w:rsidP="006F4EE2">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rtl/>
                <w:lang w:eastAsia="zh-CN"/>
              </w:rPr>
              <w:t xml:space="preserve">07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15B35" w14:textId="0A1CBE30" w:rsidR="006F4EE2" w:rsidRPr="005C6233" w:rsidRDefault="006F4EE2" w:rsidP="006F4EE2">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07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و30 د</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C4DD2B" w14:textId="0C75C75A"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 xml:space="preserve">10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657717" w14:textId="77777777" w:rsidR="006F4EE2" w:rsidRPr="005C6233" w:rsidRDefault="006F4EE2" w:rsidP="006F4EE2">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996773D" w14:textId="77777777" w:rsidR="006F4EE2" w:rsidRPr="00D67BF5" w:rsidRDefault="006F4EE2" w:rsidP="006F4EE2">
            <w:pPr>
              <w:spacing w:after="0" w:line="240" w:lineRule="auto"/>
              <w:jc w:val="right"/>
              <w:rPr>
                <w:rFonts w:asciiTheme="majorBidi" w:eastAsia="SimSun" w:hAnsiTheme="majorBidi" w:cstheme="majorBidi"/>
                <w:b/>
                <w:rtl/>
                <w:lang w:eastAsia="zh-CN" w:bidi="ar-DZ"/>
              </w:rPr>
            </w:pPr>
            <w:r w:rsidRPr="00D67BF5">
              <w:rPr>
                <w:rFonts w:asciiTheme="majorBidi" w:eastAsia="SimSun" w:hAnsiTheme="majorBidi" w:cstheme="majorBidi" w:hint="cs"/>
                <w:b/>
                <w:rtl/>
                <w:lang w:eastAsia="zh-CN" w:bidi="ar-DZ"/>
              </w:rPr>
              <w:t>المجموع الساعي للسداسي الرابع</w:t>
            </w:r>
          </w:p>
        </w:tc>
      </w:tr>
    </w:tbl>
    <w:p w14:paraId="47743463" w14:textId="77777777" w:rsidR="00FB1915" w:rsidRPr="005C6233" w:rsidRDefault="00FB1915" w:rsidP="00354C88">
      <w:pPr>
        <w:spacing w:after="0" w:line="240" w:lineRule="auto"/>
        <w:jc w:val="right"/>
        <w:rPr>
          <w:rFonts w:asciiTheme="majorBidi" w:hAnsiTheme="majorBidi" w:cstheme="majorBidi"/>
          <w:b/>
          <w:bCs/>
          <w:sz w:val="32"/>
          <w:szCs w:val="32"/>
        </w:rPr>
      </w:pPr>
      <w:r w:rsidRPr="005C6233">
        <w:rPr>
          <w:rFonts w:asciiTheme="majorBidi" w:hAnsiTheme="majorBidi" w:cstheme="majorBidi"/>
          <w:b/>
          <w:bCs/>
          <w:sz w:val="32"/>
          <w:szCs w:val="32"/>
          <w:rtl/>
        </w:rPr>
        <w:br w:type="page"/>
      </w:r>
      <w:r w:rsidRPr="005C6233">
        <w:rPr>
          <w:rFonts w:asciiTheme="majorBidi" w:hAnsiTheme="majorBidi" w:cstheme="majorBidi" w:hint="cs"/>
          <w:b/>
          <w:bCs/>
          <w:sz w:val="32"/>
          <w:szCs w:val="32"/>
          <w:rtl/>
        </w:rPr>
        <w:lastRenderedPageBreak/>
        <w:t xml:space="preserve">السداسي الخامس: </w:t>
      </w:r>
    </w:p>
    <w:tbl>
      <w:tblPr>
        <w:tblW w:w="1438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4"/>
        <w:gridCol w:w="1134"/>
        <w:gridCol w:w="1276"/>
        <w:gridCol w:w="992"/>
        <w:gridCol w:w="1418"/>
        <w:gridCol w:w="1276"/>
        <w:gridCol w:w="1275"/>
        <w:gridCol w:w="1134"/>
        <w:gridCol w:w="142"/>
        <w:gridCol w:w="1322"/>
        <w:gridCol w:w="3102"/>
      </w:tblGrid>
      <w:tr w:rsidR="00D00037" w:rsidRPr="005C6233" w14:paraId="107ECFC7" w14:textId="77777777" w:rsidTr="006C7AF7">
        <w:trPr>
          <w:trHeight w:val="347"/>
        </w:trPr>
        <w:tc>
          <w:tcPr>
            <w:tcW w:w="2448" w:type="dxa"/>
            <w:gridSpan w:val="2"/>
            <w:tcBorders>
              <w:top w:val="single" w:sz="4" w:space="0" w:color="000000"/>
              <w:left w:val="single" w:sz="4" w:space="0" w:color="000000"/>
              <w:bottom w:val="single" w:sz="4" w:space="0" w:color="000000"/>
              <w:right w:val="single" w:sz="4" w:space="0" w:color="000000"/>
            </w:tcBorders>
            <w:vAlign w:val="center"/>
          </w:tcPr>
          <w:p w14:paraId="500A9AEC"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نوع التقويم</w:t>
            </w:r>
          </w:p>
        </w:tc>
        <w:tc>
          <w:tcPr>
            <w:tcW w:w="1276" w:type="dxa"/>
            <w:vMerge w:val="restart"/>
            <w:tcBorders>
              <w:top w:val="single" w:sz="4" w:space="0" w:color="000000"/>
              <w:left w:val="single" w:sz="4" w:space="0" w:color="000000"/>
              <w:right w:val="single" w:sz="4" w:space="0" w:color="000000"/>
            </w:tcBorders>
            <w:vAlign w:val="center"/>
          </w:tcPr>
          <w:p w14:paraId="41E62B39"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الأرصدة</w:t>
            </w:r>
          </w:p>
        </w:tc>
        <w:tc>
          <w:tcPr>
            <w:tcW w:w="992" w:type="dxa"/>
            <w:vMerge w:val="restart"/>
            <w:tcBorders>
              <w:top w:val="single" w:sz="4" w:space="0" w:color="000000"/>
              <w:left w:val="single" w:sz="4" w:space="0" w:color="000000"/>
              <w:right w:val="single" w:sz="4" w:space="0" w:color="000000"/>
            </w:tcBorders>
            <w:vAlign w:val="center"/>
          </w:tcPr>
          <w:p w14:paraId="3614FB3B"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المعامل</w:t>
            </w:r>
          </w:p>
        </w:tc>
        <w:tc>
          <w:tcPr>
            <w:tcW w:w="1418" w:type="dxa"/>
            <w:vMerge w:val="restart"/>
            <w:tcBorders>
              <w:top w:val="single" w:sz="4" w:space="0" w:color="000000"/>
              <w:left w:val="single" w:sz="4" w:space="0" w:color="000000"/>
              <w:right w:val="single" w:sz="4" w:space="0" w:color="000000"/>
            </w:tcBorders>
            <w:vAlign w:val="center"/>
          </w:tcPr>
          <w:p w14:paraId="11134D3A"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 xml:space="preserve">الحجم الساعي </w:t>
            </w:r>
          </w:p>
          <w:p w14:paraId="60DEC7EE" w14:textId="2C866723"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لأعمال أخرى*</w:t>
            </w:r>
          </w:p>
        </w:tc>
        <w:tc>
          <w:tcPr>
            <w:tcW w:w="3685" w:type="dxa"/>
            <w:gridSpan w:val="3"/>
            <w:tcBorders>
              <w:top w:val="single" w:sz="4" w:space="0" w:color="000000"/>
              <w:left w:val="single" w:sz="4" w:space="0" w:color="000000"/>
              <w:bottom w:val="single" w:sz="4" w:space="0" w:color="000000"/>
              <w:right w:val="single" w:sz="4" w:space="0" w:color="000000"/>
            </w:tcBorders>
            <w:vAlign w:val="center"/>
          </w:tcPr>
          <w:p w14:paraId="5DA8E6D3" w14:textId="290D4DCD"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الحجم الساعي الأسبوعي</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7195B139" w14:textId="77777777" w:rsidR="00D00037" w:rsidRPr="005C6233" w:rsidRDefault="00D00037" w:rsidP="00D00037">
            <w:pPr>
              <w:spacing w:after="0" w:line="240" w:lineRule="auto"/>
              <w:jc w:val="center"/>
              <w:rPr>
                <w:rFonts w:asciiTheme="majorBidi" w:eastAsia="SimSun" w:hAnsiTheme="majorBidi" w:cstheme="majorBidi"/>
                <w:bCs/>
                <w:sz w:val="24"/>
                <w:szCs w:val="24"/>
                <w:rtl/>
                <w:lang w:eastAsia="zh-CN"/>
              </w:rPr>
            </w:pPr>
            <w:r w:rsidRPr="005C6233">
              <w:rPr>
                <w:rFonts w:asciiTheme="majorBidi" w:eastAsia="SimSun" w:hAnsiTheme="majorBidi" w:cstheme="majorBidi" w:hint="cs"/>
                <w:bCs/>
                <w:sz w:val="24"/>
                <w:szCs w:val="24"/>
                <w:rtl/>
                <w:lang w:eastAsia="zh-CN"/>
              </w:rPr>
              <w:t>الحجم الساعي</w:t>
            </w:r>
          </w:p>
          <w:p w14:paraId="33AC260A" w14:textId="16BCD3B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 xml:space="preserve">الفصلي </w:t>
            </w:r>
          </w:p>
        </w:tc>
        <w:tc>
          <w:tcPr>
            <w:tcW w:w="3102" w:type="dxa"/>
            <w:vMerge w:val="restart"/>
            <w:tcBorders>
              <w:left w:val="single" w:sz="4" w:space="0" w:color="000000"/>
              <w:right w:val="single" w:sz="4" w:space="0" w:color="000000"/>
            </w:tcBorders>
            <w:vAlign w:val="center"/>
          </w:tcPr>
          <w:p w14:paraId="6E3C0AFF" w14:textId="77777777" w:rsidR="00D00037" w:rsidRPr="005C6233" w:rsidRDefault="00D00037" w:rsidP="00D00037">
            <w:pPr>
              <w:spacing w:after="0" w:line="240" w:lineRule="auto"/>
              <w:jc w:val="center"/>
              <w:rPr>
                <w:rFonts w:asciiTheme="majorBidi" w:eastAsia="SimSun" w:hAnsiTheme="majorBidi" w:cstheme="majorBidi"/>
                <w:bCs/>
                <w:sz w:val="24"/>
                <w:szCs w:val="24"/>
                <w:lang w:eastAsia="zh-CN"/>
              </w:rPr>
            </w:pPr>
            <w:r w:rsidRPr="005C6233">
              <w:rPr>
                <w:rFonts w:asciiTheme="majorBidi" w:eastAsia="SimSun" w:hAnsiTheme="majorBidi" w:cstheme="majorBidi" w:hint="cs"/>
                <w:bCs/>
                <w:sz w:val="24"/>
                <w:szCs w:val="24"/>
                <w:rtl/>
                <w:lang w:eastAsia="zh-CN"/>
              </w:rPr>
              <w:t>وحدات التعليم</w:t>
            </w:r>
          </w:p>
        </w:tc>
      </w:tr>
      <w:tr w:rsidR="00623E7C" w:rsidRPr="005C6233" w14:paraId="683F7DA4"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6BF5B193"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اختبارات</w:t>
            </w:r>
          </w:p>
        </w:tc>
        <w:tc>
          <w:tcPr>
            <w:tcW w:w="1134" w:type="dxa"/>
            <w:tcBorders>
              <w:top w:val="single" w:sz="4" w:space="0" w:color="000000"/>
              <w:left w:val="single" w:sz="4" w:space="0" w:color="000000"/>
              <w:bottom w:val="single" w:sz="4" w:space="0" w:color="000000"/>
              <w:right w:val="single" w:sz="4" w:space="0" w:color="000000"/>
            </w:tcBorders>
            <w:vAlign w:val="center"/>
          </w:tcPr>
          <w:p w14:paraId="4BAA3BA7" w14:textId="77777777" w:rsidR="00FB1915" w:rsidRPr="005C6233" w:rsidRDefault="00FB1915" w:rsidP="00354C88">
            <w:pPr>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فروض</w:t>
            </w:r>
          </w:p>
        </w:tc>
        <w:tc>
          <w:tcPr>
            <w:tcW w:w="1276" w:type="dxa"/>
            <w:vMerge/>
            <w:tcBorders>
              <w:left w:val="single" w:sz="4" w:space="0" w:color="000000"/>
              <w:bottom w:val="single" w:sz="4" w:space="0" w:color="000000"/>
              <w:right w:val="single" w:sz="4" w:space="0" w:color="000000"/>
            </w:tcBorders>
            <w:vAlign w:val="center"/>
          </w:tcPr>
          <w:p w14:paraId="5CBF5B32"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992" w:type="dxa"/>
            <w:vMerge/>
            <w:tcBorders>
              <w:left w:val="single" w:sz="4" w:space="0" w:color="000000"/>
              <w:bottom w:val="single" w:sz="4" w:space="0" w:color="000000"/>
              <w:right w:val="single" w:sz="4" w:space="0" w:color="000000"/>
            </w:tcBorders>
            <w:vAlign w:val="center"/>
          </w:tcPr>
          <w:p w14:paraId="341A6BBA"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418" w:type="dxa"/>
            <w:vMerge/>
            <w:tcBorders>
              <w:left w:val="single" w:sz="4" w:space="0" w:color="000000"/>
              <w:bottom w:val="single" w:sz="4" w:space="0" w:color="000000"/>
              <w:right w:val="single" w:sz="4" w:space="0" w:color="000000"/>
            </w:tcBorders>
            <w:vAlign w:val="center"/>
          </w:tcPr>
          <w:p w14:paraId="74A37AE2" w14:textId="77777777" w:rsidR="00FB1915" w:rsidRPr="005C6233" w:rsidRDefault="00FB1915" w:rsidP="00354C88">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EAE38C5"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تطبيقية</w:t>
            </w:r>
          </w:p>
        </w:tc>
        <w:tc>
          <w:tcPr>
            <w:tcW w:w="1275" w:type="dxa"/>
            <w:tcBorders>
              <w:top w:val="single" w:sz="4" w:space="0" w:color="000000"/>
              <w:left w:val="single" w:sz="4" w:space="0" w:color="000000"/>
              <w:bottom w:val="single" w:sz="4" w:space="0" w:color="000000"/>
              <w:right w:val="single" w:sz="4" w:space="0" w:color="000000"/>
            </w:tcBorders>
            <w:vAlign w:val="center"/>
          </w:tcPr>
          <w:p w14:paraId="3CC4C365" w14:textId="77777777" w:rsidR="00FB1915" w:rsidRPr="005C6233" w:rsidRDefault="00FB1915" w:rsidP="00354C88">
            <w:pPr>
              <w:widowControl w:val="0"/>
              <w:pBdr>
                <w:top w:val="nil"/>
                <w:left w:val="nil"/>
                <w:bottom w:val="nil"/>
                <w:right w:val="nil"/>
                <w:between w:val="nil"/>
              </w:pBd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الأعمال الموجهة</w:t>
            </w:r>
          </w:p>
        </w:tc>
        <w:tc>
          <w:tcPr>
            <w:tcW w:w="1134" w:type="dxa"/>
            <w:tcBorders>
              <w:top w:val="single" w:sz="4" w:space="0" w:color="000000"/>
              <w:left w:val="single" w:sz="4" w:space="0" w:color="000000"/>
              <w:bottom w:val="single" w:sz="4" w:space="0" w:color="000000"/>
              <w:right w:val="single" w:sz="4" w:space="0" w:color="000000"/>
            </w:tcBorders>
            <w:vAlign w:val="center"/>
          </w:tcPr>
          <w:p w14:paraId="6388CDC2"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الدروس</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14:paraId="124A840A" w14:textId="77777777" w:rsidR="00FB1915" w:rsidRPr="005C6233" w:rsidRDefault="00FB1915" w:rsidP="00354C88">
            <w:pPr>
              <w:bidi/>
              <w:spacing w:after="0" w:line="240" w:lineRule="auto"/>
              <w:jc w:val="center"/>
              <w:rPr>
                <w:rFonts w:asciiTheme="majorBidi" w:eastAsia="SimSun" w:hAnsiTheme="majorBidi" w:cstheme="majorBidi"/>
                <w:bCs/>
                <w:lang w:eastAsia="zh-CN"/>
              </w:rPr>
            </w:pPr>
            <w:r w:rsidRPr="005C6233">
              <w:rPr>
                <w:rFonts w:asciiTheme="majorBidi" w:eastAsia="SimSun" w:hAnsiTheme="majorBidi" w:cstheme="majorBidi" w:hint="cs"/>
                <w:bCs/>
                <w:rtl/>
                <w:lang w:eastAsia="zh-CN"/>
              </w:rPr>
              <w:t>14-16 أسبوع</w:t>
            </w:r>
          </w:p>
        </w:tc>
        <w:tc>
          <w:tcPr>
            <w:tcW w:w="3102" w:type="dxa"/>
            <w:vMerge/>
            <w:tcBorders>
              <w:left w:val="single" w:sz="4" w:space="0" w:color="000000"/>
              <w:bottom w:val="single" w:sz="4" w:space="0" w:color="000000"/>
              <w:right w:val="single" w:sz="4" w:space="0" w:color="000000"/>
            </w:tcBorders>
          </w:tcPr>
          <w:p w14:paraId="4FB83113" w14:textId="77777777" w:rsidR="00FB1915" w:rsidRPr="005C6233" w:rsidRDefault="00FB1915" w:rsidP="00354C88">
            <w:pPr>
              <w:spacing w:after="0" w:line="240" w:lineRule="auto"/>
              <w:jc w:val="right"/>
              <w:rPr>
                <w:rFonts w:asciiTheme="majorBidi" w:eastAsia="SimSun" w:hAnsiTheme="majorBidi" w:cstheme="majorBidi"/>
                <w:b/>
                <w:lang w:eastAsia="zh-CN"/>
              </w:rPr>
            </w:pPr>
          </w:p>
        </w:tc>
      </w:tr>
      <w:tr w:rsidR="00623E7C" w:rsidRPr="005C6233" w14:paraId="16DA6026"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C3F150"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0D8A1E"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7864A2"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1</w:t>
            </w:r>
            <w:r w:rsidR="000A73EC" w:rsidRPr="005C6233">
              <w:rPr>
                <w:rFonts w:asciiTheme="majorBidi" w:eastAsia="SimSun" w:hAnsiTheme="majorBidi" w:cstheme="majorBidi" w:hint="cs"/>
                <w:rtl/>
                <w:lang w:eastAsia="zh-CN"/>
              </w:rPr>
              <w:t>7</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B97C7C" w14:textId="77777777" w:rsidR="00FB1915" w:rsidRPr="005C6233" w:rsidRDefault="00FB1915" w:rsidP="00354C88">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9</w:t>
            </w: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E96E86"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141DD7A" w14:textId="77777777" w:rsidR="00FB1915" w:rsidRPr="005C6233" w:rsidRDefault="00FB1915" w:rsidP="00354C88">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الأساسية: (</w:t>
            </w:r>
            <w:proofErr w:type="spellStart"/>
            <w:r w:rsidRPr="005C6233">
              <w:rPr>
                <w:rFonts w:asciiTheme="majorBidi" w:eastAsia="SimSun" w:hAnsiTheme="majorBidi" w:cstheme="majorBidi" w:hint="cs"/>
                <w:b/>
                <w:bCs/>
                <w:rtl/>
                <w:lang w:eastAsia="zh-CN"/>
              </w:rPr>
              <w:t>و.ت.أ</w:t>
            </w:r>
            <w:proofErr w:type="spellEnd"/>
            <w:r w:rsidRPr="005C6233">
              <w:rPr>
                <w:rFonts w:asciiTheme="majorBidi" w:eastAsia="SimSun" w:hAnsiTheme="majorBidi" w:cstheme="majorBidi" w:hint="cs"/>
                <w:b/>
                <w:bCs/>
                <w:rtl/>
                <w:lang w:eastAsia="zh-CN"/>
              </w:rPr>
              <w:t>)</w:t>
            </w:r>
          </w:p>
        </w:tc>
      </w:tr>
      <w:tr w:rsidR="00623E7C" w:rsidRPr="005C6233" w14:paraId="2FB8A347"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A74894"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982722"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224D98"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079F01" w14:textId="77777777" w:rsidR="00FB1915" w:rsidRPr="005C6233" w:rsidRDefault="00FB1915" w:rsidP="00354C88">
            <w:pPr>
              <w:spacing w:after="0" w:line="240" w:lineRule="auto"/>
              <w:jc w:val="center"/>
              <w:rPr>
                <w:rFonts w:asciiTheme="majorBidi" w:eastAsia="SimSun" w:hAnsiTheme="majorBidi" w:cstheme="majorBidi"/>
                <w:rtl/>
                <w:lang w:eastAsia="zh-CN"/>
              </w:rPr>
            </w:pPr>
          </w:p>
        </w:tc>
        <w:tc>
          <w:tcPr>
            <w:tcW w:w="6567"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6BBA97"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E1E26F" w14:textId="77777777" w:rsidR="00FB1915" w:rsidRPr="005C6233" w:rsidRDefault="00FB1915" w:rsidP="00354C88">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1</w:t>
            </w:r>
          </w:p>
        </w:tc>
      </w:tr>
      <w:tr w:rsidR="00FF0F01" w:rsidRPr="005C6233" w14:paraId="01485E2A"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595CA472" w14:textId="2E81018A"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tcPr>
          <w:p w14:paraId="521D9875" w14:textId="62AEE9AC"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546EA1AF"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333DA6F8"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F3B3D40"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70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7EA9B330"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F4C2AB4"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80F1561"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35B409D9" w14:textId="77777777" w:rsidR="00FF0F01" w:rsidRPr="005C6233" w:rsidRDefault="00FF0F01" w:rsidP="00FF0F01">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56EA9AFA" w14:textId="1705EEA6" w:rsidR="00FF0F01" w:rsidRPr="005C6233" w:rsidRDefault="00423FD0" w:rsidP="00FF0F01">
            <w:pPr>
              <w:spacing w:after="0" w:line="240" w:lineRule="auto"/>
              <w:jc w:val="right"/>
              <w:rPr>
                <w:rFonts w:asciiTheme="majorBidi" w:eastAsia="SimSun" w:hAnsiTheme="majorBidi" w:cstheme="majorBidi"/>
                <w:lang w:eastAsia="zh-CN" w:bidi="ar-DZ"/>
              </w:rPr>
            </w:pPr>
            <w:r>
              <w:rPr>
                <w:rtl/>
              </w:rPr>
              <w:t>الوراثة الجزيئية للأمراض البشرية</w:t>
            </w:r>
          </w:p>
        </w:tc>
      </w:tr>
      <w:tr w:rsidR="00FF0F01" w:rsidRPr="005C6233" w14:paraId="685F1B48"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50510F9A" w14:textId="6DBC354B"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tcPr>
          <w:p w14:paraId="50D07670" w14:textId="28DF2B74"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685C96C7"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4311464E"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8C2FB67"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3B334276"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38896A81"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AC7B534"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A7F334E"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6CDFFFA4" w14:textId="6107587A" w:rsidR="00FF0F01" w:rsidRPr="005C6233" w:rsidRDefault="00FF0F01" w:rsidP="00FF0F01">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rtl/>
                <w:lang w:eastAsia="zh-CN" w:bidi="ar-DZ"/>
              </w:rPr>
              <w:t>الجريمة الصيدلانية</w:t>
            </w:r>
          </w:p>
        </w:tc>
      </w:tr>
      <w:tr w:rsidR="00623E7C" w:rsidRPr="005C6233" w14:paraId="584EC2D1"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A677CB"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4E6A08"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469318"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85BF8F"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12A180"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CA6918"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2E7D09"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7F8867"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A0B1DB" w14:textId="77777777" w:rsidR="00FB1915" w:rsidRPr="005C6233" w:rsidRDefault="00FB1915" w:rsidP="00354C88">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D4019D" w14:textId="77777777" w:rsidR="00FB1915" w:rsidRPr="005C6233" w:rsidRDefault="00FB1915" w:rsidP="00354C88">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و.ت.أ</w:t>
            </w:r>
            <w:proofErr w:type="spellEnd"/>
            <w:r w:rsidRPr="005C6233">
              <w:rPr>
                <w:rFonts w:asciiTheme="majorBidi" w:eastAsia="SimSun" w:hAnsiTheme="majorBidi" w:cstheme="majorBidi" w:hint="cs"/>
                <w:rtl/>
                <w:lang w:eastAsia="zh-CN"/>
              </w:rPr>
              <w:t>) 2</w:t>
            </w:r>
          </w:p>
        </w:tc>
      </w:tr>
      <w:tr w:rsidR="00FF0F01" w:rsidRPr="005C6233" w14:paraId="3D96EF9A"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6094C382" w14:textId="423C39AA"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tcPr>
          <w:p w14:paraId="461D4E88" w14:textId="5C6B2F6D"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6D5A9E5B"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4879F8ED"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0A4F7D49"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2685FD30"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5" w:type="dxa"/>
            <w:tcBorders>
              <w:top w:val="single" w:sz="4" w:space="0" w:color="000000"/>
              <w:left w:val="single" w:sz="4" w:space="0" w:color="000000"/>
              <w:bottom w:val="single" w:sz="4" w:space="0" w:color="000000"/>
              <w:right w:val="single" w:sz="4" w:space="0" w:color="000000"/>
            </w:tcBorders>
            <w:vAlign w:val="center"/>
          </w:tcPr>
          <w:p w14:paraId="7D4EDF98"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5E4BD28" w14:textId="77777777" w:rsidR="00FF0F01" w:rsidRPr="005C6233" w:rsidRDefault="00FF0F01" w:rsidP="00FF0F01">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33999F2" w14:textId="77777777" w:rsidR="00FF0F01" w:rsidRPr="005C6233" w:rsidRDefault="00FF0F01" w:rsidP="00FF0F01">
            <w:pPr>
              <w:bidi/>
              <w:spacing w:after="0" w:line="240" w:lineRule="auto"/>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13D3C0C5" w14:textId="2E829E5A" w:rsidR="00FF0F01" w:rsidRPr="005C6233" w:rsidRDefault="00423FD0" w:rsidP="00FF0F01">
            <w:pPr>
              <w:spacing w:after="0" w:line="240" w:lineRule="auto"/>
              <w:jc w:val="right"/>
              <w:rPr>
                <w:rFonts w:asciiTheme="majorBidi" w:eastAsia="SimSun" w:hAnsiTheme="majorBidi" w:cstheme="majorBidi"/>
                <w:b/>
                <w:lang w:eastAsia="zh-CN" w:bidi="ar-DZ"/>
              </w:rPr>
            </w:pPr>
            <w:r>
              <w:rPr>
                <w:rtl/>
              </w:rPr>
              <w:t>الخبرة في الآثار الفيزيائية: البصمات، المقذوفات والآثار الدقيقة</w:t>
            </w:r>
          </w:p>
        </w:tc>
      </w:tr>
      <w:tr w:rsidR="00FF0F01" w:rsidRPr="005C6233" w14:paraId="086ECD1E"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6272BCF6" w14:textId="28C7EFD9"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tcPr>
          <w:p w14:paraId="66C81749" w14:textId="0DC5E644"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25323745"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27F0D30" w14:textId="77777777" w:rsidR="00FF0F01" w:rsidRPr="005C6233" w:rsidRDefault="00FF0F01" w:rsidP="00FF0F01">
            <w:pPr>
              <w:spacing w:after="0" w:line="240" w:lineRule="auto"/>
              <w:jc w:val="center"/>
              <w:rPr>
                <w:rFonts w:asciiTheme="majorBidi" w:eastAsia="SimSun" w:hAnsiTheme="majorBidi" w:cstheme="majorBidi"/>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2F29A9FA"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6C6AB6DB" w14:textId="77777777" w:rsidR="00FF0F01" w:rsidRPr="005C6233" w:rsidRDefault="00FF0F01" w:rsidP="00FF0F01">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4F5E3FF"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783891F6"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2D4492E3" w14:textId="77777777" w:rsidR="00FF0F01" w:rsidRPr="005C6233" w:rsidRDefault="00FF0F01" w:rsidP="00FF0F01">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tcPr>
          <w:p w14:paraId="3AC3E682" w14:textId="7BC80CE6" w:rsidR="00FF0F01" w:rsidRPr="005C6233" w:rsidRDefault="00423FD0" w:rsidP="00FF0F01">
            <w:pPr>
              <w:spacing w:after="0" w:line="240" w:lineRule="auto"/>
              <w:jc w:val="right"/>
              <w:rPr>
                <w:rFonts w:asciiTheme="majorBidi" w:eastAsia="SimSun" w:hAnsiTheme="majorBidi" w:cstheme="majorBidi"/>
                <w:b/>
                <w:rtl/>
                <w:lang w:eastAsia="zh-CN" w:bidi="ar-DZ"/>
              </w:rPr>
            </w:pPr>
            <w:r>
              <w:rPr>
                <w:rtl/>
              </w:rPr>
              <w:t>الجرائم السيبرانية</w:t>
            </w:r>
          </w:p>
        </w:tc>
      </w:tr>
      <w:tr w:rsidR="00623E7C" w:rsidRPr="005C6233" w14:paraId="626585D9"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BF9ABE"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A03042"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682785"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9</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C10777" w14:textId="77777777" w:rsidR="00FB1915" w:rsidRPr="005C6233" w:rsidRDefault="00FB1915" w:rsidP="00354C88">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481427"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3A17A6"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AA2255"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8F3E75A"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FF44AE" w14:textId="77777777" w:rsidR="00FB1915" w:rsidRPr="005C6233" w:rsidRDefault="00FB1915" w:rsidP="00354C88">
            <w:pPr>
              <w:spacing w:after="0" w:line="240" w:lineRule="auto"/>
              <w:jc w:val="center"/>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cPr>
          <w:p w14:paraId="2EFAB103" w14:textId="77777777" w:rsidR="00FB1915" w:rsidRPr="005C6233" w:rsidRDefault="00FB1915" w:rsidP="00354C88">
            <w:pPr>
              <w:spacing w:after="0" w:line="240" w:lineRule="auto"/>
              <w:jc w:val="center"/>
              <w:rPr>
                <w:rFonts w:asciiTheme="majorBidi" w:eastAsia="SimSun" w:hAnsiTheme="majorBidi" w:cstheme="majorBidi"/>
                <w:b/>
                <w:bCs/>
                <w:lang w:eastAsia="zh-CN"/>
              </w:rPr>
            </w:pPr>
            <w:r w:rsidRPr="005C6233">
              <w:rPr>
                <w:rFonts w:asciiTheme="majorBidi" w:eastAsia="SimSun" w:hAnsiTheme="majorBidi" w:cstheme="majorBidi" w:hint="cs"/>
                <w:b/>
                <w:bCs/>
                <w:rtl/>
                <w:lang w:eastAsia="zh-CN"/>
              </w:rPr>
              <w:t>وحدات التعليم المنهجية: (</w:t>
            </w:r>
            <w:proofErr w:type="spellStart"/>
            <w:r w:rsidRPr="005C6233">
              <w:rPr>
                <w:rFonts w:asciiTheme="majorBidi" w:eastAsia="SimSun" w:hAnsiTheme="majorBidi" w:cstheme="majorBidi" w:hint="cs"/>
                <w:b/>
                <w:bCs/>
                <w:rtl/>
                <w:lang w:eastAsia="zh-CN"/>
              </w:rPr>
              <w:t>و.ت.م</w:t>
            </w:r>
            <w:proofErr w:type="spellEnd"/>
            <w:r w:rsidRPr="005C6233">
              <w:rPr>
                <w:rFonts w:asciiTheme="majorBidi" w:eastAsia="SimSun" w:hAnsiTheme="majorBidi" w:cstheme="majorBidi" w:hint="cs"/>
                <w:b/>
                <w:bCs/>
                <w:rtl/>
                <w:lang w:eastAsia="zh-CN"/>
              </w:rPr>
              <w:t>)</w:t>
            </w:r>
          </w:p>
        </w:tc>
      </w:tr>
      <w:tr w:rsidR="00623E7C" w:rsidRPr="005C6233" w14:paraId="24DCA185"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CCB3CA"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1A440C"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B136FC"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9724FB"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729D4E"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09974C"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FE0FE8"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B51432"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D47EA2" w14:textId="77777777" w:rsidR="00FB1915" w:rsidRPr="005C6233" w:rsidRDefault="00FB1915" w:rsidP="00354C88">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0AD6BA" w14:textId="77777777" w:rsidR="00FB1915" w:rsidRPr="005C6233" w:rsidRDefault="00FB1915" w:rsidP="00354C88">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  (</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1</w:t>
            </w:r>
          </w:p>
        </w:tc>
      </w:tr>
      <w:tr w:rsidR="00423FD0" w:rsidRPr="005C6233" w14:paraId="13C2F0D2"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vAlign w:val="center"/>
          </w:tcPr>
          <w:p w14:paraId="3F2D4036" w14:textId="5F072DE3"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134" w:type="dxa"/>
            <w:tcBorders>
              <w:top w:val="single" w:sz="4" w:space="0" w:color="000000"/>
              <w:left w:val="single" w:sz="4" w:space="0" w:color="000000"/>
              <w:bottom w:val="single" w:sz="4" w:space="0" w:color="000000"/>
              <w:right w:val="single" w:sz="4" w:space="0" w:color="000000"/>
            </w:tcBorders>
            <w:vAlign w:val="center"/>
          </w:tcPr>
          <w:p w14:paraId="460529BD" w14:textId="2565A34B"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276" w:type="dxa"/>
            <w:tcBorders>
              <w:top w:val="single" w:sz="4" w:space="0" w:color="000000"/>
              <w:left w:val="single" w:sz="4" w:space="0" w:color="000000"/>
              <w:bottom w:val="single" w:sz="4" w:space="0" w:color="000000"/>
              <w:right w:val="single" w:sz="4" w:space="0" w:color="000000"/>
            </w:tcBorders>
            <w:vAlign w:val="center"/>
          </w:tcPr>
          <w:p w14:paraId="4F1F147F" w14:textId="7777777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766227FF" w14:textId="7777777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EA55600" w14:textId="77777777" w:rsidR="00423FD0" w:rsidRPr="005C6233" w:rsidRDefault="00423FD0" w:rsidP="00423FD0">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1276" w:type="dxa"/>
            <w:tcBorders>
              <w:top w:val="single" w:sz="4" w:space="0" w:color="000000"/>
              <w:left w:val="single" w:sz="4" w:space="0" w:color="000000"/>
              <w:bottom w:val="single" w:sz="4" w:space="0" w:color="000000"/>
              <w:right w:val="single" w:sz="4" w:space="0" w:color="000000"/>
            </w:tcBorders>
            <w:vAlign w:val="center"/>
          </w:tcPr>
          <w:p w14:paraId="17E11B4A" w14:textId="77777777" w:rsidR="00423FD0" w:rsidRPr="005C6233" w:rsidRDefault="00423FD0" w:rsidP="00423FD0">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4 ساعات</w:t>
            </w:r>
          </w:p>
        </w:tc>
        <w:tc>
          <w:tcPr>
            <w:tcW w:w="1275" w:type="dxa"/>
            <w:tcBorders>
              <w:top w:val="single" w:sz="4" w:space="0" w:color="000000"/>
              <w:left w:val="single" w:sz="4" w:space="0" w:color="000000"/>
              <w:bottom w:val="single" w:sz="4" w:space="0" w:color="000000"/>
              <w:right w:val="single" w:sz="4" w:space="0" w:color="000000"/>
            </w:tcBorders>
            <w:vAlign w:val="center"/>
          </w:tcPr>
          <w:p w14:paraId="31E09ED4" w14:textId="7777777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13A06A8" w14:textId="7777777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vAlign w:val="center"/>
          </w:tcPr>
          <w:p w14:paraId="7A1E1420" w14:textId="77777777" w:rsidR="00423FD0" w:rsidRPr="005C6233" w:rsidRDefault="00423FD0" w:rsidP="00423FD0">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60 ساعة</w:t>
            </w:r>
          </w:p>
        </w:tc>
        <w:tc>
          <w:tcPr>
            <w:tcW w:w="3102" w:type="dxa"/>
            <w:tcBorders>
              <w:top w:val="single" w:sz="4" w:space="0" w:color="000000"/>
              <w:left w:val="single" w:sz="4" w:space="0" w:color="000000"/>
              <w:bottom w:val="single" w:sz="4" w:space="0" w:color="000000"/>
              <w:right w:val="single" w:sz="4" w:space="0" w:color="000000"/>
            </w:tcBorders>
          </w:tcPr>
          <w:p w14:paraId="6EF6F932" w14:textId="7EC0B66F" w:rsidR="00423FD0" w:rsidRPr="005C6233" w:rsidRDefault="00423FD0" w:rsidP="00423FD0">
            <w:pPr>
              <w:spacing w:after="0" w:line="240" w:lineRule="auto"/>
              <w:jc w:val="right"/>
              <w:rPr>
                <w:rFonts w:asciiTheme="majorBidi" w:eastAsia="SimSun" w:hAnsiTheme="majorBidi" w:cstheme="majorBidi"/>
                <w:b/>
                <w:lang w:eastAsia="zh-CN"/>
              </w:rPr>
            </w:pPr>
            <w:r>
              <w:t xml:space="preserve">  </w:t>
            </w:r>
            <w:r>
              <w:rPr>
                <w:rtl/>
              </w:rPr>
              <w:t>ورشة العمل في البيولوجيا الجنائية</w:t>
            </w:r>
            <w:r w:rsidR="00AA3F56">
              <w:rPr>
                <w:rFonts w:hint="cs"/>
                <w:rtl/>
              </w:rPr>
              <w:t>4</w:t>
            </w:r>
            <w:r>
              <w:t xml:space="preserve"> </w:t>
            </w:r>
          </w:p>
        </w:tc>
      </w:tr>
      <w:tr w:rsidR="00423FD0" w:rsidRPr="005C6233" w14:paraId="20A42628"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9D734B"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5CD745"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3BB2F70"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178619"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803F95"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13EA14"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207EEE2"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644A56"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84B735"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7550A9" w14:textId="77777777" w:rsidR="00423FD0" w:rsidRPr="005C6233" w:rsidRDefault="00423FD0" w:rsidP="00423FD0">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w:t>
            </w:r>
            <w:proofErr w:type="spellStart"/>
            <w:r w:rsidRPr="005C6233">
              <w:rPr>
                <w:rFonts w:asciiTheme="majorBidi" w:eastAsia="SimSun" w:hAnsiTheme="majorBidi" w:cstheme="majorBidi" w:hint="cs"/>
                <w:rtl/>
                <w:lang w:eastAsia="zh-CN"/>
              </w:rPr>
              <w:t>و.ت.م</w:t>
            </w:r>
            <w:proofErr w:type="spellEnd"/>
            <w:r w:rsidRPr="005C6233">
              <w:rPr>
                <w:rFonts w:asciiTheme="majorBidi" w:eastAsia="SimSun" w:hAnsiTheme="majorBidi" w:cstheme="majorBidi" w:hint="cs"/>
                <w:rtl/>
                <w:lang w:eastAsia="zh-CN"/>
              </w:rPr>
              <w:t>) 2</w:t>
            </w:r>
          </w:p>
        </w:tc>
      </w:tr>
      <w:tr w:rsidR="00423FD0" w:rsidRPr="005C6233" w14:paraId="6BB562AC"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8A04D" w14:textId="3472E66E"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100</w:t>
            </w:r>
            <w:r w:rsidRPr="005C6233">
              <w:rPr>
                <w:rFonts w:asciiTheme="majorBidi" w:eastAsia="SimSun" w:hAnsiTheme="majorBidi" w:cstheme="majorBidi"/>
                <w:lang w:eastAsia="zh-C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A86A8" w14:textId="7414B574" w:rsidR="00423FD0" w:rsidRPr="005C6233" w:rsidRDefault="00ED7AE1" w:rsidP="00423FD0">
            <w:pPr>
              <w:spacing w:after="0" w:line="240" w:lineRule="auto"/>
              <w:jc w:val="center"/>
              <w:rPr>
                <w:rFonts w:asciiTheme="majorBidi" w:eastAsia="SimSun" w:hAnsiTheme="majorBidi" w:cstheme="majorBidi"/>
                <w:b/>
                <w:lang w:eastAsia="zh-CN"/>
              </w:rPr>
            </w:pPr>
            <w:r>
              <w:rPr>
                <w:rFonts w:asciiTheme="majorBidi" w:eastAsia="SimSun" w:hAnsiTheme="majorBidi" w:cstheme="majorBidi"/>
                <w:lang w:eastAsia="zh-CN"/>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CCF53"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A5308" w14:textId="77777777" w:rsidR="00423FD0" w:rsidRPr="005C6233" w:rsidRDefault="00423FD0" w:rsidP="00423FD0">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0365D" w14:textId="77777777"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50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29388" w14:textId="77777777" w:rsidR="00423FD0" w:rsidRPr="005C6233" w:rsidRDefault="00423FD0" w:rsidP="00423FD0">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 ساعات</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2AB17" w14:textId="7777777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1A4D4C" w14:textId="7777777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b/>
                <w:rtl/>
                <w:lang w:eastAsia="zh-CN"/>
              </w:rPr>
              <w:t>-</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44270"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3F4596C2" w14:textId="5E61C7B7" w:rsidR="00423FD0" w:rsidRPr="005C6233" w:rsidRDefault="00423FD0" w:rsidP="00423FD0">
            <w:pPr>
              <w:spacing w:after="0" w:line="240" w:lineRule="auto"/>
              <w:jc w:val="right"/>
              <w:rPr>
                <w:rFonts w:asciiTheme="majorBidi" w:eastAsia="SimSun" w:hAnsiTheme="majorBidi" w:cstheme="majorBidi"/>
                <w:b/>
                <w:rtl/>
                <w:lang w:eastAsia="zh-CN" w:bidi="ar-DZ"/>
              </w:rPr>
            </w:pPr>
            <w:r>
              <w:rPr>
                <w:rtl/>
              </w:rPr>
              <w:t>ورشة العمل في الوراثة الجزيئية للأمراض البشرية</w:t>
            </w:r>
          </w:p>
        </w:tc>
      </w:tr>
      <w:tr w:rsidR="00423FD0" w:rsidRPr="005C6233" w14:paraId="62FC3DB2"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97444A"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23A2A0"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22A280"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C0E230" w14:textId="77777777" w:rsidR="00423FD0" w:rsidRPr="005C6233" w:rsidRDefault="00423FD0" w:rsidP="00423FD0">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B23589" w14:textId="77777777" w:rsidR="00423FD0" w:rsidRPr="005C6233" w:rsidRDefault="00423FD0" w:rsidP="00423FD0">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BCAA66" w14:textId="77777777" w:rsidR="00423FD0" w:rsidRPr="005C6233" w:rsidRDefault="00423FD0" w:rsidP="00423FD0">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E1FEE4"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FC69FD" w14:textId="77777777" w:rsidR="00423FD0" w:rsidRPr="005C6233" w:rsidRDefault="00423FD0" w:rsidP="00423FD0">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7ADDBD" w14:textId="77777777" w:rsidR="00423FD0" w:rsidRPr="005C6233" w:rsidRDefault="00423FD0" w:rsidP="00423FD0">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99526F" w14:textId="77777777" w:rsidR="00423FD0" w:rsidRPr="005C6233" w:rsidRDefault="00423FD0" w:rsidP="00423FD0">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bCs/>
                <w:rtl/>
                <w:lang w:eastAsia="zh-CN"/>
              </w:rPr>
              <w:t>وحدات التعليم الاستكشافية</w:t>
            </w:r>
          </w:p>
        </w:tc>
      </w:tr>
      <w:tr w:rsidR="00423FD0" w:rsidRPr="005C6233" w14:paraId="3C3D19DB"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01D7B98C" w14:textId="0F829864"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tcPr>
          <w:p w14:paraId="4BF5E834" w14:textId="37206340"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33DA0383" w14:textId="60AD95F0" w:rsidR="00423FD0" w:rsidRPr="005C6233" w:rsidRDefault="00ED7AE1" w:rsidP="00423FD0">
            <w:pPr>
              <w:spacing w:after="0" w:line="240" w:lineRule="auto"/>
              <w:jc w:val="center"/>
              <w:rPr>
                <w:rFonts w:asciiTheme="majorBidi" w:eastAsia="SimSun" w:hAnsiTheme="majorBidi" w:cstheme="majorBidi"/>
                <w:b/>
                <w:rtl/>
                <w:lang w:eastAsia="zh-CN"/>
              </w:rPr>
            </w:pPr>
            <w:r>
              <w:rPr>
                <w:rFonts w:asciiTheme="majorBidi" w:eastAsia="SimSun" w:hAnsiTheme="majorBidi" w:cstheme="majorBidi"/>
                <w:b/>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4DC5834B" w14:textId="61F2C8B9" w:rsidR="00423FD0" w:rsidRPr="005C6233" w:rsidRDefault="00ED7AE1" w:rsidP="00423FD0">
            <w:pPr>
              <w:spacing w:after="0" w:line="240" w:lineRule="auto"/>
              <w:jc w:val="center"/>
              <w:rPr>
                <w:rFonts w:asciiTheme="majorBidi" w:eastAsia="SimSun" w:hAnsiTheme="majorBidi" w:cstheme="majorBidi"/>
                <w:rtl/>
                <w:lang w:eastAsia="zh-CN"/>
              </w:rPr>
            </w:pPr>
            <w:r>
              <w:rPr>
                <w:rFonts w:asciiTheme="majorBidi" w:eastAsia="SimSun" w:hAnsiTheme="majorBidi" w:cstheme="majorBidi"/>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D4AB1C2" w14:textId="77777777"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25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25922D54" w14:textId="77777777" w:rsidR="00423FD0" w:rsidRPr="005C6233" w:rsidRDefault="00423FD0" w:rsidP="00423FD0">
            <w:pPr>
              <w:spacing w:after="0" w:line="240" w:lineRule="auto"/>
              <w:jc w:val="right"/>
              <w:rPr>
                <w:rFonts w:asciiTheme="majorBidi" w:eastAsia="SimSun" w:hAnsiTheme="majorBidi" w:cstheme="majorBidi"/>
                <w:lang w:eastAsia="zh-C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3E1BEC9"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36612BF7" w14:textId="77777777" w:rsidR="00423FD0" w:rsidRPr="005C6233" w:rsidRDefault="00423FD0" w:rsidP="00423FD0">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b/>
                <w:rtl/>
                <w:lang w:eastAsia="zh-CN"/>
              </w:rPr>
              <w:t>1</w:t>
            </w:r>
            <w:r w:rsidRPr="005C6233">
              <w:rPr>
                <w:rFonts w:asciiTheme="majorBidi" w:eastAsia="SimSun" w:hAnsiTheme="majorBidi" w:cstheme="majorBidi" w:hint="cs"/>
                <w:rtl/>
                <w:lang w:eastAsia="zh-CN"/>
              </w:rPr>
              <w:t>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48E081D0"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45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67E0F5A8" w14:textId="6CADE455" w:rsidR="00423FD0" w:rsidRPr="005C6233" w:rsidRDefault="007C37D9" w:rsidP="00423FD0">
            <w:pPr>
              <w:spacing w:after="0" w:line="240" w:lineRule="auto"/>
              <w:jc w:val="right"/>
              <w:rPr>
                <w:rFonts w:asciiTheme="majorBidi" w:eastAsia="SimSun" w:hAnsiTheme="majorBidi" w:cstheme="majorBidi"/>
                <w:b/>
                <w:i/>
                <w:iCs/>
                <w:rtl/>
                <w:lang w:eastAsia="zh-CN" w:bidi="ar-DZ"/>
              </w:rPr>
            </w:pPr>
            <w:r w:rsidRPr="00DB5E6C">
              <w:rPr>
                <w:rFonts w:asciiTheme="majorBidi" w:eastAsia="SimSun" w:hAnsiTheme="majorBidi" w:cs="Times New Roman"/>
                <w:b/>
                <w:rtl/>
                <w:lang w:eastAsia="zh-CN" w:bidi="ar-DZ"/>
              </w:rPr>
              <w:t>علم النفس الجنائي</w:t>
            </w:r>
          </w:p>
        </w:tc>
      </w:tr>
      <w:tr w:rsidR="00423FD0" w:rsidRPr="005C6233" w14:paraId="4E2ACFBA" w14:textId="77777777" w:rsidTr="00FF0F01">
        <w:trPr>
          <w:trHeight w:val="347"/>
        </w:trPr>
        <w:tc>
          <w:tcPr>
            <w:tcW w:w="1314" w:type="dxa"/>
            <w:tcBorders>
              <w:top w:val="single" w:sz="4" w:space="0" w:color="000000"/>
              <w:left w:val="single" w:sz="4" w:space="0" w:color="000000"/>
              <w:bottom w:val="single" w:sz="4" w:space="0" w:color="000000"/>
              <w:right w:val="single" w:sz="4" w:space="0" w:color="000000"/>
            </w:tcBorders>
          </w:tcPr>
          <w:p w14:paraId="0F15A8A6" w14:textId="0FEA1C07"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tcPr>
          <w:p w14:paraId="4CF3A3B9" w14:textId="52EFC9A4"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vAlign w:val="center"/>
          </w:tcPr>
          <w:p w14:paraId="39DCCB9F"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667C5D50" w14:textId="77777777" w:rsidR="00423FD0" w:rsidRPr="005C6233" w:rsidRDefault="00423FD0" w:rsidP="00423FD0">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4C14BC00" w14:textId="77777777"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05 ساعات</w:t>
            </w:r>
          </w:p>
        </w:tc>
        <w:tc>
          <w:tcPr>
            <w:tcW w:w="1276" w:type="dxa"/>
            <w:tcBorders>
              <w:top w:val="single" w:sz="4" w:space="0" w:color="000000"/>
              <w:left w:val="single" w:sz="4" w:space="0" w:color="000000"/>
              <w:bottom w:val="single" w:sz="4" w:space="0" w:color="000000"/>
              <w:right w:val="single" w:sz="4" w:space="0" w:color="000000"/>
            </w:tcBorders>
            <w:vAlign w:val="center"/>
          </w:tcPr>
          <w:p w14:paraId="527D2218"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591C13F"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3AF4F26"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b/>
                <w:rtl/>
                <w:lang w:eastAsia="zh-CN"/>
              </w:rPr>
              <w:t>1</w:t>
            </w:r>
            <w:r w:rsidRPr="005C6233">
              <w:rPr>
                <w:rFonts w:asciiTheme="majorBidi" w:eastAsia="SimSun" w:hAnsiTheme="majorBidi" w:cstheme="majorBidi" w:hint="cs"/>
                <w:rtl/>
                <w:lang w:eastAsia="zh-CN"/>
              </w:rPr>
              <w:t>سا و 30 د</w:t>
            </w:r>
          </w:p>
        </w:tc>
        <w:tc>
          <w:tcPr>
            <w:tcW w:w="1322" w:type="dxa"/>
            <w:tcBorders>
              <w:top w:val="single" w:sz="4" w:space="0" w:color="000000"/>
              <w:left w:val="single" w:sz="4" w:space="0" w:color="000000"/>
              <w:bottom w:val="single" w:sz="4" w:space="0" w:color="000000"/>
              <w:right w:val="single" w:sz="4" w:space="0" w:color="000000"/>
            </w:tcBorders>
            <w:vAlign w:val="center"/>
          </w:tcPr>
          <w:p w14:paraId="577C46A9"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tcPr>
          <w:p w14:paraId="55AFA3C6" w14:textId="2DED33B1" w:rsidR="00423FD0" w:rsidRPr="005C6233" w:rsidRDefault="004020DE" w:rsidP="00423FD0">
            <w:pPr>
              <w:spacing w:after="0" w:line="240" w:lineRule="auto"/>
              <w:jc w:val="right"/>
              <w:rPr>
                <w:rFonts w:asciiTheme="majorBidi" w:eastAsia="SimSun" w:hAnsiTheme="majorBidi" w:cstheme="majorBidi"/>
                <w:b/>
                <w:rtl/>
                <w:lang w:eastAsia="zh-CN" w:bidi="ar-DZ"/>
              </w:rPr>
            </w:pPr>
            <w:r>
              <w:rPr>
                <w:rtl/>
              </w:rPr>
              <w:t>الهندسة العكسية</w:t>
            </w:r>
          </w:p>
        </w:tc>
      </w:tr>
      <w:tr w:rsidR="00423FD0" w:rsidRPr="005C6233" w14:paraId="23818C63"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6FE284"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51DAE3"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4716BF"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4086F6" w14:textId="77777777" w:rsidR="00423FD0" w:rsidRPr="005C6233" w:rsidRDefault="00423FD0" w:rsidP="00423FD0">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866295" w14:textId="77777777" w:rsidR="00423FD0" w:rsidRPr="005C6233" w:rsidRDefault="00423FD0" w:rsidP="00423FD0">
            <w:pPr>
              <w:spacing w:after="0" w:line="240" w:lineRule="auto"/>
              <w:jc w:val="right"/>
              <w:rPr>
                <w:rFonts w:asciiTheme="majorBidi" w:eastAsia="SimSun" w:hAnsiTheme="majorBidi" w:cstheme="majorBidi"/>
                <w:rtl/>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80D874" w14:textId="77777777" w:rsidR="00423FD0" w:rsidRPr="005C6233" w:rsidRDefault="00423FD0" w:rsidP="00423FD0">
            <w:pPr>
              <w:spacing w:after="0" w:line="240" w:lineRule="auto"/>
              <w:jc w:val="right"/>
              <w:rPr>
                <w:rFonts w:asciiTheme="majorBidi" w:eastAsia="SimSun" w:hAnsiTheme="majorBidi" w:cstheme="majorBidi"/>
                <w:b/>
                <w:rtl/>
                <w:lang w:eastAsia="zh-CN"/>
              </w:rPr>
            </w:pP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FCAA64" w14:textId="77777777" w:rsidR="00423FD0" w:rsidRPr="005C6233" w:rsidRDefault="00423FD0" w:rsidP="00423FD0">
            <w:pPr>
              <w:spacing w:after="0" w:line="240" w:lineRule="auto"/>
              <w:jc w:val="right"/>
              <w:rPr>
                <w:rFonts w:asciiTheme="majorBidi" w:eastAsia="SimSun" w:hAnsiTheme="majorBidi" w:cstheme="majorBidi"/>
                <w:b/>
                <w:lang w:eastAsia="zh-CN"/>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218669" w14:textId="77777777" w:rsidR="00423FD0" w:rsidRPr="005C6233" w:rsidRDefault="00423FD0" w:rsidP="00423FD0">
            <w:pPr>
              <w:spacing w:after="0" w:line="240" w:lineRule="auto"/>
              <w:jc w:val="right"/>
              <w:rPr>
                <w:rFonts w:asciiTheme="majorBidi" w:eastAsia="SimSun" w:hAnsiTheme="majorBidi" w:cstheme="majorBidi"/>
                <w:lang w:eastAsia="zh-CN"/>
              </w:rPr>
            </w:pP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2E39F1" w14:textId="77777777" w:rsidR="00423FD0" w:rsidRPr="005C6233" w:rsidRDefault="00423FD0" w:rsidP="00423FD0">
            <w:pPr>
              <w:spacing w:after="0" w:line="240" w:lineRule="auto"/>
              <w:jc w:val="right"/>
              <w:rPr>
                <w:rFonts w:asciiTheme="majorBidi" w:eastAsia="SimSun" w:hAnsiTheme="majorBidi" w:cstheme="majorBidi"/>
                <w:lang w:eastAsia="zh-CN"/>
              </w:rPr>
            </w:pPr>
          </w:p>
        </w:tc>
        <w:tc>
          <w:tcPr>
            <w:tcW w:w="31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71BD8D" w14:textId="77777777" w:rsidR="00423FD0" w:rsidRPr="005C6233" w:rsidRDefault="00423FD0" w:rsidP="00423FD0">
            <w:pPr>
              <w:spacing w:after="0" w:line="240" w:lineRule="auto"/>
              <w:jc w:val="right"/>
              <w:rPr>
                <w:rFonts w:asciiTheme="majorBidi" w:eastAsia="SimSun" w:hAnsiTheme="majorBidi" w:cstheme="majorBidi"/>
                <w:bCs/>
                <w:rtl/>
                <w:lang w:eastAsia="zh-CN" w:bidi="ar-DZ"/>
              </w:rPr>
            </w:pPr>
            <w:r w:rsidRPr="005C6233">
              <w:rPr>
                <w:rFonts w:asciiTheme="majorBidi" w:eastAsia="SimSun" w:hAnsiTheme="majorBidi" w:cstheme="majorBidi" w:hint="cs"/>
                <w:bCs/>
                <w:rtl/>
                <w:lang w:eastAsia="zh-CN" w:bidi="ar-DZ"/>
              </w:rPr>
              <w:t>وحـــدات أفــقــيــة</w:t>
            </w:r>
          </w:p>
        </w:tc>
      </w:tr>
      <w:tr w:rsidR="00423FD0" w:rsidRPr="005C6233" w14:paraId="77C45967" w14:textId="77777777" w:rsidTr="006C7AF7">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3745A" w14:textId="356F71D0"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hint="cs"/>
                <w:rtl/>
                <w:lang w:eastAsia="zh-CN"/>
              </w:rPr>
              <w:t>6</w:t>
            </w:r>
            <w:r w:rsidRPr="005C6233">
              <w:rPr>
                <w:rFonts w:asciiTheme="majorBidi" w:eastAsia="SimSun" w:hAnsiTheme="majorBidi" w:cstheme="majorBidi"/>
                <w:lang w:eastAsia="zh-CN"/>
              </w:rPr>
              <w:t>0 %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377FE" w14:textId="25F15D7D" w:rsidR="00423FD0" w:rsidRPr="005C6233" w:rsidRDefault="00423FD0" w:rsidP="00423FD0">
            <w:pPr>
              <w:spacing w:after="0" w:line="240" w:lineRule="auto"/>
              <w:jc w:val="center"/>
              <w:rPr>
                <w:rFonts w:asciiTheme="majorBidi" w:eastAsia="SimSun" w:hAnsiTheme="majorBidi" w:cstheme="majorBidi"/>
                <w:b/>
                <w:lang w:eastAsia="zh-CN"/>
              </w:rPr>
            </w:pPr>
            <w:r w:rsidRPr="005C6233">
              <w:rPr>
                <w:rFonts w:asciiTheme="majorBidi" w:eastAsia="SimSun" w:hAnsiTheme="majorBidi" w:cstheme="majorBidi"/>
                <w:lang w:eastAsia="zh-CN"/>
              </w:rPr>
              <w:t>40 %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EEFD7"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3D729" w14:textId="77777777" w:rsidR="00423FD0" w:rsidRPr="005C6233" w:rsidRDefault="00423FD0" w:rsidP="00423FD0">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20162" w14:textId="77777777"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15 ساعات</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BDD01"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A1F05"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E4CA60"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1سا و 30 د</w:t>
            </w:r>
          </w:p>
        </w:tc>
        <w:tc>
          <w:tcPr>
            <w:tcW w:w="13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48A42" w14:textId="77777777" w:rsidR="00423FD0" w:rsidRPr="005C6233" w:rsidRDefault="00423FD0" w:rsidP="00423FD0">
            <w:pPr>
              <w:spacing w:after="0" w:line="240" w:lineRule="auto"/>
              <w:jc w:val="right"/>
              <w:rPr>
                <w:rFonts w:asciiTheme="majorBidi" w:eastAsia="SimSun" w:hAnsiTheme="majorBidi" w:cstheme="majorBidi"/>
                <w:lang w:eastAsia="zh-CN"/>
              </w:rPr>
            </w:pPr>
            <w:r w:rsidRPr="005C6233">
              <w:rPr>
                <w:rFonts w:asciiTheme="majorBidi" w:eastAsia="SimSun" w:hAnsiTheme="majorBidi" w:cstheme="majorBidi" w:hint="cs"/>
                <w:rtl/>
                <w:lang w:eastAsia="zh-CN"/>
              </w:rPr>
              <w:t xml:space="preserve">22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 30 د</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71A8E775" w14:textId="2A095D2F" w:rsidR="00423FD0" w:rsidRPr="005C6233" w:rsidRDefault="00423FD0" w:rsidP="00423FD0">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imes New Roman"/>
                <w:b/>
                <w:rtl/>
                <w:lang w:eastAsia="zh-CN" w:bidi="ar-DZ"/>
              </w:rPr>
              <w:t>ا</w:t>
            </w:r>
            <w:r w:rsidR="004020DE">
              <w:rPr>
                <w:rtl/>
              </w:rPr>
              <w:t xml:space="preserve"> اللغة الإنجليزية لعلماء الأحياء – مستوى متقدم</w:t>
            </w:r>
          </w:p>
        </w:tc>
      </w:tr>
      <w:tr w:rsidR="00423FD0" w:rsidRPr="005C6233" w14:paraId="55C7CD90" w14:textId="77777777" w:rsidTr="00354C88">
        <w:trPr>
          <w:trHeight w:val="347"/>
        </w:trPr>
        <w:tc>
          <w:tcPr>
            <w:tcW w:w="131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A6C5D2"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FFD771" w14:textId="77777777" w:rsidR="00423FD0" w:rsidRPr="005C6233" w:rsidRDefault="00423FD0" w:rsidP="00423FD0">
            <w:pPr>
              <w:spacing w:after="0" w:line="240" w:lineRule="auto"/>
              <w:jc w:val="center"/>
              <w:rPr>
                <w:rFonts w:asciiTheme="majorBidi" w:eastAsia="SimSun" w:hAnsiTheme="majorBidi" w:cstheme="majorBidi"/>
                <w:b/>
                <w:lang w:eastAsia="zh-CN"/>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F8CED5" w14:textId="77777777" w:rsidR="00423FD0" w:rsidRPr="005C6233" w:rsidRDefault="00423FD0" w:rsidP="00423FD0">
            <w:pPr>
              <w:spacing w:after="0" w:line="240" w:lineRule="auto"/>
              <w:jc w:val="center"/>
              <w:rPr>
                <w:rFonts w:asciiTheme="majorBidi" w:eastAsia="SimSun" w:hAnsiTheme="majorBidi" w:cstheme="majorBidi"/>
                <w:b/>
                <w:rtl/>
                <w:lang w:eastAsia="zh-CN"/>
              </w:rPr>
            </w:pPr>
            <w:r w:rsidRPr="005C6233">
              <w:rPr>
                <w:rFonts w:asciiTheme="majorBidi" w:eastAsia="SimSun" w:hAnsiTheme="majorBidi" w:cstheme="majorBidi" w:hint="cs"/>
                <w:b/>
                <w:rtl/>
                <w:lang w:eastAsia="zh-CN"/>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23B7D8" w14:textId="77777777" w:rsidR="00423FD0" w:rsidRPr="005C6233" w:rsidRDefault="00423FD0" w:rsidP="00423FD0">
            <w:pPr>
              <w:spacing w:after="0" w:line="240" w:lineRule="auto"/>
              <w:jc w:val="center"/>
              <w:rPr>
                <w:rFonts w:asciiTheme="majorBidi" w:eastAsia="SimSun" w:hAnsiTheme="majorBidi" w:cstheme="majorBidi"/>
                <w:rtl/>
                <w:lang w:eastAsia="zh-CN"/>
              </w:rPr>
            </w:pPr>
            <w:r w:rsidRPr="005C6233">
              <w:rPr>
                <w:rFonts w:asciiTheme="majorBidi" w:eastAsia="SimSun" w:hAnsiTheme="majorBidi" w:cstheme="majorBidi" w:hint="cs"/>
                <w:rtl/>
                <w:lang w:eastAsia="zh-CN"/>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5093B0" w14:textId="77777777"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3EA5F3" w14:textId="1B7C6915" w:rsidR="00423FD0" w:rsidRPr="005C6233" w:rsidRDefault="00423FD0" w:rsidP="00423FD0">
            <w:pPr>
              <w:spacing w:after="0" w:line="240" w:lineRule="auto"/>
              <w:jc w:val="right"/>
              <w:rPr>
                <w:rFonts w:asciiTheme="majorBidi" w:eastAsia="SimSun" w:hAnsiTheme="majorBidi" w:cstheme="majorBidi"/>
                <w:b/>
                <w:rtl/>
                <w:lang w:eastAsia="zh-CN"/>
              </w:rPr>
            </w:pPr>
            <w:r w:rsidRPr="005C6233">
              <w:rPr>
                <w:rFonts w:asciiTheme="majorBidi" w:eastAsia="SimSun" w:hAnsiTheme="majorBidi" w:cstheme="majorBidi" w:hint="cs"/>
                <w:rtl/>
                <w:lang w:eastAsia="zh-CN"/>
              </w:rPr>
              <w:t xml:space="preserve">08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و30 د</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711B0A" w14:textId="5AFCD018" w:rsidR="00423FD0" w:rsidRPr="005C6233" w:rsidRDefault="00423FD0" w:rsidP="00423FD0">
            <w:pPr>
              <w:spacing w:after="0" w:line="240" w:lineRule="auto"/>
              <w:jc w:val="right"/>
              <w:rPr>
                <w:rFonts w:asciiTheme="majorBidi" w:eastAsia="SimSun" w:hAnsiTheme="majorBidi" w:cstheme="majorBidi"/>
                <w:b/>
                <w:lang w:eastAsia="zh-CN"/>
              </w:rPr>
            </w:pPr>
            <w:r w:rsidRPr="005C6233">
              <w:rPr>
                <w:rFonts w:asciiTheme="majorBidi" w:eastAsia="SimSun" w:hAnsiTheme="majorBidi" w:cstheme="majorBidi" w:hint="cs"/>
                <w:rtl/>
                <w:lang w:eastAsia="zh-CN"/>
              </w:rPr>
              <w:t xml:space="preserve">06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273E93" w14:textId="0AACCFAF"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 xml:space="preserve">10 </w:t>
            </w:r>
            <w:proofErr w:type="spellStart"/>
            <w:r w:rsidRPr="005C6233">
              <w:rPr>
                <w:rFonts w:asciiTheme="majorBidi" w:eastAsia="SimSun" w:hAnsiTheme="majorBidi" w:cstheme="majorBidi" w:hint="cs"/>
                <w:rtl/>
                <w:lang w:eastAsia="zh-CN"/>
              </w:rPr>
              <w:t>سا</w:t>
            </w:r>
            <w:proofErr w:type="spellEnd"/>
            <w:r w:rsidRPr="005C6233">
              <w:rPr>
                <w:rFonts w:asciiTheme="majorBidi" w:eastAsia="SimSun" w:hAnsiTheme="majorBidi" w:cstheme="majorBidi" w:hint="cs"/>
                <w:rtl/>
                <w:lang w:eastAsia="zh-CN"/>
              </w:rPr>
              <w:t xml:space="preserve"> و30 د</w:t>
            </w:r>
          </w:p>
        </w:tc>
        <w:tc>
          <w:tcPr>
            <w:tcW w:w="13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9875A2" w14:textId="77777777" w:rsidR="00423FD0" w:rsidRPr="005C6233" w:rsidRDefault="00423FD0" w:rsidP="00423FD0">
            <w:pPr>
              <w:spacing w:after="0" w:line="240" w:lineRule="auto"/>
              <w:jc w:val="right"/>
              <w:rPr>
                <w:rFonts w:asciiTheme="majorBidi" w:eastAsia="SimSun" w:hAnsiTheme="majorBidi" w:cstheme="majorBidi"/>
                <w:rtl/>
                <w:lang w:eastAsia="zh-CN"/>
              </w:rPr>
            </w:pPr>
            <w:r w:rsidRPr="005C6233">
              <w:rPr>
                <w:rFonts w:asciiTheme="majorBidi" w:eastAsia="SimSun" w:hAnsiTheme="majorBidi" w:cstheme="majorBidi" w:hint="cs"/>
                <w:rtl/>
                <w:lang w:eastAsia="zh-CN"/>
              </w:rPr>
              <w:t>375 ساعة</w:t>
            </w:r>
          </w:p>
        </w:tc>
        <w:tc>
          <w:tcPr>
            <w:tcW w:w="3102" w:type="dxa"/>
            <w:tcBorders>
              <w:top w:val="single" w:sz="4" w:space="0" w:color="000000"/>
              <w:left w:val="single" w:sz="4" w:space="0" w:color="000000"/>
              <w:bottom w:val="single" w:sz="4" w:space="0" w:color="000000"/>
              <w:right w:val="single" w:sz="4" w:space="0" w:color="000000"/>
            </w:tcBorders>
            <w:shd w:val="clear" w:color="auto" w:fill="auto"/>
          </w:tcPr>
          <w:p w14:paraId="2DE56E5E" w14:textId="77777777" w:rsidR="00423FD0" w:rsidRPr="005C6233" w:rsidRDefault="00423FD0" w:rsidP="00423FD0">
            <w:pPr>
              <w:spacing w:after="0" w:line="240" w:lineRule="auto"/>
              <w:jc w:val="right"/>
              <w:rPr>
                <w:rFonts w:asciiTheme="majorBidi" w:eastAsia="SimSun" w:hAnsiTheme="majorBidi" w:cstheme="majorBidi"/>
                <w:b/>
                <w:rtl/>
                <w:lang w:eastAsia="zh-CN" w:bidi="ar-DZ"/>
              </w:rPr>
            </w:pPr>
            <w:r w:rsidRPr="005C6233">
              <w:rPr>
                <w:rFonts w:asciiTheme="majorBidi" w:eastAsia="SimSun" w:hAnsiTheme="majorBidi" w:cstheme="majorBidi" w:hint="cs"/>
                <w:b/>
                <w:rtl/>
                <w:lang w:eastAsia="zh-CN" w:bidi="ar-DZ"/>
              </w:rPr>
              <w:t>المجموع الساعي للسداسي الخامس</w:t>
            </w:r>
          </w:p>
        </w:tc>
      </w:tr>
    </w:tbl>
    <w:p w14:paraId="6D25EDBE" w14:textId="77777777" w:rsidR="00FB1915" w:rsidRPr="005C6233" w:rsidRDefault="00FB1915" w:rsidP="00354C88">
      <w:pPr>
        <w:pStyle w:val="PrformatHTML"/>
        <w:bidi/>
        <w:spacing w:line="360" w:lineRule="auto"/>
        <w:ind w:left="360"/>
        <w:rPr>
          <w:rFonts w:asciiTheme="majorBidi" w:hAnsiTheme="majorBidi" w:cstheme="majorBidi"/>
          <w:b/>
          <w:bCs/>
          <w:sz w:val="32"/>
          <w:szCs w:val="32"/>
          <w:rtl/>
        </w:rPr>
      </w:pPr>
    </w:p>
    <w:p w14:paraId="631E8975" w14:textId="77777777" w:rsidR="007C56D3" w:rsidRPr="005C6233" w:rsidRDefault="00FB1915" w:rsidP="00354C88">
      <w:pPr>
        <w:spacing w:after="0" w:line="240" w:lineRule="auto"/>
        <w:jc w:val="center"/>
        <w:rPr>
          <w:rFonts w:asciiTheme="majorBidi" w:hAnsiTheme="majorBidi" w:cstheme="majorBidi"/>
          <w:sz w:val="40"/>
          <w:szCs w:val="40"/>
          <w:rtl/>
        </w:rPr>
      </w:pPr>
      <w:r w:rsidRPr="005C6233">
        <w:rPr>
          <w:rFonts w:asciiTheme="majorBidi" w:hAnsiTheme="majorBidi" w:cstheme="majorBidi"/>
          <w:b/>
          <w:bCs/>
          <w:sz w:val="32"/>
          <w:szCs w:val="32"/>
          <w:rtl/>
        </w:rPr>
        <w:br w:type="page"/>
      </w:r>
      <w:r w:rsidRPr="005C6233">
        <w:rPr>
          <w:rFonts w:asciiTheme="majorBidi" w:hAnsiTheme="majorBidi" w:cstheme="majorBidi" w:hint="cs"/>
          <w:b/>
          <w:bCs/>
          <w:sz w:val="28"/>
          <w:szCs w:val="28"/>
          <w:rtl/>
        </w:rPr>
        <w:lastRenderedPageBreak/>
        <w:t xml:space="preserve"> </w:t>
      </w:r>
    </w:p>
    <w:p w14:paraId="258C3C06" w14:textId="77777777" w:rsidR="00265DE9" w:rsidRPr="005C6233" w:rsidRDefault="00265DE9" w:rsidP="00354C88">
      <w:pPr>
        <w:pStyle w:val="Paragraphedeliste"/>
        <w:bidi/>
        <w:spacing w:after="160" w:line="259" w:lineRule="auto"/>
        <w:rPr>
          <w:b/>
          <w:bCs/>
          <w:sz w:val="36"/>
          <w:szCs w:val="36"/>
          <w:lang w:bidi="ar-DZ"/>
        </w:rPr>
      </w:pPr>
    </w:p>
    <w:p w14:paraId="0FE788F3" w14:textId="77777777" w:rsidR="00265DE9" w:rsidRPr="005C6233" w:rsidRDefault="00265DE9" w:rsidP="00184580">
      <w:pPr>
        <w:pStyle w:val="Paragraphedeliste"/>
        <w:numPr>
          <w:ilvl w:val="0"/>
          <w:numId w:val="80"/>
        </w:numPr>
        <w:bidi/>
        <w:spacing w:after="160" w:line="259" w:lineRule="auto"/>
        <w:rPr>
          <w:b/>
          <w:bCs/>
          <w:sz w:val="36"/>
          <w:szCs w:val="36"/>
          <w:rtl/>
          <w:lang w:bidi="ar-DZ"/>
        </w:rPr>
      </w:pPr>
      <w:r w:rsidRPr="005C6233">
        <w:rPr>
          <w:rFonts w:hint="cs"/>
          <w:b/>
          <w:bCs/>
          <w:sz w:val="36"/>
          <w:szCs w:val="36"/>
          <w:rtl/>
          <w:lang w:bidi="ar-DZ"/>
        </w:rPr>
        <w:t>السداسي 6</w:t>
      </w:r>
    </w:p>
    <w:tbl>
      <w:tblPr>
        <w:tblStyle w:val="Grilledutableau"/>
        <w:tblW w:w="5000" w:type="pct"/>
        <w:tblLook w:val="04A0" w:firstRow="1" w:lastRow="0" w:firstColumn="1" w:lastColumn="0" w:noHBand="0" w:noVBand="1"/>
      </w:tblPr>
      <w:tblGrid>
        <w:gridCol w:w="2297"/>
        <w:gridCol w:w="938"/>
        <w:gridCol w:w="942"/>
        <w:gridCol w:w="868"/>
        <w:gridCol w:w="1269"/>
        <w:gridCol w:w="1292"/>
        <w:gridCol w:w="1421"/>
        <w:gridCol w:w="999"/>
        <w:gridCol w:w="2239"/>
        <w:gridCol w:w="2295"/>
      </w:tblGrid>
      <w:tr w:rsidR="00623E7C" w:rsidRPr="005C6233" w14:paraId="2EAA3DDC" w14:textId="77777777" w:rsidTr="00D37075">
        <w:tc>
          <w:tcPr>
            <w:tcW w:w="1111" w:type="pct"/>
            <w:gridSpan w:val="2"/>
            <w:vAlign w:val="center"/>
          </w:tcPr>
          <w:p w14:paraId="407D92CA" w14:textId="77777777" w:rsidR="00265DE9" w:rsidRPr="005C6233" w:rsidRDefault="00265DE9" w:rsidP="00354C88">
            <w:pPr>
              <w:bidi/>
              <w:spacing w:before="240"/>
              <w:rPr>
                <w:b/>
                <w:bCs/>
                <w:sz w:val="28"/>
                <w:szCs w:val="28"/>
                <w:rtl/>
                <w:lang w:bidi="ar-DZ"/>
              </w:rPr>
            </w:pPr>
            <w:r w:rsidRPr="005C6233">
              <w:rPr>
                <w:rFonts w:hint="cs"/>
                <w:b/>
                <w:bCs/>
                <w:sz w:val="28"/>
                <w:szCs w:val="28"/>
                <w:rtl/>
                <w:lang w:bidi="ar-DZ"/>
              </w:rPr>
              <w:t>نوع التقييم</w:t>
            </w:r>
          </w:p>
          <w:p w14:paraId="2C753849" w14:textId="77777777" w:rsidR="00265DE9" w:rsidRPr="005C6233" w:rsidRDefault="00265DE9" w:rsidP="00354C88">
            <w:pPr>
              <w:bidi/>
              <w:rPr>
                <w:b/>
                <w:bCs/>
                <w:sz w:val="28"/>
                <w:szCs w:val="28"/>
                <w:lang w:bidi="ar-DZ"/>
              </w:rPr>
            </w:pPr>
          </w:p>
        </w:tc>
        <w:tc>
          <w:tcPr>
            <w:tcW w:w="323" w:type="pct"/>
            <w:vMerge w:val="restart"/>
            <w:vAlign w:val="center"/>
          </w:tcPr>
          <w:p w14:paraId="27FD0763" w14:textId="77777777" w:rsidR="00265DE9" w:rsidRPr="005C6233" w:rsidRDefault="00265DE9" w:rsidP="00354C88">
            <w:pPr>
              <w:bidi/>
              <w:rPr>
                <w:b/>
                <w:bCs/>
                <w:sz w:val="28"/>
                <w:szCs w:val="28"/>
                <w:lang w:bidi="ar-DZ"/>
              </w:rPr>
            </w:pPr>
            <w:r w:rsidRPr="005C6233">
              <w:rPr>
                <w:rFonts w:hint="cs"/>
                <w:b/>
                <w:bCs/>
                <w:sz w:val="28"/>
                <w:szCs w:val="28"/>
                <w:rtl/>
                <w:lang w:bidi="ar-DZ"/>
              </w:rPr>
              <w:t>الأرصدة</w:t>
            </w:r>
          </w:p>
        </w:tc>
        <w:tc>
          <w:tcPr>
            <w:tcW w:w="298" w:type="pct"/>
            <w:vMerge w:val="restart"/>
            <w:vAlign w:val="center"/>
          </w:tcPr>
          <w:p w14:paraId="311123A7" w14:textId="77777777" w:rsidR="00265DE9" w:rsidRPr="005C6233" w:rsidRDefault="00265DE9" w:rsidP="00354C88">
            <w:pPr>
              <w:bidi/>
              <w:rPr>
                <w:b/>
                <w:bCs/>
                <w:sz w:val="28"/>
                <w:szCs w:val="28"/>
                <w:lang w:bidi="ar-DZ"/>
              </w:rPr>
            </w:pPr>
            <w:r w:rsidRPr="005C6233">
              <w:rPr>
                <w:rFonts w:hint="cs"/>
                <w:b/>
                <w:bCs/>
                <w:sz w:val="28"/>
                <w:szCs w:val="28"/>
                <w:rtl/>
                <w:lang w:bidi="ar-DZ"/>
              </w:rPr>
              <w:t>المعامل</w:t>
            </w:r>
          </w:p>
        </w:tc>
        <w:tc>
          <w:tcPr>
            <w:tcW w:w="1711" w:type="pct"/>
            <w:gridSpan w:val="4"/>
          </w:tcPr>
          <w:p w14:paraId="79918A77" w14:textId="69128F75" w:rsidR="00265DE9" w:rsidRPr="005C6233" w:rsidRDefault="00265DE9" w:rsidP="00354C88">
            <w:pPr>
              <w:bidi/>
              <w:spacing w:before="240"/>
              <w:rPr>
                <w:b/>
                <w:bCs/>
                <w:sz w:val="28"/>
                <w:szCs w:val="28"/>
                <w:lang w:bidi="ar-DZ"/>
              </w:rPr>
            </w:pPr>
            <w:r w:rsidRPr="005C6233">
              <w:rPr>
                <w:rFonts w:hint="cs"/>
                <w:b/>
                <w:bCs/>
                <w:sz w:val="28"/>
                <w:szCs w:val="28"/>
                <w:rtl/>
                <w:lang w:bidi="ar-DZ"/>
              </w:rPr>
              <w:t xml:space="preserve">الحجم الساعي </w:t>
            </w:r>
          </w:p>
        </w:tc>
        <w:tc>
          <w:tcPr>
            <w:tcW w:w="769" w:type="pct"/>
            <w:vMerge w:val="restart"/>
            <w:vAlign w:val="center"/>
          </w:tcPr>
          <w:p w14:paraId="5F79FE66" w14:textId="77777777" w:rsidR="00265DE9" w:rsidRPr="005C6233" w:rsidRDefault="00265DE9" w:rsidP="00354C88">
            <w:pPr>
              <w:bidi/>
              <w:rPr>
                <w:b/>
                <w:bCs/>
                <w:sz w:val="28"/>
                <w:szCs w:val="28"/>
                <w:lang w:bidi="ar-DZ"/>
              </w:rPr>
            </w:pPr>
            <w:r w:rsidRPr="005C6233">
              <w:rPr>
                <w:rFonts w:hint="cs"/>
                <w:b/>
                <w:bCs/>
                <w:sz w:val="28"/>
                <w:szCs w:val="28"/>
                <w:rtl/>
                <w:lang w:bidi="ar-DZ"/>
              </w:rPr>
              <w:t>الحجم الساعي السداسي</w:t>
            </w:r>
          </w:p>
        </w:tc>
        <w:tc>
          <w:tcPr>
            <w:tcW w:w="788" w:type="pct"/>
            <w:vMerge w:val="restart"/>
            <w:vAlign w:val="center"/>
          </w:tcPr>
          <w:p w14:paraId="662182F7" w14:textId="77777777" w:rsidR="00265DE9" w:rsidRPr="005C6233" w:rsidRDefault="00265DE9" w:rsidP="00354C88">
            <w:pPr>
              <w:bidi/>
              <w:rPr>
                <w:b/>
                <w:bCs/>
                <w:sz w:val="28"/>
                <w:szCs w:val="28"/>
                <w:lang w:bidi="ar-DZ"/>
              </w:rPr>
            </w:pPr>
            <w:r w:rsidRPr="005C6233">
              <w:rPr>
                <w:rFonts w:hint="cs"/>
                <w:b/>
                <w:bCs/>
                <w:sz w:val="28"/>
                <w:szCs w:val="28"/>
                <w:rtl/>
                <w:lang w:bidi="ar-DZ"/>
              </w:rPr>
              <w:t>وحدة التعليم</w:t>
            </w:r>
          </w:p>
        </w:tc>
      </w:tr>
      <w:tr w:rsidR="00623E7C" w:rsidRPr="005C6233" w14:paraId="51D13660" w14:textId="77777777" w:rsidTr="00D37075">
        <w:tc>
          <w:tcPr>
            <w:tcW w:w="789" w:type="pct"/>
          </w:tcPr>
          <w:p w14:paraId="5413EBA0" w14:textId="77777777" w:rsidR="00265DE9" w:rsidRPr="005C6233" w:rsidRDefault="00265DE9" w:rsidP="00354C88">
            <w:pPr>
              <w:bidi/>
              <w:rPr>
                <w:b/>
                <w:bCs/>
                <w:sz w:val="28"/>
                <w:szCs w:val="28"/>
                <w:lang w:bidi="ar-DZ"/>
              </w:rPr>
            </w:pPr>
            <w:proofErr w:type="spellStart"/>
            <w:r w:rsidRPr="005C6233">
              <w:rPr>
                <w:rFonts w:hint="cs"/>
                <w:b/>
                <w:bCs/>
                <w:sz w:val="28"/>
                <w:szCs w:val="28"/>
                <w:rtl/>
                <w:lang w:bidi="ar-DZ"/>
              </w:rPr>
              <w:t>إمتحان</w:t>
            </w:r>
            <w:proofErr w:type="spellEnd"/>
            <w:r w:rsidRPr="005C6233">
              <w:rPr>
                <w:rFonts w:hint="cs"/>
                <w:b/>
                <w:bCs/>
                <w:sz w:val="28"/>
                <w:szCs w:val="28"/>
                <w:rtl/>
                <w:lang w:bidi="ar-DZ"/>
              </w:rPr>
              <w:t xml:space="preserve"> مناقشة المشروع</w:t>
            </w:r>
          </w:p>
        </w:tc>
        <w:tc>
          <w:tcPr>
            <w:tcW w:w="322" w:type="pct"/>
            <w:vAlign w:val="center"/>
          </w:tcPr>
          <w:p w14:paraId="1B4336A3" w14:textId="77777777" w:rsidR="00265DE9" w:rsidRPr="005C6233" w:rsidRDefault="00265DE9" w:rsidP="00354C88">
            <w:pPr>
              <w:bidi/>
              <w:rPr>
                <w:b/>
                <w:bCs/>
                <w:sz w:val="28"/>
                <w:szCs w:val="28"/>
                <w:lang w:bidi="ar-DZ"/>
              </w:rPr>
            </w:pPr>
            <w:r w:rsidRPr="005C6233">
              <w:rPr>
                <w:rFonts w:hint="cs"/>
                <w:b/>
                <w:bCs/>
                <w:sz w:val="28"/>
                <w:szCs w:val="28"/>
                <w:rtl/>
                <w:lang w:bidi="ar-DZ"/>
              </w:rPr>
              <w:t>متواصل</w:t>
            </w:r>
          </w:p>
        </w:tc>
        <w:tc>
          <w:tcPr>
            <w:tcW w:w="323" w:type="pct"/>
            <w:vMerge/>
          </w:tcPr>
          <w:p w14:paraId="7C93D910" w14:textId="77777777" w:rsidR="00265DE9" w:rsidRPr="005C6233" w:rsidRDefault="00265DE9" w:rsidP="00354C88">
            <w:pPr>
              <w:bidi/>
              <w:rPr>
                <w:b/>
                <w:bCs/>
                <w:sz w:val="28"/>
                <w:szCs w:val="28"/>
                <w:lang w:bidi="ar-DZ"/>
              </w:rPr>
            </w:pPr>
          </w:p>
        </w:tc>
        <w:tc>
          <w:tcPr>
            <w:tcW w:w="298" w:type="pct"/>
            <w:vMerge/>
          </w:tcPr>
          <w:p w14:paraId="4EFB3073" w14:textId="77777777" w:rsidR="00265DE9" w:rsidRPr="005C6233" w:rsidRDefault="00265DE9" w:rsidP="00354C88">
            <w:pPr>
              <w:bidi/>
              <w:rPr>
                <w:b/>
                <w:bCs/>
                <w:sz w:val="28"/>
                <w:szCs w:val="28"/>
                <w:lang w:bidi="ar-DZ"/>
              </w:rPr>
            </w:pPr>
          </w:p>
        </w:tc>
        <w:tc>
          <w:tcPr>
            <w:tcW w:w="436" w:type="pct"/>
          </w:tcPr>
          <w:p w14:paraId="157E8C83" w14:textId="77777777" w:rsidR="00265DE9" w:rsidRPr="005C6233" w:rsidRDefault="00265DE9" w:rsidP="00354C88">
            <w:pPr>
              <w:bidi/>
              <w:rPr>
                <w:b/>
                <w:bCs/>
                <w:sz w:val="28"/>
                <w:szCs w:val="28"/>
                <w:rtl/>
                <w:lang w:bidi="ar-DZ"/>
              </w:rPr>
            </w:pPr>
          </w:p>
          <w:p w14:paraId="32E1442C" w14:textId="77777777" w:rsidR="00265DE9" w:rsidRPr="005C6233" w:rsidRDefault="00265DE9" w:rsidP="00354C88">
            <w:pPr>
              <w:bidi/>
              <w:rPr>
                <w:b/>
                <w:bCs/>
                <w:sz w:val="28"/>
                <w:szCs w:val="28"/>
                <w:lang w:bidi="ar-DZ"/>
              </w:rPr>
            </w:pPr>
            <w:r w:rsidRPr="005C6233">
              <w:rPr>
                <w:rFonts w:hint="cs"/>
                <w:b/>
                <w:bCs/>
                <w:sz w:val="28"/>
                <w:szCs w:val="28"/>
                <w:rtl/>
                <w:lang w:bidi="ar-DZ"/>
              </w:rPr>
              <w:t>أعمال أخرى</w:t>
            </w:r>
          </w:p>
        </w:tc>
        <w:tc>
          <w:tcPr>
            <w:tcW w:w="444" w:type="pct"/>
          </w:tcPr>
          <w:p w14:paraId="070129E0" w14:textId="77777777" w:rsidR="00265DE9" w:rsidRPr="005C6233" w:rsidRDefault="00265DE9" w:rsidP="00354C88">
            <w:pPr>
              <w:bidi/>
              <w:rPr>
                <w:b/>
                <w:bCs/>
                <w:sz w:val="28"/>
                <w:szCs w:val="28"/>
                <w:rtl/>
                <w:lang w:bidi="ar-DZ"/>
              </w:rPr>
            </w:pPr>
          </w:p>
          <w:p w14:paraId="52B01A57" w14:textId="77777777" w:rsidR="00265DE9" w:rsidRPr="005C6233" w:rsidRDefault="00265DE9" w:rsidP="00354C88">
            <w:pPr>
              <w:bidi/>
              <w:rPr>
                <w:b/>
                <w:bCs/>
                <w:sz w:val="28"/>
                <w:szCs w:val="28"/>
                <w:rtl/>
                <w:lang w:bidi="ar-DZ"/>
              </w:rPr>
            </w:pPr>
            <w:r w:rsidRPr="005C6233">
              <w:rPr>
                <w:rFonts w:hint="cs"/>
                <w:b/>
                <w:bCs/>
                <w:sz w:val="28"/>
                <w:szCs w:val="28"/>
                <w:rtl/>
                <w:lang w:bidi="ar-DZ"/>
              </w:rPr>
              <w:t>أعمال فردية</w:t>
            </w:r>
          </w:p>
          <w:p w14:paraId="48EF5CA3" w14:textId="77777777" w:rsidR="00265DE9" w:rsidRPr="005C6233" w:rsidRDefault="00265DE9" w:rsidP="00354C88">
            <w:pPr>
              <w:bidi/>
              <w:rPr>
                <w:b/>
                <w:bCs/>
                <w:sz w:val="28"/>
                <w:szCs w:val="28"/>
                <w:lang w:bidi="ar-DZ"/>
              </w:rPr>
            </w:pPr>
          </w:p>
        </w:tc>
        <w:tc>
          <w:tcPr>
            <w:tcW w:w="488" w:type="pct"/>
          </w:tcPr>
          <w:p w14:paraId="21C1BBAC" w14:textId="77777777" w:rsidR="00265DE9" w:rsidRPr="005C6233" w:rsidRDefault="00265DE9" w:rsidP="00354C88">
            <w:pPr>
              <w:bidi/>
              <w:rPr>
                <w:b/>
                <w:bCs/>
                <w:sz w:val="28"/>
                <w:szCs w:val="28"/>
                <w:rtl/>
                <w:lang w:bidi="ar-DZ"/>
              </w:rPr>
            </w:pPr>
          </w:p>
          <w:p w14:paraId="204982E3" w14:textId="77777777" w:rsidR="00265DE9" w:rsidRPr="005C6233" w:rsidRDefault="00265DE9" w:rsidP="00354C88">
            <w:pPr>
              <w:bidi/>
              <w:rPr>
                <w:b/>
                <w:bCs/>
                <w:sz w:val="28"/>
                <w:szCs w:val="28"/>
                <w:lang w:bidi="ar-DZ"/>
              </w:rPr>
            </w:pPr>
            <w:r w:rsidRPr="005C6233">
              <w:rPr>
                <w:rFonts w:hint="cs"/>
                <w:b/>
                <w:bCs/>
                <w:sz w:val="28"/>
                <w:szCs w:val="28"/>
                <w:rtl/>
                <w:lang w:bidi="ar-DZ"/>
              </w:rPr>
              <w:t>تربص ميداني</w:t>
            </w:r>
          </w:p>
        </w:tc>
        <w:tc>
          <w:tcPr>
            <w:tcW w:w="342" w:type="pct"/>
          </w:tcPr>
          <w:p w14:paraId="3F2F0A4B" w14:textId="77777777" w:rsidR="00265DE9" w:rsidRPr="005C6233" w:rsidRDefault="00265DE9" w:rsidP="00354C88">
            <w:pPr>
              <w:bidi/>
              <w:rPr>
                <w:b/>
                <w:bCs/>
                <w:sz w:val="28"/>
                <w:szCs w:val="28"/>
                <w:rtl/>
                <w:lang w:bidi="ar-DZ"/>
              </w:rPr>
            </w:pPr>
          </w:p>
          <w:p w14:paraId="0AAAB232" w14:textId="77777777" w:rsidR="00265DE9" w:rsidRPr="005C6233" w:rsidRDefault="00265DE9" w:rsidP="00354C88">
            <w:pPr>
              <w:bidi/>
              <w:rPr>
                <w:b/>
                <w:bCs/>
                <w:sz w:val="28"/>
                <w:szCs w:val="28"/>
                <w:lang w:bidi="ar-DZ"/>
              </w:rPr>
            </w:pPr>
            <w:r w:rsidRPr="005C6233">
              <w:rPr>
                <w:rFonts w:hint="cs"/>
                <w:b/>
                <w:bCs/>
                <w:sz w:val="28"/>
                <w:szCs w:val="28"/>
                <w:rtl/>
                <w:lang w:bidi="ar-DZ"/>
              </w:rPr>
              <w:t>ندوات</w:t>
            </w:r>
          </w:p>
        </w:tc>
        <w:tc>
          <w:tcPr>
            <w:tcW w:w="769" w:type="pct"/>
            <w:vMerge/>
          </w:tcPr>
          <w:p w14:paraId="5182DE90" w14:textId="77777777" w:rsidR="00265DE9" w:rsidRPr="005C6233" w:rsidRDefault="00265DE9" w:rsidP="00354C88">
            <w:pPr>
              <w:bidi/>
              <w:rPr>
                <w:b/>
                <w:bCs/>
                <w:sz w:val="28"/>
                <w:szCs w:val="28"/>
                <w:lang w:bidi="ar-DZ"/>
              </w:rPr>
            </w:pPr>
          </w:p>
        </w:tc>
        <w:tc>
          <w:tcPr>
            <w:tcW w:w="788" w:type="pct"/>
            <w:vMerge/>
          </w:tcPr>
          <w:p w14:paraId="24A10F35" w14:textId="77777777" w:rsidR="00265DE9" w:rsidRPr="005C6233" w:rsidRDefault="00265DE9" w:rsidP="00354C88">
            <w:pPr>
              <w:bidi/>
              <w:rPr>
                <w:b/>
                <w:bCs/>
                <w:sz w:val="28"/>
                <w:szCs w:val="28"/>
                <w:lang w:bidi="ar-DZ"/>
              </w:rPr>
            </w:pPr>
          </w:p>
        </w:tc>
      </w:tr>
      <w:tr w:rsidR="00623E7C" w:rsidRPr="005C6233" w14:paraId="61D9ED2F" w14:textId="77777777" w:rsidTr="00306FEE">
        <w:trPr>
          <w:trHeight w:val="454"/>
        </w:trPr>
        <w:tc>
          <w:tcPr>
            <w:tcW w:w="4212" w:type="pct"/>
            <w:gridSpan w:val="9"/>
            <w:shd w:val="clear" w:color="auto" w:fill="D9D9D9" w:themeFill="background1" w:themeFillShade="D9"/>
            <w:vAlign w:val="center"/>
          </w:tcPr>
          <w:p w14:paraId="621FDDB6" w14:textId="77777777" w:rsidR="00265DE9" w:rsidRPr="005C6233" w:rsidRDefault="00265DE9" w:rsidP="00354C88">
            <w:pPr>
              <w:bidi/>
              <w:rPr>
                <w:b/>
                <w:bCs/>
                <w:sz w:val="28"/>
                <w:szCs w:val="28"/>
                <w:lang w:bidi="ar-DZ"/>
              </w:rPr>
            </w:pPr>
          </w:p>
        </w:tc>
        <w:tc>
          <w:tcPr>
            <w:tcW w:w="788" w:type="pct"/>
            <w:shd w:val="clear" w:color="auto" w:fill="D9D9D9" w:themeFill="background1" w:themeFillShade="D9"/>
            <w:vAlign w:val="center"/>
          </w:tcPr>
          <w:p w14:paraId="7B896AFA" w14:textId="77777777" w:rsidR="00265DE9" w:rsidRPr="005C6233" w:rsidRDefault="00265DE9" w:rsidP="00354C88">
            <w:pPr>
              <w:bidi/>
              <w:rPr>
                <w:b/>
                <w:bCs/>
                <w:sz w:val="28"/>
                <w:szCs w:val="28"/>
                <w:lang w:bidi="ar-DZ"/>
              </w:rPr>
            </w:pPr>
            <w:r w:rsidRPr="005C6233">
              <w:rPr>
                <w:rFonts w:hint="cs"/>
                <w:b/>
                <w:bCs/>
                <w:sz w:val="28"/>
                <w:szCs w:val="28"/>
                <w:rtl/>
                <w:lang w:bidi="ar-DZ"/>
              </w:rPr>
              <w:t>وحدة التعليم الأساسية</w:t>
            </w:r>
          </w:p>
        </w:tc>
      </w:tr>
      <w:tr w:rsidR="00623E7C" w:rsidRPr="005C6233" w14:paraId="771AB292" w14:textId="77777777" w:rsidTr="00D37075">
        <w:trPr>
          <w:trHeight w:val="454"/>
        </w:trPr>
        <w:tc>
          <w:tcPr>
            <w:tcW w:w="4212" w:type="pct"/>
            <w:gridSpan w:val="9"/>
            <w:vAlign w:val="center"/>
          </w:tcPr>
          <w:p w14:paraId="006D015D" w14:textId="77777777" w:rsidR="00265DE9" w:rsidRPr="005C6233" w:rsidRDefault="00265DE9" w:rsidP="00354C88">
            <w:pPr>
              <w:bidi/>
              <w:rPr>
                <w:b/>
                <w:bCs/>
                <w:sz w:val="28"/>
                <w:szCs w:val="28"/>
                <w:lang w:bidi="ar-DZ"/>
              </w:rPr>
            </w:pPr>
          </w:p>
        </w:tc>
        <w:tc>
          <w:tcPr>
            <w:tcW w:w="788" w:type="pct"/>
            <w:vAlign w:val="center"/>
          </w:tcPr>
          <w:p w14:paraId="70DA05BA" w14:textId="77777777" w:rsidR="00265DE9" w:rsidRPr="005C6233" w:rsidRDefault="00265DE9" w:rsidP="00354C88">
            <w:pPr>
              <w:bidi/>
              <w:rPr>
                <w:b/>
                <w:bCs/>
                <w:sz w:val="28"/>
                <w:szCs w:val="28"/>
                <w:rtl/>
                <w:lang w:bidi="ar-DZ"/>
              </w:rPr>
            </w:pPr>
            <w:r w:rsidRPr="005C6233">
              <w:rPr>
                <w:rFonts w:hint="cs"/>
                <w:b/>
                <w:bCs/>
                <w:sz w:val="28"/>
                <w:szCs w:val="28"/>
                <w:rtl/>
                <w:lang w:bidi="ar-DZ"/>
              </w:rPr>
              <w:t>و ت أ 1 (</w:t>
            </w:r>
            <w:proofErr w:type="spellStart"/>
            <w:r w:rsidRPr="005C6233">
              <w:rPr>
                <w:rFonts w:hint="cs"/>
                <w:b/>
                <w:bCs/>
                <w:sz w:val="28"/>
                <w:szCs w:val="28"/>
                <w:rtl/>
                <w:lang w:bidi="ar-DZ"/>
              </w:rPr>
              <w:t>إج</w:t>
            </w:r>
            <w:proofErr w:type="spellEnd"/>
            <w:r w:rsidRPr="005C6233">
              <w:rPr>
                <w:rFonts w:hint="cs"/>
                <w:b/>
                <w:bCs/>
                <w:sz w:val="28"/>
                <w:szCs w:val="28"/>
                <w:rtl/>
                <w:lang w:bidi="ar-DZ"/>
              </w:rPr>
              <w:t>/</w:t>
            </w:r>
            <w:proofErr w:type="spellStart"/>
            <w:r w:rsidRPr="005C6233">
              <w:rPr>
                <w:rFonts w:hint="cs"/>
                <w:b/>
                <w:bCs/>
                <w:sz w:val="28"/>
                <w:szCs w:val="28"/>
                <w:rtl/>
                <w:lang w:bidi="ar-DZ"/>
              </w:rPr>
              <w:t>إخ</w:t>
            </w:r>
            <w:proofErr w:type="spellEnd"/>
            <w:r w:rsidRPr="005C6233">
              <w:rPr>
                <w:rFonts w:hint="cs"/>
                <w:b/>
                <w:bCs/>
                <w:sz w:val="28"/>
                <w:szCs w:val="28"/>
                <w:rtl/>
                <w:lang w:bidi="ar-DZ"/>
              </w:rPr>
              <w:t>)</w:t>
            </w:r>
          </w:p>
        </w:tc>
      </w:tr>
      <w:tr w:rsidR="00623E7C" w:rsidRPr="005C6233" w14:paraId="2DDEE433" w14:textId="77777777" w:rsidTr="00D37075">
        <w:trPr>
          <w:trHeight w:val="454"/>
        </w:trPr>
        <w:tc>
          <w:tcPr>
            <w:tcW w:w="789" w:type="pct"/>
            <w:vAlign w:val="center"/>
          </w:tcPr>
          <w:p w14:paraId="5641761C" w14:textId="03C0913B" w:rsidR="00265DE9" w:rsidRPr="005C6233" w:rsidRDefault="0017724F" w:rsidP="0017724F">
            <w:pPr>
              <w:bidi/>
              <w:jc w:val="center"/>
              <w:rPr>
                <w:sz w:val="28"/>
                <w:szCs w:val="28"/>
                <w:lang w:bidi="ar-DZ"/>
              </w:rPr>
            </w:pPr>
            <w:r w:rsidRPr="005C6233">
              <w:rPr>
                <w:rFonts w:hint="cs"/>
                <w:sz w:val="28"/>
                <w:szCs w:val="28"/>
                <w:rtl/>
                <w:lang w:bidi="ar-DZ"/>
              </w:rPr>
              <w:t>50</w:t>
            </w:r>
            <w:r w:rsidRPr="005C6233">
              <w:rPr>
                <w:sz w:val="28"/>
                <w:szCs w:val="28"/>
                <w:lang w:bidi="ar-DZ"/>
              </w:rPr>
              <w:t>%</w:t>
            </w:r>
          </w:p>
        </w:tc>
        <w:tc>
          <w:tcPr>
            <w:tcW w:w="322" w:type="pct"/>
            <w:vAlign w:val="center"/>
          </w:tcPr>
          <w:p w14:paraId="285CFFBE" w14:textId="59E96B1C" w:rsidR="00265DE9" w:rsidRPr="005C6233" w:rsidRDefault="0017724F" w:rsidP="0017724F">
            <w:pPr>
              <w:bidi/>
              <w:jc w:val="center"/>
              <w:rPr>
                <w:sz w:val="28"/>
                <w:szCs w:val="28"/>
                <w:lang w:bidi="ar-DZ"/>
              </w:rPr>
            </w:pPr>
            <w:r w:rsidRPr="005C6233">
              <w:rPr>
                <w:rFonts w:hint="cs"/>
                <w:sz w:val="28"/>
                <w:szCs w:val="28"/>
                <w:rtl/>
                <w:lang w:bidi="ar-DZ"/>
              </w:rPr>
              <w:t>50</w:t>
            </w:r>
            <w:r w:rsidRPr="005C6233">
              <w:rPr>
                <w:sz w:val="28"/>
                <w:szCs w:val="28"/>
                <w:lang w:bidi="ar-DZ"/>
              </w:rPr>
              <w:t>%</w:t>
            </w:r>
          </w:p>
        </w:tc>
        <w:tc>
          <w:tcPr>
            <w:tcW w:w="323" w:type="pct"/>
            <w:vAlign w:val="center"/>
          </w:tcPr>
          <w:p w14:paraId="12CBE143" w14:textId="77777777" w:rsidR="00265DE9" w:rsidRPr="005C6233" w:rsidRDefault="00265DE9" w:rsidP="00354C88">
            <w:pPr>
              <w:bidi/>
              <w:jc w:val="center"/>
              <w:rPr>
                <w:sz w:val="28"/>
                <w:szCs w:val="28"/>
                <w:lang w:bidi="ar-DZ"/>
              </w:rPr>
            </w:pPr>
            <w:r w:rsidRPr="005C6233">
              <w:rPr>
                <w:rFonts w:hint="cs"/>
                <w:sz w:val="28"/>
                <w:szCs w:val="28"/>
                <w:rtl/>
                <w:lang w:bidi="ar-DZ"/>
              </w:rPr>
              <w:t>30</w:t>
            </w:r>
          </w:p>
        </w:tc>
        <w:tc>
          <w:tcPr>
            <w:tcW w:w="298" w:type="pct"/>
            <w:vAlign w:val="center"/>
          </w:tcPr>
          <w:p w14:paraId="328D7486" w14:textId="77777777" w:rsidR="00265DE9" w:rsidRPr="005C6233" w:rsidRDefault="00265DE9" w:rsidP="00354C88">
            <w:pPr>
              <w:bidi/>
              <w:jc w:val="center"/>
              <w:rPr>
                <w:sz w:val="28"/>
                <w:szCs w:val="28"/>
                <w:lang w:bidi="ar-DZ"/>
              </w:rPr>
            </w:pPr>
            <w:r w:rsidRPr="005C6233">
              <w:rPr>
                <w:rFonts w:hint="cs"/>
                <w:sz w:val="28"/>
                <w:szCs w:val="28"/>
                <w:rtl/>
                <w:lang w:bidi="ar-DZ"/>
              </w:rPr>
              <w:t>17</w:t>
            </w:r>
          </w:p>
        </w:tc>
        <w:tc>
          <w:tcPr>
            <w:tcW w:w="436" w:type="pct"/>
            <w:vAlign w:val="center"/>
          </w:tcPr>
          <w:p w14:paraId="77BC0075" w14:textId="77777777" w:rsidR="00265DE9" w:rsidRPr="005C6233" w:rsidRDefault="00265DE9" w:rsidP="00354C88">
            <w:pPr>
              <w:bidi/>
              <w:jc w:val="center"/>
              <w:rPr>
                <w:sz w:val="28"/>
                <w:szCs w:val="28"/>
                <w:lang w:bidi="ar-DZ"/>
              </w:rPr>
            </w:pPr>
            <w:r w:rsidRPr="005C6233">
              <w:rPr>
                <w:rFonts w:hint="cs"/>
                <w:sz w:val="28"/>
                <w:szCs w:val="28"/>
                <w:rtl/>
                <w:lang w:bidi="ar-DZ"/>
              </w:rPr>
              <w:t>-</w:t>
            </w:r>
          </w:p>
        </w:tc>
        <w:tc>
          <w:tcPr>
            <w:tcW w:w="444" w:type="pct"/>
            <w:vAlign w:val="center"/>
          </w:tcPr>
          <w:p w14:paraId="026A8929" w14:textId="77777777" w:rsidR="00265DE9" w:rsidRPr="005C6233" w:rsidRDefault="00265DE9" w:rsidP="00354C88">
            <w:pPr>
              <w:bidi/>
              <w:jc w:val="center"/>
              <w:rPr>
                <w:sz w:val="28"/>
                <w:szCs w:val="28"/>
                <w:lang w:bidi="ar-DZ"/>
              </w:rPr>
            </w:pPr>
            <w:r w:rsidRPr="005C6233">
              <w:rPr>
                <w:rFonts w:hint="cs"/>
                <w:sz w:val="28"/>
                <w:szCs w:val="28"/>
                <w:rtl/>
                <w:lang w:bidi="ar-DZ"/>
              </w:rPr>
              <w:t>450سا00</w:t>
            </w:r>
          </w:p>
        </w:tc>
        <w:tc>
          <w:tcPr>
            <w:tcW w:w="488" w:type="pct"/>
            <w:vAlign w:val="center"/>
          </w:tcPr>
          <w:p w14:paraId="4C1C98B9" w14:textId="77777777" w:rsidR="00265DE9" w:rsidRPr="005C6233" w:rsidRDefault="00265DE9" w:rsidP="00354C88">
            <w:pPr>
              <w:bidi/>
              <w:jc w:val="center"/>
              <w:rPr>
                <w:sz w:val="28"/>
                <w:szCs w:val="28"/>
                <w:lang w:bidi="ar-DZ"/>
              </w:rPr>
            </w:pPr>
            <w:r w:rsidRPr="005C6233">
              <w:rPr>
                <w:rFonts w:hint="cs"/>
                <w:sz w:val="28"/>
                <w:szCs w:val="28"/>
                <w:rtl/>
                <w:lang w:bidi="ar-DZ"/>
              </w:rPr>
              <w:t>225سا00</w:t>
            </w:r>
          </w:p>
        </w:tc>
        <w:tc>
          <w:tcPr>
            <w:tcW w:w="342" w:type="pct"/>
            <w:vAlign w:val="center"/>
          </w:tcPr>
          <w:p w14:paraId="001BDF35" w14:textId="77777777" w:rsidR="00265DE9" w:rsidRPr="005C6233" w:rsidRDefault="00265DE9" w:rsidP="00354C88">
            <w:pPr>
              <w:bidi/>
              <w:jc w:val="center"/>
              <w:rPr>
                <w:sz w:val="28"/>
                <w:szCs w:val="28"/>
                <w:lang w:bidi="ar-DZ"/>
              </w:rPr>
            </w:pPr>
            <w:r w:rsidRPr="005C6233">
              <w:rPr>
                <w:rFonts w:hint="cs"/>
                <w:sz w:val="28"/>
                <w:szCs w:val="28"/>
                <w:rtl/>
                <w:lang w:bidi="ar-DZ"/>
              </w:rPr>
              <w:t>75سا00</w:t>
            </w:r>
          </w:p>
        </w:tc>
        <w:tc>
          <w:tcPr>
            <w:tcW w:w="769" w:type="pct"/>
            <w:vAlign w:val="center"/>
          </w:tcPr>
          <w:p w14:paraId="484EB13F" w14:textId="77777777" w:rsidR="00265DE9" w:rsidRPr="005C6233" w:rsidRDefault="00265DE9" w:rsidP="00354C88">
            <w:pPr>
              <w:bidi/>
              <w:jc w:val="center"/>
              <w:rPr>
                <w:sz w:val="28"/>
                <w:szCs w:val="28"/>
                <w:lang w:bidi="ar-DZ"/>
              </w:rPr>
            </w:pPr>
            <w:r w:rsidRPr="005C6233">
              <w:rPr>
                <w:rFonts w:hint="cs"/>
                <w:sz w:val="28"/>
                <w:szCs w:val="28"/>
                <w:rtl/>
                <w:lang w:bidi="ar-DZ"/>
              </w:rPr>
              <w:t>750سا00</w:t>
            </w:r>
          </w:p>
        </w:tc>
        <w:tc>
          <w:tcPr>
            <w:tcW w:w="788" w:type="pct"/>
            <w:vAlign w:val="center"/>
          </w:tcPr>
          <w:p w14:paraId="0DF29230" w14:textId="77777777" w:rsidR="00265DE9" w:rsidRPr="005C6233" w:rsidRDefault="00265DE9" w:rsidP="00354C88">
            <w:pPr>
              <w:bidi/>
              <w:rPr>
                <w:sz w:val="28"/>
                <w:szCs w:val="28"/>
                <w:lang w:bidi="ar-DZ"/>
              </w:rPr>
            </w:pPr>
            <w:r w:rsidRPr="005C6233">
              <w:rPr>
                <w:rFonts w:hint="cs"/>
                <w:sz w:val="28"/>
                <w:szCs w:val="28"/>
                <w:rtl/>
                <w:lang w:bidi="ar-DZ"/>
              </w:rPr>
              <w:t>المادة 1: مشروع التخرج</w:t>
            </w:r>
          </w:p>
        </w:tc>
      </w:tr>
      <w:tr w:rsidR="00DB05BB" w:rsidRPr="005C6233" w14:paraId="386FECF4" w14:textId="77777777" w:rsidTr="00354C88">
        <w:trPr>
          <w:trHeight w:val="454"/>
        </w:trPr>
        <w:tc>
          <w:tcPr>
            <w:tcW w:w="789" w:type="pct"/>
            <w:vAlign w:val="center"/>
          </w:tcPr>
          <w:p w14:paraId="5AE54B2C" w14:textId="69BE5DB7" w:rsidR="00265DE9" w:rsidRPr="005C6233" w:rsidRDefault="0017724F" w:rsidP="0017724F">
            <w:pPr>
              <w:bidi/>
              <w:jc w:val="center"/>
              <w:rPr>
                <w:sz w:val="28"/>
                <w:szCs w:val="28"/>
                <w:lang w:bidi="ar-DZ"/>
              </w:rPr>
            </w:pPr>
            <w:r w:rsidRPr="005C6233">
              <w:rPr>
                <w:rFonts w:hint="cs"/>
                <w:sz w:val="28"/>
                <w:szCs w:val="28"/>
                <w:rtl/>
                <w:lang w:bidi="ar-DZ"/>
              </w:rPr>
              <w:t>50</w:t>
            </w:r>
            <w:r w:rsidRPr="005C6233">
              <w:rPr>
                <w:sz w:val="28"/>
                <w:szCs w:val="28"/>
                <w:lang w:bidi="ar-DZ"/>
              </w:rPr>
              <w:t>%</w:t>
            </w:r>
          </w:p>
        </w:tc>
        <w:tc>
          <w:tcPr>
            <w:tcW w:w="322" w:type="pct"/>
            <w:vAlign w:val="center"/>
          </w:tcPr>
          <w:p w14:paraId="2981BE3D" w14:textId="66E372E9" w:rsidR="00265DE9" w:rsidRPr="005C6233" w:rsidRDefault="0017724F" w:rsidP="0017724F">
            <w:pPr>
              <w:bidi/>
              <w:jc w:val="center"/>
              <w:rPr>
                <w:sz w:val="28"/>
                <w:szCs w:val="28"/>
                <w:lang w:bidi="ar-DZ"/>
              </w:rPr>
            </w:pPr>
            <w:r w:rsidRPr="005C6233">
              <w:rPr>
                <w:rFonts w:hint="cs"/>
                <w:sz w:val="28"/>
                <w:szCs w:val="28"/>
                <w:rtl/>
                <w:lang w:bidi="ar-DZ"/>
              </w:rPr>
              <w:t>50</w:t>
            </w:r>
            <w:r w:rsidRPr="005C6233">
              <w:rPr>
                <w:sz w:val="28"/>
                <w:szCs w:val="28"/>
                <w:lang w:bidi="ar-DZ"/>
              </w:rPr>
              <w:t>%</w:t>
            </w:r>
          </w:p>
        </w:tc>
        <w:tc>
          <w:tcPr>
            <w:tcW w:w="323" w:type="pct"/>
            <w:vAlign w:val="center"/>
          </w:tcPr>
          <w:p w14:paraId="716BE92C" w14:textId="77777777" w:rsidR="00265DE9" w:rsidRPr="005C6233" w:rsidRDefault="00265DE9" w:rsidP="00354C88">
            <w:pPr>
              <w:bidi/>
              <w:jc w:val="center"/>
              <w:rPr>
                <w:sz w:val="28"/>
                <w:szCs w:val="28"/>
                <w:lang w:bidi="ar-DZ"/>
              </w:rPr>
            </w:pPr>
            <w:r w:rsidRPr="005C6233">
              <w:rPr>
                <w:rFonts w:hint="cs"/>
                <w:sz w:val="28"/>
                <w:szCs w:val="28"/>
                <w:rtl/>
                <w:lang w:bidi="ar-DZ"/>
              </w:rPr>
              <w:t>30</w:t>
            </w:r>
          </w:p>
        </w:tc>
        <w:tc>
          <w:tcPr>
            <w:tcW w:w="298" w:type="pct"/>
            <w:vAlign w:val="center"/>
          </w:tcPr>
          <w:p w14:paraId="53DD33F8" w14:textId="77777777" w:rsidR="00265DE9" w:rsidRPr="005C6233" w:rsidRDefault="00265DE9" w:rsidP="00354C88">
            <w:pPr>
              <w:bidi/>
              <w:jc w:val="center"/>
              <w:rPr>
                <w:sz w:val="28"/>
                <w:szCs w:val="28"/>
                <w:lang w:bidi="ar-DZ"/>
              </w:rPr>
            </w:pPr>
            <w:r w:rsidRPr="005C6233">
              <w:rPr>
                <w:rFonts w:hint="cs"/>
                <w:sz w:val="28"/>
                <w:szCs w:val="28"/>
                <w:rtl/>
                <w:lang w:bidi="ar-DZ"/>
              </w:rPr>
              <w:t>17</w:t>
            </w:r>
          </w:p>
        </w:tc>
        <w:tc>
          <w:tcPr>
            <w:tcW w:w="436" w:type="pct"/>
            <w:vAlign w:val="center"/>
          </w:tcPr>
          <w:p w14:paraId="681F9C04" w14:textId="77777777" w:rsidR="00265DE9" w:rsidRPr="005C6233" w:rsidRDefault="00265DE9" w:rsidP="00354C88">
            <w:pPr>
              <w:bidi/>
              <w:jc w:val="center"/>
              <w:rPr>
                <w:sz w:val="28"/>
                <w:szCs w:val="28"/>
                <w:lang w:bidi="ar-DZ"/>
              </w:rPr>
            </w:pPr>
            <w:r w:rsidRPr="005C6233">
              <w:rPr>
                <w:rFonts w:hint="cs"/>
                <w:sz w:val="28"/>
                <w:szCs w:val="28"/>
                <w:rtl/>
                <w:lang w:bidi="ar-DZ"/>
              </w:rPr>
              <w:t>-</w:t>
            </w:r>
          </w:p>
        </w:tc>
        <w:tc>
          <w:tcPr>
            <w:tcW w:w="444" w:type="pct"/>
            <w:vAlign w:val="center"/>
          </w:tcPr>
          <w:p w14:paraId="1FB12703" w14:textId="77777777" w:rsidR="00265DE9" w:rsidRPr="005C6233" w:rsidRDefault="00265DE9" w:rsidP="00354C88">
            <w:pPr>
              <w:bidi/>
              <w:jc w:val="center"/>
              <w:rPr>
                <w:sz w:val="28"/>
                <w:szCs w:val="28"/>
                <w:lang w:bidi="ar-DZ"/>
              </w:rPr>
            </w:pPr>
            <w:r w:rsidRPr="005C6233">
              <w:rPr>
                <w:rFonts w:hint="cs"/>
                <w:sz w:val="28"/>
                <w:szCs w:val="28"/>
                <w:rtl/>
                <w:lang w:bidi="ar-DZ"/>
              </w:rPr>
              <w:t>450سا00</w:t>
            </w:r>
          </w:p>
        </w:tc>
        <w:tc>
          <w:tcPr>
            <w:tcW w:w="488" w:type="pct"/>
            <w:vAlign w:val="center"/>
          </w:tcPr>
          <w:p w14:paraId="6A326498" w14:textId="77777777" w:rsidR="00265DE9" w:rsidRPr="005C6233" w:rsidRDefault="00265DE9" w:rsidP="00354C88">
            <w:pPr>
              <w:bidi/>
              <w:jc w:val="center"/>
              <w:rPr>
                <w:sz w:val="28"/>
                <w:szCs w:val="28"/>
                <w:lang w:bidi="ar-DZ"/>
              </w:rPr>
            </w:pPr>
            <w:r w:rsidRPr="005C6233">
              <w:rPr>
                <w:rFonts w:hint="cs"/>
                <w:sz w:val="28"/>
                <w:szCs w:val="28"/>
                <w:rtl/>
                <w:lang w:bidi="ar-DZ"/>
              </w:rPr>
              <w:t>225سا00</w:t>
            </w:r>
          </w:p>
        </w:tc>
        <w:tc>
          <w:tcPr>
            <w:tcW w:w="342" w:type="pct"/>
            <w:vAlign w:val="center"/>
          </w:tcPr>
          <w:p w14:paraId="2A4A1880" w14:textId="77777777" w:rsidR="00265DE9" w:rsidRPr="005C6233" w:rsidRDefault="00265DE9" w:rsidP="00354C88">
            <w:pPr>
              <w:bidi/>
              <w:jc w:val="center"/>
              <w:rPr>
                <w:sz w:val="28"/>
                <w:szCs w:val="28"/>
                <w:lang w:bidi="ar-DZ"/>
              </w:rPr>
            </w:pPr>
            <w:r w:rsidRPr="005C6233">
              <w:rPr>
                <w:rFonts w:hint="cs"/>
                <w:sz w:val="28"/>
                <w:szCs w:val="28"/>
                <w:rtl/>
                <w:lang w:bidi="ar-DZ"/>
              </w:rPr>
              <w:t>75سا00</w:t>
            </w:r>
          </w:p>
        </w:tc>
        <w:tc>
          <w:tcPr>
            <w:tcW w:w="769" w:type="pct"/>
            <w:vAlign w:val="center"/>
          </w:tcPr>
          <w:p w14:paraId="779AB4F2" w14:textId="77777777" w:rsidR="00265DE9" w:rsidRPr="005C6233" w:rsidRDefault="00265DE9" w:rsidP="00354C88">
            <w:pPr>
              <w:bidi/>
              <w:jc w:val="center"/>
              <w:rPr>
                <w:sz w:val="28"/>
                <w:szCs w:val="28"/>
                <w:lang w:bidi="ar-DZ"/>
              </w:rPr>
            </w:pPr>
            <w:r w:rsidRPr="005C6233">
              <w:rPr>
                <w:rFonts w:hint="cs"/>
                <w:sz w:val="28"/>
                <w:szCs w:val="28"/>
                <w:rtl/>
                <w:lang w:bidi="ar-DZ"/>
              </w:rPr>
              <w:t>750سا00</w:t>
            </w:r>
          </w:p>
        </w:tc>
        <w:tc>
          <w:tcPr>
            <w:tcW w:w="788" w:type="pct"/>
            <w:shd w:val="clear" w:color="auto" w:fill="auto"/>
            <w:vAlign w:val="center"/>
          </w:tcPr>
          <w:p w14:paraId="051CAEF0" w14:textId="77777777" w:rsidR="00265DE9" w:rsidRPr="005C6233" w:rsidRDefault="00265DE9" w:rsidP="00354C88">
            <w:pPr>
              <w:bidi/>
              <w:rPr>
                <w:sz w:val="28"/>
                <w:szCs w:val="28"/>
                <w:lang w:bidi="ar-DZ"/>
              </w:rPr>
            </w:pPr>
            <w:r w:rsidRPr="005C6233">
              <w:rPr>
                <w:rFonts w:hint="cs"/>
                <w:sz w:val="28"/>
                <w:szCs w:val="28"/>
                <w:rtl/>
                <w:lang w:bidi="ar-DZ"/>
              </w:rPr>
              <w:t>مجموع السداسي 6</w:t>
            </w:r>
          </w:p>
        </w:tc>
      </w:tr>
    </w:tbl>
    <w:p w14:paraId="38E21639" w14:textId="77777777" w:rsidR="00265DE9" w:rsidRPr="005C6233" w:rsidRDefault="00265DE9" w:rsidP="00354C88">
      <w:pPr>
        <w:bidi/>
        <w:rPr>
          <w:sz w:val="28"/>
          <w:szCs w:val="28"/>
          <w:rtl/>
          <w:lang w:bidi="ar-DZ"/>
        </w:rPr>
      </w:pPr>
    </w:p>
    <w:p w14:paraId="547B4A6B" w14:textId="77777777" w:rsidR="00265DE9" w:rsidRPr="005C6233" w:rsidRDefault="00265DE9" w:rsidP="00354C88">
      <w:pPr>
        <w:rPr>
          <w:rFonts w:asciiTheme="majorBidi" w:hAnsiTheme="majorBidi" w:cstheme="majorBidi"/>
          <w:sz w:val="40"/>
          <w:szCs w:val="40"/>
        </w:rPr>
        <w:sectPr w:rsidR="00265DE9" w:rsidRPr="005C6233" w:rsidSect="0090782C">
          <w:pgSz w:w="16838" w:h="11906" w:orient="landscape"/>
          <w:pgMar w:top="1134" w:right="1134" w:bottom="1134" w:left="1134" w:header="709" w:footer="709" w:gutter="0"/>
          <w:cols w:space="720"/>
        </w:sectPr>
      </w:pPr>
    </w:p>
    <w:p w14:paraId="18E2D02D" w14:textId="77777777" w:rsidR="00F4243D" w:rsidRPr="005C6233" w:rsidRDefault="00F4243D" w:rsidP="00354C88">
      <w:pPr>
        <w:pStyle w:val="En-tte"/>
        <w:tabs>
          <w:tab w:val="clear" w:pos="4536"/>
          <w:tab w:val="clear" w:pos="9072"/>
        </w:tabs>
        <w:spacing w:before="240" w:line="480" w:lineRule="auto"/>
        <w:rPr>
          <w:rFonts w:asciiTheme="majorBidi" w:hAnsiTheme="majorBidi" w:cstheme="majorBidi"/>
          <w:b/>
          <w:bCs/>
          <w:sz w:val="72"/>
          <w:szCs w:val="72"/>
        </w:rPr>
      </w:pPr>
    </w:p>
    <w:p w14:paraId="50591800" w14:textId="77777777" w:rsidR="008D2885" w:rsidRPr="005C6233" w:rsidRDefault="008D2885" w:rsidP="00354C88">
      <w:pPr>
        <w:pStyle w:val="En-tte"/>
        <w:tabs>
          <w:tab w:val="clear" w:pos="4536"/>
          <w:tab w:val="clear" w:pos="9072"/>
        </w:tabs>
        <w:spacing w:before="240" w:line="480" w:lineRule="auto"/>
        <w:rPr>
          <w:rFonts w:asciiTheme="majorBidi" w:hAnsiTheme="majorBidi" w:cstheme="majorBidi"/>
          <w:b/>
          <w:bCs/>
          <w:sz w:val="72"/>
          <w:szCs w:val="72"/>
        </w:rPr>
      </w:pPr>
    </w:p>
    <w:p w14:paraId="04FAA70C" w14:textId="77777777" w:rsidR="00F4243D" w:rsidRPr="005C6233" w:rsidRDefault="00F4243D" w:rsidP="00F4243D">
      <w:pPr>
        <w:pStyle w:val="En-tte"/>
        <w:tabs>
          <w:tab w:val="clear" w:pos="4536"/>
          <w:tab w:val="clear" w:pos="9072"/>
        </w:tabs>
        <w:spacing w:before="240" w:line="480" w:lineRule="auto"/>
        <w:rPr>
          <w:rFonts w:asciiTheme="majorBidi" w:hAnsiTheme="majorBidi" w:cstheme="majorBidi"/>
          <w:b/>
          <w:bCs/>
          <w:sz w:val="72"/>
          <w:szCs w:val="72"/>
        </w:rPr>
      </w:pPr>
    </w:p>
    <w:p w14:paraId="1EE7322E" w14:textId="77777777" w:rsidR="003E1DB0" w:rsidRPr="005C6233" w:rsidRDefault="00F4243D" w:rsidP="00184580">
      <w:pPr>
        <w:pStyle w:val="Paragraphedeliste"/>
        <w:numPr>
          <w:ilvl w:val="0"/>
          <w:numId w:val="1"/>
        </w:numPr>
        <w:ind w:left="1276" w:hanging="709"/>
        <w:jc w:val="center"/>
        <w:rPr>
          <w:rFonts w:asciiTheme="majorBidi" w:hAnsiTheme="majorBidi" w:cstheme="majorBidi"/>
          <w:b/>
          <w:sz w:val="56"/>
          <w:szCs w:val="56"/>
        </w:rPr>
      </w:pPr>
      <w:r w:rsidRPr="005C6233">
        <w:rPr>
          <w:rFonts w:asciiTheme="majorBidi" w:hAnsiTheme="majorBidi" w:cstheme="majorBidi"/>
          <w:b/>
          <w:sz w:val="56"/>
          <w:szCs w:val="56"/>
        </w:rPr>
        <w:t>Programme détaillé par matière</w:t>
      </w:r>
    </w:p>
    <w:p w14:paraId="267CD8BE" w14:textId="77777777" w:rsidR="00F4243D" w:rsidRPr="005C6233" w:rsidRDefault="00F4243D" w:rsidP="00694789">
      <w:pPr>
        <w:pStyle w:val="En-tte"/>
        <w:tabs>
          <w:tab w:val="clear" w:pos="4536"/>
          <w:tab w:val="clear" w:pos="9072"/>
        </w:tabs>
        <w:spacing w:before="240" w:line="360" w:lineRule="auto"/>
        <w:jc w:val="both"/>
        <w:rPr>
          <w:rFonts w:asciiTheme="majorBidi" w:hAnsiTheme="majorBidi" w:cstheme="majorBidi"/>
          <w:bCs/>
          <w:sz w:val="24"/>
          <w:szCs w:val="24"/>
        </w:rPr>
      </w:pPr>
    </w:p>
    <w:p w14:paraId="1E93B62F" w14:textId="77777777" w:rsidR="00F4243D" w:rsidRPr="005C6233" w:rsidRDefault="00F4243D">
      <w:pPr>
        <w:rPr>
          <w:rFonts w:asciiTheme="majorBidi" w:hAnsiTheme="majorBidi" w:cstheme="majorBidi"/>
          <w:bCs/>
          <w:sz w:val="24"/>
          <w:szCs w:val="24"/>
        </w:rPr>
      </w:pPr>
      <w:r w:rsidRPr="005C6233">
        <w:rPr>
          <w:rFonts w:asciiTheme="majorBidi" w:hAnsiTheme="majorBidi" w:cstheme="majorBidi"/>
          <w:bCs/>
          <w:sz w:val="24"/>
          <w:szCs w:val="24"/>
        </w:rPr>
        <w:br w:type="page"/>
      </w:r>
    </w:p>
    <w:p w14:paraId="23C0F5A7" w14:textId="77777777" w:rsidR="00A92918" w:rsidRPr="005C6233" w:rsidRDefault="00A92918" w:rsidP="00A92918">
      <w:pPr>
        <w:shd w:val="clear" w:color="auto" w:fill="FFFFFF" w:themeFill="background1"/>
        <w:rPr>
          <w:rFonts w:asciiTheme="majorBidi" w:hAnsiTheme="majorBidi" w:cstheme="majorBidi"/>
          <w:sz w:val="44"/>
          <w:szCs w:val="44"/>
        </w:rPr>
      </w:pPr>
    </w:p>
    <w:p w14:paraId="3C9CD392" w14:textId="77777777" w:rsidR="00A92918" w:rsidRPr="005C6233" w:rsidRDefault="00A92918" w:rsidP="00A92918">
      <w:pPr>
        <w:shd w:val="clear" w:color="auto" w:fill="FFFFFF" w:themeFill="background1"/>
        <w:rPr>
          <w:rFonts w:asciiTheme="majorBidi" w:hAnsiTheme="majorBidi" w:cstheme="majorBidi"/>
          <w:sz w:val="44"/>
          <w:szCs w:val="44"/>
        </w:rPr>
      </w:pPr>
    </w:p>
    <w:p w14:paraId="676D61F3" w14:textId="77777777" w:rsidR="00A92918" w:rsidRPr="005C6233" w:rsidRDefault="00A92918" w:rsidP="00CC0887">
      <w:pPr>
        <w:pStyle w:val="Titre1"/>
      </w:pPr>
      <w:r w:rsidRPr="005C6233">
        <w:t>SEMESTRE 1</w:t>
      </w:r>
    </w:p>
    <w:p w14:paraId="6A53A647" w14:textId="77777777" w:rsidR="00A92918" w:rsidRPr="005C6233" w:rsidRDefault="00A92918" w:rsidP="00A92918">
      <w:pPr>
        <w:shd w:val="clear" w:color="auto" w:fill="FFFFFF" w:themeFill="background1"/>
        <w:rPr>
          <w:rFonts w:asciiTheme="majorBidi" w:hAnsiTheme="majorBidi" w:cstheme="majorBidi"/>
          <w:sz w:val="44"/>
          <w:szCs w:val="44"/>
        </w:rPr>
      </w:pPr>
    </w:p>
    <w:p w14:paraId="261EED6D" w14:textId="77777777" w:rsidR="00A92918" w:rsidRPr="005C6233" w:rsidRDefault="00A92918" w:rsidP="00A92918">
      <w:pPr>
        <w:rPr>
          <w:rFonts w:asciiTheme="majorBidi" w:hAnsiTheme="majorBidi" w:cstheme="maj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C6233" w14:paraId="5E4395C2" w14:textId="77777777" w:rsidTr="005E3170">
        <w:trPr>
          <w:cantSplit/>
          <w:trHeight w:val="347"/>
          <w:jc w:val="center"/>
        </w:trPr>
        <w:tc>
          <w:tcPr>
            <w:tcW w:w="9072" w:type="dxa"/>
            <w:shd w:val="clear" w:color="auto" w:fill="BFBFBF" w:themeFill="background1" w:themeFillShade="BF"/>
            <w:vAlign w:val="center"/>
            <w:hideMark/>
          </w:tcPr>
          <w:p w14:paraId="0B873D33" w14:textId="77777777" w:rsidR="00ED3CE5" w:rsidRPr="005C6233" w:rsidRDefault="00ED3CE5" w:rsidP="005E3170">
            <w:pPr>
              <w:spacing w:after="0" w:line="240" w:lineRule="auto"/>
              <w:ind w:left="283"/>
              <w:rPr>
                <w:rFonts w:asciiTheme="majorBidi" w:hAnsiTheme="majorBidi" w:cstheme="majorBidi"/>
                <w:b/>
                <w:bCs/>
              </w:rPr>
            </w:pPr>
            <w:r w:rsidRPr="005C6233">
              <w:rPr>
                <w:rFonts w:asciiTheme="majorBidi" w:hAnsiTheme="majorBidi" w:cstheme="majorBidi"/>
                <w:b/>
                <w:bCs/>
              </w:rPr>
              <w:t>UEF1 (O/P)</w:t>
            </w:r>
          </w:p>
        </w:tc>
      </w:tr>
      <w:tr w:rsidR="00623E7C" w:rsidRPr="005C6233" w14:paraId="4602275F" w14:textId="77777777" w:rsidTr="005E3170">
        <w:trPr>
          <w:cantSplit/>
          <w:trHeight w:val="402"/>
          <w:jc w:val="center"/>
        </w:trPr>
        <w:tc>
          <w:tcPr>
            <w:tcW w:w="9072" w:type="dxa"/>
            <w:vAlign w:val="center"/>
            <w:hideMark/>
          </w:tcPr>
          <w:p w14:paraId="61D51136" w14:textId="2BA0F1C9" w:rsidR="00ED3CE5" w:rsidRPr="005C6233" w:rsidRDefault="00910109" w:rsidP="005E3170">
            <w:pPr>
              <w:spacing w:after="0" w:line="240" w:lineRule="auto"/>
              <w:ind w:left="283"/>
              <w:rPr>
                <w:rFonts w:asciiTheme="majorBidi" w:hAnsiTheme="majorBidi" w:cstheme="majorBidi"/>
              </w:rPr>
            </w:pPr>
            <w:r w:rsidRPr="00910109">
              <w:rPr>
                <w:rFonts w:asciiTheme="majorBidi" w:hAnsiTheme="majorBidi" w:cstheme="majorBidi"/>
              </w:rPr>
              <w:t>Fondements de la biologie criminalistique</w:t>
            </w:r>
          </w:p>
        </w:tc>
      </w:tr>
      <w:tr w:rsidR="00623E7C" w:rsidRPr="005C6233" w14:paraId="230110BA" w14:textId="77777777" w:rsidTr="005E3170">
        <w:trPr>
          <w:cantSplit/>
          <w:trHeight w:val="347"/>
          <w:jc w:val="center"/>
        </w:trPr>
        <w:tc>
          <w:tcPr>
            <w:tcW w:w="9072" w:type="dxa"/>
            <w:vAlign w:val="center"/>
            <w:hideMark/>
          </w:tcPr>
          <w:p w14:paraId="5BAD50C9" w14:textId="1210B275" w:rsidR="00ED3CE5" w:rsidRPr="005C6233" w:rsidRDefault="004739F8" w:rsidP="005E3170">
            <w:pPr>
              <w:spacing w:after="0" w:line="240" w:lineRule="auto"/>
              <w:ind w:left="283"/>
              <w:rPr>
                <w:rFonts w:asciiTheme="majorBidi" w:hAnsiTheme="majorBidi" w:cstheme="majorBidi"/>
                <w:b/>
                <w:bCs/>
              </w:rPr>
            </w:pPr>
            <w:r w:rsidRPr="007132C6">
              <w:rPr>
                <w:rFonts w:asciiTheme="majorBidi" w:eastAsia="SimSun" w:hAnsiTheme="majorBidi" w:cstheme="majorBidi"/>
                <w:lang w:eastAsia="zh-CN"/>
              </w:rPr>
              <w:t>Anatomie et physiologie humaines (01</w:t>
            </w:r>
            <w:r>
              <w:rPr>
                <w:rFonts w:asciiTheme="majorBidi" w:eastAsia="SimSun" w:hAnsiTheme="majorBidi" w:cstheme="majorBidi"/>
                <w:lang w:eastAsia="zh-CN"/>
              </w:rPr>
              <w:t>)</w:t>
            </w:r>
            <w:r>
              <w:rPr>
                <w:rFonts w:asciiTheme="majorBidi" w:eastAsia="SimSun" w:hAnsiTheme="majorBidi" w:cstheme="majorBidi" w:hint="cs"/>
                <w:rtl/>
                <w:lang w:eastAsia="zh-CN"/>
              </w:rPr>
              <w:t xml:space="preserve"> </w:t>
            </w:r>
          </w:p>
        </w:tc>
      </w:tr>
      <w:tr w:rsidR="00623E7C" w:rsidRPr="005C6233" w14:paraId="38345C21" w14:textId="77777777" w:rsidTr="005E3170">
        <w:trPr>
          <w:cantSplit/>
          <w:trHeight w:val="347"/>
          <w:jc w:val="center"/>
        </w:trPr>
        <w:tc>
          <w:tcPr>
            <w:tcW w:w="9072" w:type="dxa"/>
            <w:shd w:val="clear" w:color="auto" w:fill="BFBFBF" w:themeFill="background1" w:themeFillShade="BF"/>
            <w:vAlign w:val="center"/>
            <w:hideMark/>
          </w:tcPr>
          <w:p w14:paraId="7AEB8403" w14:textId="77777777" w:rsidR="00ED3CE5" w:rsidRPr="005C6233" w:rsidRDefault="00ED3CE5" w:rsidP="005E3170">
            <w:pPr>
              <w:spacing w:after="0" w:line="240" w:lineRule="auto"/>
              <w:ind w:left="283"/>
              <w:rPr>
                <w:rFonts w:asciiTheme="majorBidi" w:hAnsiTheme="majorBidi" w:cstheme="majorBidi"/>
                <w:b/>
                <w:bCs/>
              </w:rPr>
            </w:pPr>
            <w:r w:rsidRPr="005C6233">
              <w:rPr>
                <w:rFonts w:asciiTheme="majorBidi" w:hAnsiTheme="majorBidi" w:cstheme="majorBidi"/>
                <w:b/>
                <w:bCs/>
              </w:rPr>
              <w:t>UEF2 (O/P)</w:t>
            </w:r>
          </w:p>
        </w:tc>
      </w:tr>
      <w:tr w:rsidR="00623E7C" w:rsidRPr="005C6233" w14:paraId="003B23CC" w14:textId="77777777" w:rsidTr="005E3170">
        <w:trPr>
          <w:cantSplit/>
          <w:trHeight w:val="347"/>
          <w:jc w:val="center"/>
        </w:trPr>
        <w:tc>
          <w:tcPr>
            <w:tcW w:w="9072" w:type="dxa"/>
            <w:vAlign w:val="center"/>
            <w:hideMark/>
          </w:tcPr>
          <w:p w14:paraId="4BBF2D56" w14:textId="43027985" w:rsidR="00ED3CE5" w:rsidRPr="005C6233" w:rsidRDefault="004739F8" w:rsidP="005E3170">
            <w:pPr>
              <w:spacing w:after="0" w:line="240" w:lineRule="auto"/>
              <w:ind w:left="283"/>
              <w:rPr>
                <w:rFonts w:asciiTheme="majorBidi" w:hAnsiTheme="majorBidi" w:cstheme="majorBidi"/>
              </w:rPr>
            </w:pPr>
            <w:r w:rsidRPr="005C6233">
              <w:rPr>
                <w:rFonts w:asciiTheme="majorBidi" w:hAnsiTheme="majorBidi" w:cstheme="majorBidi"/>
              </w:rPr>
              <w:t>Biologie Moléculaire</w:t>
            </w:r>
            <w:r>
              <w:rPr>
                <w:rFonts w:asciiTheme="majorBidi" w:hAnsiTheme="majorBidi" w:cstheme="majorBidi"/>
              </w:rPr>
              <w:t xml:space="preserve"> 1</w:t>
            </w:r>
          </w:p>
        </w:tc>
      </w:tr>
      <w:tr w:rsidR="00623E7C" w:rsidRPr="005C6233" w14:paraId="5A87165B" w14:textId="77777777" w:rsidTr="005E3170">
        <w:trPr>
          <w:cantSplit/>
          <w:trHeight w:val="347"/>
          <w:jc w:val="center"/>
        </w:trPr>
        <w:tc>
          <w:tcPr>
            <w:tcW w:w="9072" w:type="dxa"/>
            <w:vAlign w:val="center"/>
            <w:hideMark/>
          </w:tcPr>
          <w:p w14:paraId="77D8FDA2" w14:textId="3E6D5363" w:rsidR="00ED3CE5" w:rsidRPr="005C6233" w:rsidRDefault="002F2DAD" w:rsidP="005E3170">
            <w:pPr>
              <w:spacing w:after="0" w:line="240" w:lineRule="auto"/>
              <w:ind w:left="283"/>
              <w:rPr>
                <w:rFonts w:asciiTheme="majorBidi" w:hAnsiTheme="majorBidi" w:cstheme="majorBidi"/>
              </w:rPr>
            </w:pPr>
            <w:r w:rsidRPr="005C6233">
              <w:rPr>
                <w:rFonts w:asciiTheme="majorBidi" w:hAnsiTheme="majorBidi" w:cstheme="majorBidi"/>
              </w:rPr>
              <w:t>Chimie Analytique</w:t>
            </w:r>
            <w:r w:rsidR="00736F84" w:rsidRPr="005C6233">
              <w:rPr>
                <w:rFonts w:asciiTheme="majorBidi" w:hAnsiTheme="majorBidi" w:cstheme="majorBidi"/>
              </w:rPr>
              <w:t xml:space="preserve"> 1</w:t>
            </w:r>
          </w:p>
        </w:tc>
      </w:tr>
      <w:tr w:rsidR="00623E7C" w:rsidRPr="005C6233" w14:paraId="1AB5A48A" w14:textId="77777777" w:rsidTr="005E3170">
        <w:trPr>
          <w:cantSplit/>
          <w:trHeight w:val="347"/>
          <w:jc w:val="center"/>
        </w:trPr>
        <w:tc>
          <w:tcPr>
            <w:tcW w:w="9072" w:type="dxa"/>
            <w:shd w:val="clear" w:color="auto" w:fill="BFBFBF" w:themeFill="background1" w:themeFillShade="BF"/>
            <w:vAlign w:val="center"/>
            <w:hideMark/>
          </w:tcPr>
          <w:p w14:paraId="0B717582" w14:textId="77777777" w:rsidR="00ED3CE5" w:rsidRPr="005C6233" w:rsidRDefault="00ED3CE5" w:rsidP="005E3170">
            <w:pPr>
              <w:spacing w:after="0" w:line="240" w:lineRule="auto"/>
              <w:ind w:left="283"/>
              <w:rPr>
                <w:rFonts w:asciiTheme="majorBidi" w:hAnsiTheme="majorBidi" w:cstheme="majorBidi"/>
                <w:b/>
                <w:bCs/>
              </w:rPr>
            </w:pPr>
            <w:r w:rsidRPr="005C6233">
              <w:rPr>
                <w:rFonts w:asciiTheme="majorBidi" w:hAnsiTheme="majorBidi" w:cstheme="majorBidi"/>
                <w:b/>
                <w:bCs/>
              </w:rPr>
              <w:t>UEM 1 (O/P)</w:t>
            </w:r>
          </w:p>
        </w:tc>
      </w:tr>
      <w:tr w:rsidR="00623E7C" w:rsidRPr="005C6233" w14:paraId="5D83C37E" w14:textId="77777777" w:rsidTr="005E3170">
        <w:trPr>
          <w:cantSplit/>
          <w:trHeight w:val="347"/>
          <w:jc w:val="center"/>
        </w:trPr>
        <w:tc>
          <w:tcPr>
            <w:tcW w:w="9072" w:type="dxa"/>
            <w:vAlign w:val="center"/>
            <w:hideMark/>
          </w:tcPr>
          <w:p w14:paraId="45761155" w14:textId="7715765C" w:rsidR="00ED3CE5" w:rsidRPr="005C6233" w:rsidRDefault="00950A5F" w:rsidP="005E3170">
            <w:pPr>
              <w:spacing w:after="0" w:line="240" w:lineRule="auto"/>
              <w:ind w:left="283"/>
              <w:rPr>
                <w:rFonts w:asciiTheme="majorBidi" w:hAnsiTheme="majorBidi" w:cstheme="majorBidi"/>
              </w:rPr>
            </w:pPr>
            <w:r w:rsidRPr="005C6233">
              <w:rPr>
                <w:rFonts w:asciiTheme="majorBidi" w:hAnsiTheme="majorBidi" w:cstheme="majorBidi"/>
              </w:rPr>
              <w:t xml:space="preserve">Atelier Biologie </w:t>
            </w:r>
            <w:r w:rsidR="00415CBA" w:rsidRPr="005C6233">
              <w:rPr>
                <w:rFonts w:asciiTheme="majorBidi" w:hAnsiTheme="majorBidi" w:cstheme="majorBidi"/>
              </w:rPr>
              <w:t>moléculaire</w:t>
            </w:r>
          </w:p>
        </w:tc>
      </w:tr>
      <w:tr w:rsidR="00623E7C" w:rsidRPr="005C6233" w14:paraId="5D3CD2AB" w14:textId="77777777" w:rsidTr="005E3170">
        <w:trPr>
          <w:cantSplit/>
          <w:trHeight w:val="347"/>
          <w:jc w:val="center"/>
        </w:trPr>
        <w:tc>
          <w:tcPr>
            <w:tcW w:w="9072" w:type="dxa"/>
            <w:shd w:val="clear" w:color="auto" w:fill="BFBFBF" w:themeFill="background1" w:themeFillShade="BF"/>
            <w:vAlign w:val="center"/>
            <w:hideMark/>
          </w:tcPr>
          <w:p w14:paraId="22EF9BE8" w14:textId="77777777" w:rsidR="00ED3CE5" w:rsidRPr="005C6233" w:rsidRDefault="00ED3CE5" w:rsidP="005E3170">
            <w:pPr>
              <w:spacing w:after="0" w:line="240" w:lineRule="auto"/>
              <w:ind w:left="283"/>
              <w:rPr>
                <w:rFonts w:asciiTheme="majorBidi" w:hAnsiTheme="majorBidi" w:cstheme="majorBidi"/>
                <w:b/>
                <w:bCs/>
              </w:rPr>
            </w:pPr>
            <w:r w:rsidRPr="005C6233">
              <w:rPr>
                <w:rFonts w:asciiTheme="majorBidi" w:hAnsiTheme="majorBidi" w:cstheme="majorBidi"/>
                <w:b/>
                <w:bCs/>
              </w:rPr>
              <w:t>UEM 2 (O/P)</w:t>
            </w:r>
          </w:p>
        </w:tc>
      </w:tr>
      <w:tr w:rsidR="00623E7C" w:rsidRPr="005C6233" w14:paraId="7BC399CE" w14:textId="77777777" w:rsidTr="005E3170">
        <w:trPr>
          <w:cantSplit/>
          <w:trHeight w:val="347"/>
          <w:jc w:val="center"/>
        </w:trPr>
        <w:tc>
          <w:tcPr>
            <w:tcW w:w="9072" w:type="dxa"/>
            <w:shd w:val="clear" w:color="auto" w:fill="auto"/>
            <w:vAlign w:val="center"/>
            <w:hideMark/>
          </w:tcPr>
          <w:p w14:paraId="016ADD97" w14:textId="1CC45EB1" w:rsidR="00ED3CE5" w:rsidRPr="005C6233" w:rsidRDefault="00950A5F" w:rsidP="005E3170">
            <w:pPr>
              <w:spacing w:after="0" w:line="240" w:lineRule="auto"/>
              <w:ind w:left="283"/>
              <w:rPr>
                <w:rFonts w:asciiTheme="majorBidi" w:hAnsiTheme="majorBidi" w:cstheme="majorBidi"/>
              </w:rPr>
            </w:pPr>
            <w:r w:rsidRPr="005C6233">
              <w:rPr>
                <w:rFonts w:asciiTheme="majorBidi" w:hAnsiTheme="majorBidi" w:cstheme="majorBidi"/>
              </w:rPr>
              <w:t>Atelier de Chimie Analytique</w:t>
            </w:r>
          </w:p>
        </w:tc>
      </w:tr>
      <w:tr w:rsidR="00623E7C" w:rsidRPr="005C6233" w14:paraId="3A10705E" w14:textId="77777777" w:rsidTr="005E3170">
        <w:trPr>
          <w:cantSplit/>
          <w:trHeight w:val="347"/>
          <w:jc w:val="center"/>
        </w:trPr>
        <w:tc>
          <w:tcPr>
            <w:tcW w:w="9072" w:type="dxa"/>
            <w:shd w:val="clear" w:color="auto" w:fill="BFBFBF" w:themeFill="background1" w:themeFillShade="BF"/>
            <w:vAlign w:val="center"/>
            <w:hideMark/>
          </w:tcPr>
          <w:p w14:paraId="19F07DA2" w14:textId="77777777" w:rsidR="00ED3CE5" w:rsidRPr="005C6233" w:rsidRDefault="00ED3CE5" w:rsidP="005E3170">
            <w:pPr>
              <w:spacing w:after="0" w:line="240" w:lineRule="auto"/>
              <w:ind w:left="283"/>
              <w:rPr>
                <w:rFonts w:asciiTheme="majorBidi" w:hAnsiTheme="majorBidi" w:cstheme="majorBidi"/>
                <w:b/>
                <w:bCs/>
              </w:rPr>
            </w:pPr>
            <w:r w:rsidRPr="005C6233">
              <w:rPr>
                <w:rFonts w:asciiTheme="majorBidi" w:hAnsiTheme="majorBidi" w:cstheme="majorBidi"/>
                <w:b/>
                <w:bCs/>
              </w:rPr>
              <w:t>UE découverte</w:t>
            </w:r>
          </w:p>
        </w:tc>
      </w:tr>
      <w:tr w:rsidR="00623E7C" w:rsidRPr="005C6233" w14:paraId="398F86CE" w14:textId="77777777" w:rsidTr="005E3170">
        <w:trPr>
          <w:cantSplit/>
          <w:trHeight w:val="347"/>
          <w:jc w:val="center"/>
        </w:trPr>
        <w:tc>
          <w:tcPr>
            <w:tcW w:w="9072" w:type="dxa"/>
            <w:vAlign w:val="center"/>
            <w:hideMark/>
          </w:tcPr>
          <w:p w14:paraId="23B388B0" w14:textId="2566B015" w:rsidR="00ED3CE5" w:rsidRPr="005C6233" w:rsidRDefault="00F81585" w:rsidP="005E3170">
            <w:pPr>
              <w:spacing w:after="0" w:line="240" w:lineRule="auto"/>
              <w:ind w:left="283"/>
              <w:rPr>
                <w:rFonts w:asciiTheme="majorBidi" w:hAnsiTheme="majorBidi" w:cstheme="majorBidi"/>
              </w:rPr>
            </w:pPr>
            <w:r w:rsidRPr="00F81585">
              <w:rPr>
                <w:rFonts w:asciiTheme="majorBidi" w:hAnsiTheme="majorBidi" w:cstheme="majorBidi"/>
              </w:rPr>
              <w:t>Infraction et Répression en Sciences Forensiques</w:t>
            </w:r>
          </w:p>
        </w:tc>
      </w:tr>
      <w:tr w:rsidR="00623E7C" w:rsidRPr="005C6233" w14:paraId="157E947C" w14:textId="77777777" w:rsidTr="005E3170">
        <w:trPr>
          <w:cantSplit/>
          <w:trHeight w:val="347"/>
          <w:jc w:val="center"/>
        </w:trPr>
        <w:tc>
          <w:tcPr>
            <w:tcW w:w="9072" w:type="dxa"/>
            <w:vAlign w:val="center"/>
          </w:tcPr>
          <w:p w14:paraId="52334F85" w14:textId="0DF87E39" w:rsidR="004A4765" w:rsidRPr="005C6233" w:rsidRDefault="00486CC0" w:rsidP="005E3170">
            <w:pPr>
              <w:spacing w:after="0" w:line="240" w:lineRule="auto"/>
              <w:ind w:left="283"/>
              <w:rPr>
                <w:rFonts w:asciiTheme="majorBidi" w:hAnsiTheme="majorBidi" w:cstheme="majorBidi"/>
              </w:rPr>
            </w:pPr>
            <w:r w:rsidRPr="00486CC0">
              <w:rPr>
                <w:rFonts w:asciiTheme="majorBidi" w:hAnsiTheme="majorBidi" w:cstheme="majorBidi"/>
              </w:rPr>
              <w:t>Stratégies de Recherche et Communication Scientifique</w:t>
            </w:r>
          </w:p>
        </w:tc>
      </w:tr>
      <w:tr w:rsidR="00623E7C" w:rsidRPr="005C6233" w14:paraId="5ADF9653" w14:textId="77777777" w:rsidTr="005E3170">
        <w:trPr>
          <w:cantSplit/>
          <w:trHeight w:val="347"/>
          <w:jc w:val="center"/>
        </w:trPr>
        <w:tc>
          <w:tcPr>
            <w:tcW w:w="9072" w:type="dxa"/>
            <w:shd w:val="clear" w:color="auto" w:fill="BFBFBF" w:themeFill="background1" w:themeFillShade="BF"/>
            <w:vAlign w:val="center"/>
          </w:tcPr>
          <w:p w14:paraId="3413137E" w14:textId="77777777" w:rsidR="00ED3CE5" w:rsidRPr="005C6233" w:rsidRDefault="00ED3CE5" w:rsidP="005E3170">
            <w:pPr>
              <w:spacing w:after="0" w:line="240" w:lineRule="auto"/>
              <w:ind w:left="283"/>
              <w:rPr>
                <w:rFonts w:asciiTheme="majorBidi" w:hAnsiTheme="majorBidi" w:cstheme="majorBidi"/>
                <w:b/>
                <w:bCs/>
              </w:rPr>
            </w:pPr>
            <w:r w:rsidRPr="005C6233">
              <w:rPr>
                <w:rFonts w:asciiTheme="majorBidi" w:hAnsiTheme="majorBidi" w:cstheme="majorBidi"/>
                <w:b/>
                <w:bCs/>
              </w:rPr>
              <w:t>UE transversale</w:t>
            </w:r>
          </w:p>
        </w:tc>
      </w:tr>
      <w:tr w:rsidR="00DB05BB" w:rsidRPr="005C6233" w14:paraId="09804D14" w14:textId="77777777" w:rsidTr="005E3170">
        <w:trPr>
          <w:cantSplit/>
          <w:trHeight w:val="347"/>
          <w:jc w:val="center"/>
        </w:trPr>
        <w:tc>
          <w:tcPr>
            <w:tcW w:w="9072" w:type="dxa"/>
            <w:vAlign w:val="center"/>
          </w:tcPr>
          <w:p w14:paraId="4E96C7EA" w14:textId="32CE254A" w:rsidR="00ED3CE5" w:rsidRPr="005C6233" w:rsidRDefault="00591FFF" w:rsidP="005E3170">
            <w:pPr>
              <w:spacing w:after="0" w:line="240" w:lineRule="auto"/>
              <w:ind w:left="283"/>
              <w:rPr>
                <w:rFonts w:asciiTheme="majorBidi" w:hAnsiTheme="majorBidi" w:cstheme="majorBidi"/>
                <w:bCs/>
              </w:rPr>
            </w:pPr>
            <w:r w:rsidRPr="00591FFF">
              <w:rPr>
                <w:rFonts w:asciiTheme="majorBidi" w:hAnsiTheme="majorBidi" w:cstheme="majorBidi"/>
              </w:rPr>
              <w:t xml:space="preserve">English for </w:t>
            </w:r>
            <w:proofErr w:type="spellStart"/>
            <w:r w:rsidRPr="00591FFF">
              <w:rPr>
                <w:rFonts w:asciiTheme="majorBidi" w:hAnsiTheme="majorBidi" w:cstheme="majorBidi"/>
              </w:rPr>
              <w:t>Biologists</w:t>
            </w:r>
            <w:proofErr w:type="spellEnd"/>
            <w:r w:rsidRPr="00591FFF">
              <w:rPr>
                <w:rFonts w:asciiTheme="majorBidi" w:hAnsiTheme="majorBidi" w:cstheme="majorBidi"/>
              </w:rPr>
              <w:t xml:space="preserve"> - Starter</w:t>
            </w:r>
          </w:p>
        </w:tc>
      </w:tr>
    </w:tbl>
    <w:p w14:paraId="1A19AF6A" w14:textId="77777777" w:rsidR="00D44800" w:rsidRPr="005C6233" w:rsidRDefault="00D44800" w:rsidP="003A7402">
      <w:pPr>
        <w:rPr>
          <w:rFonts w:asciiTheme="majorBidi" w:hAnsiTheme="majorBidi" w:cstheme="majorBidi"/>
          <w:szCs w:val="72"/>
        </w:rPr>
      </w:pPr>
    </w:p>
    <w:p w14:paraId="666B435B" w14:textId="77777777" w:rsidR="00A627EA" w:rsidRPr="005C6233" w:rsidRDefault="00A627EA">
      <w:pPr>
        <w:rPr>
          <w:rFonts w:asciiTheme="majorBidi" w:hAnsiTheme="majorBidi" w:cstheme="majorBidi"/>
          <w:szCs w:val="72"/>
        </w:rPr>
      </w:pPr>
    </w:p>
    <w:p w14:paraId="3C03EFB2" w14:textId="77777777" w:rsidR="00A627EA" w:rsidRPr="005C6233" w:rsidRDefault="00A627EA">
      <w:pPr>
        <w:rPr>
          <w:rFonts w:asciiTheme="majorBidi" w:hAnsiTheme="majorBidi" w:cstheme="majorBidi"/>
          <w:szCs w:val="72"/>
        </w:rPr>
      </w:pPr>
      <w:r w:rsidRPr="005C6233">
        <w:rPr>
          <w:rFonts w:asciiTheme="majorBidi" w:hAnsiTheme="majorBidi" w:cstheme="majorBidi"/>
          <w:szCs w:val="72"/>
        </w:rPr>
        <w:br w:type="page"/>
      </w:r>
    </w:p>
    <w:p w14:paraId="2F190A8B" w14:textId="1ED7BDBC" w:rsidR="00777D0A" w:rsidRPr="00486CC0" w:rsidRDefault="00777D0A" w:rsidP="00BC6899">
      <w:pPr>
        <w:pStyle w:val="Titre2"/>
        <w:pBdr>
          <w:top w:val="single" w:sz="4" w:space="0" w:color="auto"/>
        </w:pBdr>
        <w:rPr>
          <w:rFonts w:asciiTheme="majorBidi" w:hAnsiTheme="majorBidi" w:cstheme="majorBidi"/>
        </w:rPr>
      </w:pPr>
      <w:bookmarkStart w:id="8" w:name="_Hlk91051929"/>
      <w:bookmarkStart w:id="9" w:name="_Hlk90205116"/>
      <w:r w:rsidRPr="00486CC0">
        <w:rPr>
          <w:rFonts w:asciiTheme="majorBidi" w:hAnsiTheme="majorBidi" w:cstheme="majorBidi"/>
        </w:rPr>
        <w:lastRenderedPageBreak/>
        <w:t xml:space="preserve">PROGRAMME : </w:t>
      </w:r>
      <w:r w:rsidR="00910109" w:rsidRPr="00486CC0">
        <w:rPr>
          <w:rFonts w:asciiTheme="majorBidi" w:hAnsiTheme="majorBidi" w:cstheme="majorBidi"/>
        </w:rPr>
        <w:t>Fondements de la biologie criminalistique</w:t>
      </w:r>
    </w:p>
    <w:p w14:paraId="6EB64445" w14:textId="77777777" w:rsidR="00777D0A" w:rsidRPr="00486CC0" w:rsidRDefault="00777D0A" w:rsidP="00777D0A">
      <w:pPr>
        <w:spacing w:after="0" w:line="240" w:lineRule="auto"/>
        <w:rPr>
          <w:rFonts w:asciiTheme="majorBidi" w:hAnsiTheme="majorBidi" w:cstheme="majorBidi"/>
          <w:b/>
          <w:bCs/>
        </w:rPr>
      </w:pPr>
    </w:p>
    <w:p w14:paraId="202A8614" w14:textId="77777777" w:rsidR="00E00848" w:rsidRPr="00486CC0" w:rsidRDefault="00E00848" w:rsidP="00E00848">
      <w:pPr>
        <w:spacing w:after="0" w:line="240" w:lineRule="auto"/>
        <w:rPr>
          <w:rFonts w:asciiTheme="majorBidi" w:hAnsiTheme="majorBidi" w:cstheme="majorBidi"/>
          <w:b/>
          <w:bCs/>
        </w:rPr>
      </w:pPr>
      <w:r w:rsidRPr="00486CC0">
        <w:rPr>
          <w:rFonts w:asciiTheme="majorBidi" w:hAnsiTheme="majorBidi" w:cstheme="majorBidi"/>
          <w:b/>
          <w:bCs/>
        </w:rPr>
        <w:t>Semestre : 1</w:t>
      </w:r>
    </w:p>
    <w:p w14:paraId="1A666C82" w14:textId="6C93CE3E" w:rsidR="00055614" w:rsidRPr="00486CC0" w:rsidRDefault="00E00848" w:rsidP="00055614">
      <w:pPr>
        <w:spacing w:after="0" w:line="240" w:lineRule="auto"/>
        <w:rPr>
          <w:rFonts w:asciiTheme="majorBidi" w:hAnsiTheme="majorBidi" w:cstheme="majorBidi"/>
          <w:b/>
          <w:bCs/>
          <w:rtl/>
        </w:rPr>
      </w:pPr>
      <w:r w:rsidRPr="00486CC0">
        <w:rPr>
          <w:rFonts w:asciiTheme="majorBidi" w:hAnsiTheme="majorBidi" w:cstheme="majorBidi"/>
          <w:b/>
          <w:bCs/>
        </w:rPr>
        <w:t>UEF 1.</w:t>
      </w:r>
      <w:r w:rsidR="004A7280" w:rsidRPr="00486CC0">
        <w:rPr>
          <w:rFonts w:asciiTheme="majorBidi" w:hAnsiTheme="majorBidi" w:cstheme="majorBidi"/>
          <w:b/>
          <w:bCs/>
        </w:rPr>
        <w:t>1</w:t>
      </w:r>
      <w:r w:rsidRPr="00486CC0">
        <w:rPr>
          <w:rFonts w:asciiTheme="majorBidi" w:hAnsiTheme="majorBidi" w:cstheme="majorBidi"/>
          <w:b/>
          <w:bCs/>
        </w:rPr>
        <w:t xml:space="preserve">. </w:t>
      </w:r>
      <w:r w:rsidR="00055614" w:rsidRPr="00486CC0">
        <w:rPr>
          <w:rFonts w:asciiTheme="majorBidi" w:hAnsiTheme="majorBidi" w:cstheme="majorBidi"/>
          <w:b/>
          <w:bCs/>
        </w:rPr>
        <w:t xml:space="preserve">: </w:t>
      </w:r>
      <w:r w:rsidR="00910109" w:rsidRPr="00486CC0">
        <w:rPr>
          <w:rFonts w:asciiTheme="majorBidi" w:hAnsiTheme="majorBidi" w:cstheme="majorBidi"/>
          <w:b/>
          <w:bCs/>
        </w:rPr>
        <w:t>Fondements de la biologie criminalistique</w:t>
      </w:r>
    </w:p>
    <w:p w14:paraId="665D7664" w14:textId="79AAD845" w:rsidR="00777D0A" w:rsidRPr="00486CC0" w:rsidRDefault="00777D0A" w:rsidP="00777D0A">
      <w:pPr>
        <w:spacing w:after="0" w:line="240" w:lineRule="auto"/>
        <w:rPr>
          <w:rFonts w:asciiTheme="majorBidi" w:hAnsiTheme="majorBidi" w:cstheme="majorBidi"/>
          <w:b/>
          <w:bCs/>
        </w:rPr>
      </w:pPr>
      <w:r w:rsidRPr="00486CC0">
        <w:rPr>
          <w:rFonts w:asciiTheme="majorBidi" w:hAnsiTheme="majorBidi" w:cstheme="majorBidi"/>
          <w:b/>
          <w:bCs/>
        </w:rPr>
        <w:t xml:space="preserve">Crédits : </w:t>
      </w:r>
      <w:r w:rsidR="00415CBA" w:rsidRPr="00486CC0">
        <w:rPr>
          <w:rFonts w:asciiTheme="majorBidi" w:hAnsiTheme="majorBidi" w:cstheme="majorBidi"/>
          <w:b/>
          <w:bCs/>
        </w:rPr>
        <w:t>5</w:t>
      </w:r>
    </w:p>
    <w:p w14:paraId="2A93B8E4" w14:textId="38D2A16E" w:rsidR="00777D0A" w:rsidRPr="00486CC0" w:rsidRDefault="00777D0A" w:rsidP="00777D0A">
      <w:pPr>
        <w:spacing w:after="0" w:line="240" w:lineRule="auto"/>
        <w:rPr>
          <w:rFonts w:asciiTheme="majorBidi" w:hAnsiTheme="majorBidi" w:cstheme="majorBidi"/>
          <w:b/>
          <w:bCs/>
        </w:rPr>
      </w:pPr>
      <w:r w:rsidRPr="00486CC0">
        <w:rPr>
          <w:rFonts w:asciiTheme="majorBidi" w:hAnsiTheme="majorBidi" w:cstheme="majorBidi"/>
          <w:b/>
          <w:bCs/>
        </w:rPr>
        <w:t xml:space="preserve">Coefficient : </w:t>
      </w:r>
      <w:r w:rsidR="00415CBA" w:rsidRPr="00486CC0">
        <w:rPr>
          <w:rFonts w:asciiTheme="majorBidi" w:hAnsiTheme="majorBidi" w:cstheme="majorBidi"/>
          <w:b/>
          <w:bCs/>
        </w:rPr>
        <w:t>3</w:t>
      </w:r>
    </w:p>
    <w:p w14:paraId="0028BF26" w14:textId="77777777" w:rsidR="00777D0A" w:rsidRPr="00486CC0" w:rsidRDefault="00777D0A" w:rsidP="00777D0A">
      <w:pPr>
        <w:rPr>
          <w:rFonts w:ascii="Times New Roman" w:hAnsi="Times New Roman" w:cs="Times New Roman"/>
          <w:b/>
        </w:rPr>
      </w:pPr>
    </w:p>
    <w:bookmarkEnd w:id="8"/>
    <w:p w14:paraId="3639D0C0" w14:textId="77777777" w:rsidR="00777D0A" w:rsidRPr="00486CC0" w:rsidRDefault="00777D0A" w:rsidP="00184580">
      <w:pPr>
        <w:pStyle w:val="Paragraphedeliste"/>
        <w:numPr>
          <w:ilvl w:val="0"/>
          <w:numId w:val="20"/>
        </w:numPr>
        <w:spacing w:after="0" w:line="360" w:lineRule="auto"/>
        <w:jc w:val="both"/>
        <w:rPr>
          <w:rFonts w:ascii="Times New Roman" w:hAnsi="Times New Roman" w:cs="Times New Roman"/>
          <w:b/>
          <w:bCs/>
        </w:rPr>
      </w:pPr>
      <w:r w:rsidRPr="00486CC0">
        <w:rPr>
          <w:rFonts w:ascii="Times New Roman" w:hAnsi="Times New Roman" w:cs="Times New Roman"/>
          <w:b/>
          <w:bCs/>
        </w:rPr>
        <w:t>Objectifs de l’enseignement</w:t>
      </w:r>
    </w:p>
    <w:p w14:paraId="1D007501" w14:textId="77777777" w:rsidR="00A92186" w:rsidRPr="00486CC0" w:rsidRDefault="00A92186" w:rsidP="00A92186">
      <w:pPr>
        <w:spacing w:after="0" w:line="360" w:lineRule="auto"/>
        <w:ind w:left="360" w:firstLine="706"/>
        <w:jc w:val="both"/>
        <w:rPr>
          <w:rFonts w:ascii="Times New Roman" w:hAnsi="Times New Roman" w:cs="Times New Roman"/>
          <w:b/>
          <w:bCs/>
        </w:rPr>
      </w:pPr>
      <w:r w:rsidRPr="00486CC0">
        <w:rPr>
          <w:rFonts w:ascii="Times New Roman" w:hAnsi="Times New Roman" w:cs="Times New Roman"/>
        </w:rPr>
        <w:t>À la fin du cours de biologie criminalistique, les étudiants auront acquis une compréhension approfondie des applications biologiques dans le domaine de la criminalistique. Ils seront capables de mettre en pratique les techniques d'analyse biologique pour examiner les preuves sur les scènes de crime, d'interpréter les résultats obtenus, et de les présenter de manière pertinente dans le cadre d'enquêtes criminelles. En outre, ils seront sensibilisés aux implications éthiques et légales associées à l'utilisation de preuves biologiques dans le système judiciaire.</w:t>
      </w:r>
    </w:p>
    <w:p w14:paraId="14DCC170" w14:textId="79751DAD" w:rsidR="00777D0A" w:rsidRPr="00486CC0" w:rsidRDefault="00777D0A" w:rsidP="00184580">
      <w:pPr>
        <w:pStyle w:val="Paragraphedeliste"/>
        <w:numPr>
          <w:ilvl w:val="0"/>
          <w:numId w:val="20"/>
        </w:numPr>
        <w:spacing w:after="0" w:line="360" w:lineRule="auto"/>
        <w:jc w:val="both"/>
        <w:rPr>
          <w:rFonts w:ascii="Times New Roman" w:hAnsi="Times New Roman" w:cs="Times New Roman"/>
          <w:b/>
          <w:bCs/>
        </w:rPr>
      </w:pPr>
      <w:r w:rsidRPr="00486CC0">
        <w:rPr>
          <w:rFonts w:ascii="Times New Roman" w:hAnsi="Times New Roman" w:cs="Times New Roman"/>
          <w:b/>
          <w:bCs/>
        </w:rPr>
        <w:t>Connaissances préalables recommandées</w:t>
      </w:r>
    </w:p>
    <w:p w14:paraId="79BD23A4" w14:textId="552C6567" w:rsidR="007B3119" w:rsidRPr="00486CC0" w:rsidRDefault="007B3119" w:rsidP="007B3119">
      <w:pPr>
        <w:pStyle w:val="Paragraphedeliste"/>
        <w:spacing w:after="0" w:line="360" w:lineRule="auto"/>
        <w:jc w:val="both"/>
        <w:rPr>
          <w:rFonts w:ascii="Times New Roman" w:hAnsi="Times New Roman" w:cs="Times New Roman"/>
        </w:rPr>
      </w:pPr>
      <w:r w:rsidRPr="00486CC0">
        <w:rPr>
          <w:rFonts w:ascii="Times New Roman" w:hAnsi="Times New Roman" w:cs="Times New Roman"/>
        </w:rPr>
        <w:t>En Biologie cellulaire et moléculaire, Génétique, Microbiologie, Biochimie, Méthodes d'analyse et techniques de laboratoire</w:t>
      </w:r>
    </w:p>
    <w:p w14:paraId="41BFF0AD" w14:textId="71DBAEB6" w:rsidR="00064CAD" w:rsidRPr="00486CC0" w:rsidRDefault="00777D0A" w:rsidP="00184580">
      <w:pPr>
        <w:pStyle w:val="Paragraphedeliste"/>
        <w:numPr>
          <w:ilvl w:val="0"/>
          <w:numId w:val="20"/>
        </w:numPr>
        <w:spacing w:after="0" w:line="600" w:lineRule="auto"/>
        <w:jc w:val="both"/>
        <w:rPr>
          <w:rFonts w:ascii="Times New Roman" w:hAnsi="Times New Roman" w:cs="Times New Roman"/>
          <w:b/>
          <w:bCs/>
        </w:rPr>
      </w:pPr>
      <w:bookmarkStart w:id="10" w:name="_Hlk196607093"/>
      <w:r w:rsidRPr="00486CC0">
        <w:rPr>
          <w:rFonts w:ascii="Times New Roman" w:hAnsi="Times New Roman" w:cs="Times New Roman"/>
          <w:b/>
          <w:bCs/>
        </w:rPr>
        <w:t xml:space="preserve">Contenu de la matière </w:t>
      </w:r>
    </w:p>
    <w:bookmarkEnd w:id="10"/>
    <w:p w14:paraId="54CE9B67" w14:textId="7FFCA064" w:rsidR="00C25F7E" w:rsidRPr="00486CC0" w:rsidRDefault="00064CAD" w:rsidP="00C25F7E">
      <w:pPr>
        <w:spacing w:before="120" w:after="120" w:line="360" w:lineRule="auto"/>
        <w:ind w:left="720"/>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 xml:space="preserve">1. </w:t>
      </w:r>
      <w:r w:rsidR="00C25F7E" w:rsidRPr="00486CC0">
        <w:rPr>
          <w:rFonts w:ascii="Times New Roman" w:eastAsia="SimSun" w:hAnsi="Times New Roman" w:cs="Times New Roman"/>
          <w:b/>
          <w:bCs/>
          <w:lang w:eastAsia="zh-CN"/>
        </w:rPr>
        <w:t>Introduction à la criminalistique biologique</w:t>
      </w:r>
    </w:p>
    <w:p w14:paraId="152CA599" w14:textId="501212E3" w:rsidR="00C25F7E" w:rsidRPr="00486CC0" w:rsidRDefault="00C25F7E" w:rsidP="00184580">
      <w:pPr>
        <w:pStyle w:val="Paragraphedeliste"/>
        <w:numPr>
          <w:ilvl w:val="1"/>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 xml:space="preserve">Historique et évolution de la </w:t>
      </w:r>
      <w:r w:rsidR="00AA1F8E" w:rsidRPr="00486CC0">
        <w:rPr>
          <w:rFonts w:ascii="Times New Roman" w:eastAsia="SimSun" w:hAnsi="Times New Roman" w:cs="Times New Roman"/>
          <w:b/>
          <w:bCs/>
          <w:lang w:eastAsia="zh-CN"/>
        </w:rPr>
        <w:t>biologie criminalistique</w:t>
      </w:r>
    </w:p>
    <w:p w14:paraId="327D58A8" w14:textId="77777777" w:rsidR="00AA1F8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Les pionniers de la criminalistique biologique</w:t>
      </w:r>
    </w:p>
    <w:p w14:paraId="7274733B" w14:textId="668C614B"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Les grandes avancées technologiques et scientifiques dans le domaine</w:t>
      </w:r>
    </w:p>
    <w:p w14:paraId="7875890E" w14:textId="29D6B2EB" w:rsidR="00C25F7E" w:rsidRPr="00486CC0" w:rsidRDefault="00C25F7E" w:rsidP="00184580">
      <w:pPr>
        <w:pStyle w:val="Paragraphedeliste"/>
        <w:numPr>
          <w:ilvl w:val="1"/>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Importance et applications dans les enquêtes criminelles</w:t>
      </w:r>
    </w:p>
    <w:p w14:paraId="5017CA35"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Rôle de la biologie dans la résolution des crimes</w:t>
      </w:r>
    </w:p>
    <w:p w14:paraId="3BB5314A"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Exemples d'affaires célèbres résolues grâce à la biologie criminalistique</w:t>
      </w:r>
    </w:p>
    <w:p w14:paraId="3130BC26" w14:textId="243F4AE7" w:rsidR="00C25F7E" w:rsidRPr="00486CC0" w:rsidRDefault="00C25F7E" w:rsidP="00184580">
      <w:pPr>
        <w:pStyle w:val="Paragraphedeliste"/>
        <w:numPr>
          <w:ilvl w:val="1"/>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Éthique et normes professionnelles</w:t>
      </w:r>
    </w:p>
    <w:p w14:paraId="35AED698"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Principes éthiques dans la collecte et l'analyse des preuves biologiques</w:t>
      </w:r>
    </w:p>
    <w:p w14:paraId="0F6B686D"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Respect de la vie privée et des droits individuels</w:t>
      </w:r>
    </w:p>
    <w:p w14:paraId="2691E3F5" w14:textId="663E5097" w:rsidR="00C25F7E" w:rsidRPr="00486CC0" w:rsidRDefault="00C25F7E" w:rsidP="00184580">
      <w:pPr>
        <w:pStyle w:val="Paragraphedeliste"/>
        <w:numPr>
          <w:ilvl w:val="0"/>
          <w:numId w:val="80"/>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Techniques d'analyse biologique</w:t>
      </w:r>
    </w:p>
    <w:p w14:paraId="45E2F6FC" w14:textId="73A6A584" w:rsidR="00C25F7E" w:rsidRPr="00486CC0" w:rsidRDefault="00C25F7E" w:rsidP="00184580">
      <w:pPr>
        <w:pStyle w:val="Paragraphedeliste"/>
        <w:numPr>
          <w:ilvl w:val="4"/>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Prélèvement, conservation et traitement des échantillons biologiques</w:t>
      </w:r>
    </w:p>
    <w:p w14:paraId="2F29F83E"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Méthodes de prélèvement sur la scène de crime</w:t>
      </w:r>
    </w:p>
    <w:p w14:paraId="78251C11"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Protocoles de conservation des échantillons pour une analyse ultérieure</w:t>
      </w:r>
    </w:p>
    <w:p w14:paraId="42B2A532" w14:textId="71D0C4AB" w:rsidR="00C25F7E" w:rsidRPr="00486CC0" w:rsidRDefault="00C25F7E" w:rsidP="00184580">
      <w:pPr>
        <w:pStyle w:val="Paragraphedeliste"/>
        <w:numPr>
          <w:ilvl w:val="4"/>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Analyse d'ADN</w:t>
      </w:r>
    </w:p>
    <w:p w14:paraId="5A785417"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Principes de la PCR, de l'électrophorèse et du séquençage de l'ADN</w:t>
      </w:r>
    </w:p>
    <w:p w14:paraId="553EE9E5"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Applications de l'analyse d'ADN dans les enquêtes criminelles</w:t>
      </w:r>
    </w:p>
    <w:p w14:paraId="699FD37A" w14:textId="13C61CDB" w:rsidR="00C25F7E" w:rsidRPr="00486CC0" w:rsidRDefault="00C25F7E" w:rsidP="00184580">
      <w:pPr>
        <w:pStyle w:val="Paragraphedeliste"/>
        <w:numPr>
          <w:ilvl w:val="4"/>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Analyse des fluides corporels</w:t>
      </w:r>
    </w:p>
    <w:p w14:paraId="3380CEA1"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Méthodes d'identification et de caractérisation des fluides biologiques</w:t>
      </w:r>
    </w:p>
    <w:p w14:paraId="6F83D21F"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Techniques pour différencier les différents types de fluides (sang, salive, sperme, urine)</w:t>
      </w:r>
    </w:p>
    <w:p w14:paraId="2F20F516" w14:textId="1A7C9BEE" w:rsidR="00C25F7E" w:rsidRPr="00486CC0" w:rsidRDefault="00C25F7E" w:rsidP="00184580">
      <w:pPr>
        <w:pStyle w:val="Paragraphedeliste"/>
        <w:numPr>
          <w:ilvl w:val="1"/>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lastRenderedPageBreak/>
        <w:t>Identification des fibres, cheveux et autres traces biologiques</w:t>
      </w:r>
    </w:p>
    <w:p w14:paraId="1E67105B" w14:textId="72810B7A"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Utilisation de techniques microscopiques et chimiques pour l'identification des</w:t>
      </w:r>
      <w:r w:rsidR="00AA1F8E" w:rsidRPr="00486CC0">
        <w:rPr>
          <w:rFonts w:ascii="Times New Roman" w:eastAsia="SimSun" w:hAnsi="Times New Roman" w:cs="Times New Roman"/>
          <w:lang w:eastAsia="zh-CN"/>
        </w:rPr>
        <w:t xml:space="preserve"> </w:t>
      </w:r>
      <w:r w:rsidRPr="00486CC0">
        <w:rPr>
          <w:rFonts w:ascii="Times New Roman" w:eastAsia="SimSun" w:hAnsi="Times New Roman" w:cs="Times New Roman"/>
          <w:lang w:eastAsia="zh-CN"/>
        </w:rPr>
        <w:t>fibres et des cheveux</w:t>
      </w:r>
    </w:p>
    <w:p w14:paraId="72EB31D9"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Importance des traces biologiques dans la reconstruction des événements criminels</w:t>
      </w:r>
    </w:p>
    <w:p w14:paraId="43E433EA" w14:textId="77777777" w:rsidR="00C25F7E" w:rsidRPr="00486CC0" w:rsidRDefault="00C25F7E" w:rsidP="00184580">
      <w:pPr>
        <w:pStyle w:val="Paragraphedeliste"/>
        <w:numPr>
          <w:ilvl w:val="0"/>
          <w:numId w:val="80"/>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Interprétation des preuves biologiques</w:t>
      </w:r>
    </w:p>
    <w:p w14:paraId="24A86902" w14:textId="3E3F8DE0" w:rsidR="00C25F7E" w:rsidRPr="00486CC0" w:rsidRDefault="00064CAD" w:rsidP="00184580">
      <w:pPr>
        <w:pStyle w:val="Paragraphedeliste"/>
        <w:numPr>
          <w:ilvl w:val="4"/>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 xml:space="preserve"> </w:t>
      </w:r>
      <w:r w:rsidR="00C25F7E" w:rsidRPr="00486CC0">
        <w:rPr>
          <w:rFonts w:ascii="Times New Roman" w:eastAsia="SimSun" w:hAnsi="Times New Roman" w:cs="Times New Roman"/>
          <w:b/>
          <w:bCs/>
          <w:lang w:eastAsia="zh-CN"/>
        </w:rPr>
        <w:t>Évaluation et comparaison des profils d'ADN</w:t>
      </w:r>
    </w:p>
    <w:p w14:paraId="6BD132C3"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Méthodes pour évaluer la similarité entre les profils d'ADN</w:t>
      </w:r>
    </w:p>
    <w:p w14:paraId="53955627"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Utilisation des bases de données génétiques pour l'identification des suspects</w:t>
      </w:r>
    </w:p>
    <w:p w14:paraId="231704FD" w14:textId="6BAC6E98" w:rsidR="00C25F7E" w:rsidRPr="00486CC0" w:rsidRDefault="00C25F7E" w:rsidP="00184580">
      <w:pPr>
        <w:pStyle w:val="Paragraphedeliste"/>
        <w:numPr>
          <w:ilvl w:val="4"/>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Analyse de la scène de crime pour récupérer des preuves biologiques</w:t>
      </w:r>
    </w:p>
    <w:p w14:paraId="45272A30"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Techniques de recherche et de collecte des preuves biologiques sur la scène de crime</w:t>
      </w:r>
    </w:p>
    <w:p w14:paraId="0A8A49D5"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Protocoles pour éviter la contamination et préserver l'intégrité des échantillons</w:t>
      </w:r>
    </w:p>
    <w:p w14:paraId="763F3469" w14:textId="77777777" w:rsidR="00C25F7E" w:rsidRPr="00486CC0" w:rsidRDefault="00C25F7E" w:rsidP="00184580">
      <w:pPr>
        <w:pStyle w:val="Paragraphedeliste"/>
        <w:numPr>
          <w:ilvl w:val="0"/>
          <w:numId w:val="80"/>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Applications spécialisées</w:t>
      </w:r>
    </w:p>
    <w:p w14:paraId="71CA9DA6" w14:textId="7A6D3CFA" w:rsidR="00C25F7E" w:rsidRPr="00486CC0" w:rsidRDefault="00C25F7E" w:rsidP="00184580">
      <w:pPr>
        <w:pStyle w:val="Paragraphedeliste"/>
        <w:numPr>
          <w:ilvl w:val="7"/>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Étude des insectes nécrophages en entomologie forensique</w:t>
      </w:r>
    </w:p>
    <w:p w14:paraId="050ECCBD"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Rôle des insectes dans la détermination du moment de la mort</w:t>
      </w:r>
    </w:p>
    <w:p w14:paraId="23D123A3"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Méthodes pour collecter et analyser les insectes sur une scène de crime</w:t>
      </w:r>
    </w:p>
    <w:p w14:paraId="2950E7CD" w14:textId="67A146D6" w:rsidR="00C25F7E" w:rsidRPr="00486CC0" w:rsidRDefault="00C25F7E" w:rsidP="00184580">
      <w:pPr>
        <w:pStyle w:val="Paragraphedeliste"/>
        <w:numPr>
          <w:ilvl w:val="7"/>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Analyse des micro-organismes dans les cas de bioterrorisme</w:t>
      </w:r>
    </w:p>
    <w:p w14:paraId="1FD9772B" w14:textId="778E203D"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Détection et identification des agents pathogènes dans les échantillons</w:t>
      </w:r>
      <w:r w:rsidR="00AA1F8E" w:rsidRPr="00486CC0">
        <w:rPr>
          <w:rFonts w:ascii="Times New Roman" w:eastAsia="SimSun" w:hAnsi="Times New Roman" w:cs="Times New Roman"/>
          <w:lang w:eastAsia="zh-CN"/>
        </w:rPr>
        <w:t xml:space="preserve"> </w:t>
      </w:r>
      <w:r w:rsidRPr="00486CC0">
        <w:rPr>
          <w:rFonts w:ascii="Times New Roman" w:eastAsia="SimSun" w:hAnsi="Times New Roman" w:cs="Times New Roman"/>
          <w:lang w:eastAsia="zh-CN"/>
        </w:rPr>
        <w:t>biologiques</w:t>
      </w:r>
    </w:p>
    <w:p w14:paraId="74BD8256"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Techniques pour évaluer la menace biologique et prévenir les attaques</w:t>
      </w:r>
    </w:p>
    <w:p w14:paraId="253E15A7" w14:textId="5E4BBB8D" w:rsidR="00C25F7E" w:rsidRPr="00486CC0" w:rsidRDefault="00C25F7E" w:rsidP="00184580">
      <w:pPr>
        <w:pStyle w:val="Paragraphedeliste"/>
        <w:numPr>
          <w:ilvl w:val="4"/>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Détection et analyse de toxines et de substances illicites dans les échantillons biologiques</w:t>
      </w:r>
    </w:p>
    <w:p w14:paraId="59D17D9C"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Méthodes de détection des toxines et des drogues dans les échantillons biologiques</w:t>
      </w:r>
    </w:p>
    <w:p w14:paraId="54CCB09F"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Utilisation de la chromatographie et de la spectrométrie de masse pour l'analyse des substances illicites</w:t>
      </w:r>
    </w:p>
    <w:p w14:paraId="4BA0B3A1" w14:textId="77777777" w:rsidR="00C25F7E" w:rsidRPr="00486CC0" w:rsidRDefault="00C25F7E" w:rsidP="00184580">
      <w:pPr>
        <w:pStyle w:val="Paragraphedeliste"/>
        <w:numPr>
          <w:ilvl w:val="0"/>
          <w:numId w:val="80"/>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Études de cas et travaux pratiques</w:t>
      </w:r>
    </w:p>
    <w:p w14:paraId="6F180898" w14:textId="1C161599" w:rsidR="00C25F7E" w:rsidRPr="00486CC0" w:rsidRDefault="00C25F7E" w:rsidP="00184580">
      <w:pPr>
        <w:pStyle w:val="Paragraphedeliste"/>
        <w:numPr>
          <w:ilvl w:val="7"/>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Analyse de scénarios de crime simulés</w:t>
      </w:r>
    </w:p>
    <w:p w14:paraId="080E98A6"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Mise en pratique des techniques d'analyse biologique sur des scènes de crime simulées</w:t>
      </w:r>
    </w:p>
    <w:p w14:paraId="3302BB4C"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Interprétation des preuves et résolution des enquêtes fictives</w:t>
      </w:r>
    </w:p>
    <w:p w14:paraId="0AD825C9" w14:textId="129A9052" w:rsidR="00C25F7E" w:rsidRPr="00486CC0" w:rsidRDefault="00C25F7E" w:rsidP="00184580">
      <w:pPr>
        <w:pStyle w:val="Paragraphedeliste"/>
        <w:numPr>
          <w:ilvl w:val="7"/>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Utilisation de techniques d'analyse biologique sur des échantillons réels</w:t>
      </w:r>
    </w:p>
    <w:p w14:paraId="212E34F6"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Travaux pratiques en laboratoire pour mettre en œuvre les techniques d'analyse biologique</w:t>
      </w:r>
    </w:p>
    <w:p w14:paraId="04B289E7"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Interprétation des résultats et rédaction de rapports d'expertise</w:t>
      </w:r>
    </w:p>
    <w:p w14:paraId="50610FCD" w14:textId="7058D35B" w:rsidR="00C25F7E" w:rsidRPr="00486CC0" w:rsidRDefault="00C25F7E" w:rsidP="00184580">
      <w:pPr>
        <w:pStyle w:val="Paragraphedeliste"/>
        <w:numPr>
          <w:ilvl w:val="7"/>
          <w:numId w:val="26"/>
        </w:numPr>
        <w:spacing w:before="120" w:after="120" w:line="360" w:lineRule="auto"/>
        <w:jc w:val="both"/>
        <w:rPr>
          <w:rFonts w:ascii="Times New Roman" w:eastAsia="SimSun" w:hAnsi="Times New Roman" w:cs="Times New Roman"/>
          <w:b/>
          <w:bCs/>
          <w:lang w:eastAsia="zh-CN"/>
        </w:rPr>
      </w:pPr>
      <w:r w:rsidRPr="00486CC0">
        <w:rPr>
          <w:rFonts w:ascii="Times New Roman" w:eastAsia="SimSun" w:hAnsi="Times New Roman" w:cs="Times New Roman"/>
          <w:b/>
          <w:bCs/>
          <w:lang w:eastAsia="zh-CN"/>
        </w:rPr>
        <w:t>Rapports d'expertise et témoignages d'experts en cours</w:t>
      </w:r>
    </w:p>
    <w:p w14:paraId="36A7FDBF" w14:textId="77777777" w:rsidR="00C25F7E" w:rsidRPr="00486CC0" w:rsidRDefault="00C25F7E" w:rsidP="00184580">
      <w:pPr>
        <w:pStyle w:val="Paragraphedeliste"/>
        <w:numPr>
          <w:ilvl w:val="0"/>
          <w:numId w:val="42"/>
        </w:numPr>
        <w:spacing w:before="120" w:after="120" w:line="360" w:lineRule="auto"/>
        <w:jc w:val="both"/>
        <w:rPr>
          <w:rFonts w:ascii="Times New Roman" w:eastAsia="SimSun" w:hAnsi="Times New Roman" w:cs="Times New Roman"/>
          <w:lang w:eastAsia="zh-CN"/>
        </w:rPr>
      </w:pPr>
      <w:r w:rsidRPr="00486CC0">
        <w:rPr>
          <w:rFonts w:ascii="Times New Roman" w:eastAsia="SimSun" w:hAnsi="Times New Roman" w:cs="Times New Roman"/>
          <w:lang w:eastAsia="zh-CN"/>
        </w:rPr>
        <w:t>Rédaction de rapports d'expertise basés sur les résultats des analyses biologiques</w:t>
      </w:r>
    </w:p>
    <w:p w14:paraId="7985DC39" w14:textId="650AECCD" w:rsidR="00DC2833" w:rsidRPr="00486CC0" w:rsidRDefault="00C25F7E"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486CC0">
        <w:rPr>
          <w:rFonts w:asciiTheme="majorBidi" w:eastAsia="SimSun" w:hAnsiTheme="majorBidi" w:cstheme="majorBidi"/>
          <w:lang w:eastAsia="zh-CN"/>
        </w:rPr>
        <w:t>Préparation et présentation des témoignages d'experts en cour de justice</w:t>
      </w:r>
      <w:r w:rsidR="00DC2833" w:rsidRPr="00486CC0">
        <w:rPr>
          <w:rFonts w:asciiTheme="majorBidi" w:eastAsia="SimSun" w:hAnsiTheme="majorBidi" w:cstheme="majorBidi"/>
          <w:lang w:eastAsia="zh-CN"/>
        </w:rPr>
        <w:t>.</w:t>
      </w:r>
    </w:p>
    <w:p w14:paraId="56A8D77E" w14:textId="77777777" w:rsidR="00870036" w:rsidRPr="00486CC0" w:rsidRDefault="00870036" w:rsidP="00870036">
      <w:pPr>
        <w:shd w:val="clear" w:color="auto" w:fill="FFFFFF"/>
        <w:spacing w:after="0" w:line="240" w:lineRule="auto"/>
        <w:outlineLvl w:val="2"/>
        <w:rPr>
          <w:rFonts w:asciiTheme="majorBidi" w:eastAsia="Times New Roman" w:hAnsiTheme="majorBidi" w:cstheme="majorBidi"/>
          <w:b/>
          <w:bCs/>
          <w:lang w:eastAsia="fr-FR"/>
        </w:rPr>
      </w:pPr>
    </w:p>
    <w:p w14:paraId="485C3AFA" w14:textId="77777777" w:rsidR="00DC2833" w:rsidRPr="00486CC0" w:rsidRDefault="006F1A19" w:rsidP="00184580">
      <w:pPr>
        <w:pStyle w:val="Paragraphedeliste"/>
        <w:numPr>
          <w:ilvl w:val="0"/>
          <w:numId w:val="20"/>
        </w:numPr>
        <w:spacing w:after="0" w:line="600" w:lineRule="auto"/>
        <w:jc w:val="both"/>
        <w:rPr>
          <w:rFonts w:asciiTheme="majorBidi" w:hAnsiTheme="majorBidi" w:cstheme="majorBidi"/>
          <w:b/>
          <w:bCs/>
        </w:rPr>
      </w:pPr>
      <w:r w:rsidRPr="00486CC0">
        <w:rPr>
          <w:rFonts w:asciiTheme="majorBidi" w:hAnsiTheme="majorBidi" w:cstheme="majorBidi"/>
          <w:b/>
          <w:bCs/>
        </w:rPr>
        <w:t xml:space="preserve">Mode d’évaluation : </w:t>
      </w:r>
      <w:r w:rsidRPr="00486CC0">
        <w:rPr>
          <w:rFonts w:asciiTheme="majorBidi" w:hAnsiTheme="majorBidi" w:cstheme="majorBidi"/>
        </w:rPr>
        <w:t>Contrôle continu : 40 % ; Examen : 60 %.</w:t>
      </w:r>
    </w:p>
    <w:p w14:paraId="45BA493B" w14:textId="4EC32305" w:rsidR="004739F8" w:rsidRDefault="006F1A19" w:rsidP="00184580">
      <w:pPr>
        <w:pStyle w:val="Paragraphedeliste"/>
        <w:numPr>
          <w:ilvl w:val="0"/>
          <w:numId w:val="20"/>
        </w:numPr>
        <w:spacing w:after="0" w:line="600" w:lineRule="auto"/>
        <w:jc w:val="both"/>
        <w:rPr>
          <w:rFonts w:asciiTheme="majorBidi" w:hAnsiTheme="majorBidi" w:cstheme="majorBidi"/>
        </w:rPr>
      </w:pPr>
      <w:r w:rsidRPr="00486CC0">
        <w:rPr>
          <w:rFonts w:asciiTheme="majorBidi" w:hAnsiTheme="majorBidi" w:cstheme="majorBidi"/>
          <w:b/>
          <w:bCs/>
        </w:rPr>
        <w:t xml:space="preserve">Références : </w:t>
      </w:r>
      <w:r w:rsidRPr="00486CC0">
        <w:rPr>
          <w:rFonts w:asciiTheme="majorBidi" w:hAnsiTheme="majorBidi" w:cstheme="majorBidi"/>
        </w:rPr>
        <w:t>Livres et polycopiés, sites internet, etc.</w:t>
      </w:r>
    </w:p>
    <w:p w14:paraId="2F2358F9" w14:textId="7A192058" w:rsidR="004739F8" w:rsidRDefault="004739F8" w:rsidP="004739F8">
      <w:pPr>
        <w:pStyle w:val="Paragraphedeliste"/>
        <w:spacing w:after="0" w:line="600" w:lineRule="auto"/>
        <w:ind w:left="992"/>
        <w:jc w:val="both"/>
        <w:rPr>
          <w:rFonts w:asciiTheme="majorBidi" w:hAnsiTheme="majorBidi" w:cstheme="majorBidi"/>
          <w:b/>
          <w:bCs/>
          <w:rtl/>
        </w:rPr>
      </w:pPr>
    </w:p>
    <w:p w14:paraId="4ED00326" w14:textId="0583EC0A" w:rsidR="004739F8" w:rsidRPr="00486CC0" w:rsidRDefault="004739F8" w:rsidP="004739F8">
      <w:pPr>
        <w:pStyle w:val="Titre2"/>
        <w:rPr>
          <w:rFonts w:asciiTheme="majorBidi" w:hAnsiTheme="majorBidi" w:cstheme="majorBidi"/>
        </w:rPr>
      </w:pPr>
      <w:r w:rsidRPr="00486CC0">
        <w:rPr>
          <w:rFonts w:asciiTheme="majorBidi" w:hAnsiTheme="majorBidi" w:cstheme="majorBidi"/>
        </w:rPr>
        <w:lastRenderedPageBreak/>
        <w:t xml:space="preserve">PROGRAMME : </w:t>
      </w:r>
      <w:bookmarkStart w:id="11" w:name="_Hlk196084322"/>
      <w:r w:rsidRPr="00486CC0">
        <w:rPr>
          <w:rFonts w:asciiTheme="majorBidi" w:hAnsiTheme="majorBidi" w:cstheme="majorBidi"/>
        </w:rPr>
        <w:t xml:space="preserve">Anatomie et physiologie </w:t>
      </w:r>
      <w:bookmarkEnd w:id="11"/>
      <w:r w:rsidRPr="00486CC0">
        <w:rPr>
          <w:rFonts w:asciiTheme="majorBidi" w:hAnsiTheme="majorBidi" w:cstheme="majorBidi"/>
        </w:rPr>
        <w:t>humaine</w:t>
      </w:r>
      <w:r w:rsidR="00C902B6">
        <w:rPr>
          <w:rFonts w:asciiTheme="majorBidi" w:hAnsiTheme="majorBidi" w:cstheme="majorBidi"/>
        </w:rPr>
        <w:t xml:space="preserve"> </w:t>
      </w:r>
      <w:r w:rsidR="00B72CD1">
        <w:rPr>
          <w:rFonts w:asciiTheme="majorBidi" w:hAnsiTheme="majorBidi" w:cstheme="majorBidi"/>
        </w:rPr>
        <w:t>1</w:t>
      </w:r>
    </w:p>
    <w:p w14:paraId="1D15B9CD" w14:textId="77777777" w:rsidR="004739F8" w:rsidRPr="00486CC0" w:rsidRDefault="004739F8" w:rsidP="004739F8">
      <w:pPr>
        <w:spacing w:after="0" w:line="240" w:lineRule="auto"/>
        <w:rPr>
          <w:rFonts w:asciiTheme="majorBidi" w:hAnsiTheme="majorBidi" w:cstheme="majorBidi"/>
          <w:b/>
          <w:bCs/>
        </w:rPr>
      </w:pPr>
      <w:r w:rsidRPr="00486CC0">
        <w:rPr>
          <w:rFonts w:asciiTheme="majorBidi" w:hAnsiTheme="majorBidi" w:cstheme="majorBidi"/>
          <w:b/>
          <w:bCs/>
        </w:rPr>
        <w:t>Semestre : 1</w:t>
      </w:r>
    </w:p>
    <w:p w14:paraId="65859DA6" w14:textId="5B2B395B" w:rsidR="004739F8" w:rsidRPr="00486CC0" w:rsidRDefault="004739F8" w:rsidP="004739F8">
      <w:pPr>
        <w:spacing w:after="0" w:line="240" w:lineRule="auto"/>
        <w:rPr>
          <w:rFonts w:asciiTheme="majorBidi" w:hAnsiTheme="majorBidi" w:cstheme="majorBidi"/>
          <w:b/>
          <w:bCs/>
        </w:rPr>
      </w:pPr>
      <w:r w:rsidRPr="00486CC0">
        <w:rPr>
          <w:rFonts w:asciiTheme="majorBidi" w:hAnsiTheme="majorBidi" w:cstheme="majorBidi"/>
          <w:b/>
          <w:bCs/>
        </w:rPr>
        <w:t xml:space="preserve">UEF </w:t>
      </w:r>
      <w:r>
        <w:rPr>
          <w:rFonts w:asciiTheme="majorBidi" w:hAnsiTheme="majorBidi" w:cstheme="majorBidi" w:hint="cs"/>
          <w:b/>
          <w:bCs/>
          <w:rtl/>
        </w:rPr>
        <w:t>1</w:t>
      </w:r>
      <w:r w:rsidRPr="00486CC0">
        <w:rPr>
          <w:rFonts w:asciiTheme="majorBidi" w:hAnsiTheme="majorBidi" w:cstheme="majorBidi"/>
          <w:b/>
          <w:bCs/>
        </w:rPr>
        <w:t>.</w:t>
      </w:r>
      <w:r>
        <w:rPr>
          <w:rFonts w:asciiTheme="majorBidi" w:hAnsiTheme="majorBidi" w:cstheme="majorBidi" w:hint="cs"/>
          <w:b/>
          <w:bCs/>
          <w:rtl/>
        </w:rPr>
        <w:t>2</w:t>
      </w:r>
      <w:r w:rsidRPr="00486CC0">
        <w:rPr>
          <w:rFonts w:asciiTheme="majorBidi" w:hAnsiTheme="majorBidi" w:cstheme="majorBidi"/>
          <w:b/>
          <w:bCs/>
        </w:rPr>
        <w:t xml:space="preserve"> : Anatomie et physiologie humaine</w:t>
      </w:r>
      <w:r w:rsidR="00B72CD1">
        <w:rPr>
          <w:rFonts w:asciiTheme="majorBidi" w:hAnsiTheme="majorBidi" w:cstheme="majorBidi"/>
          <w:b/>
          <w:bCs/>
        </w:rPr>
        <w:t xml:space="preserve"> 1</w:t>
      </w:r>
    </w:p>
    <w:p w14:paraId="51FDE1A4" w14:textId="77777777" w:rsidR="004739F8" w:rsidRPr="00486CC0" w:rsidRDefault="004739F8" w:rsidP="004739F8">
      <w:pPr>
        <w:spacing w:after="0" w:line="240" w:lineRule="auto"/>
        <w:rPr>
          <w:rFonts w:asciiTheme="majorBidi" w:hAnsiTheme="majorBidi" w:cstheme="majorBidi"/>
          <w:b/>
          <w:bCs/>
        </w:rPr>
      </w:pPr>
      <w:r w:rsidRPr="00486CC0">
        <w:rPr>
          <w:rFonts w:asciiTheme="majorBidi" w:hAnsiTheme="majorBidi" w:cstheme="majorBidi"/>
          <w:b/>
          <w:bCs/>
        </w:rPr>
        <w:t>Crédits : 4</w:t>
      </w:r>
    </w:p>
    <w:p w14:paraId="13C61F7B" w14:textId="77777777" w:rsidR="004739F8" w:rsidRPr="00486CC0" w:rsidRDefault="004739F8" w:rsidP="004739F8">
      <w:pPr>
        <w:spacing w:after="0" w:line="240" w:lineRule="auto"/>
        <w:rPr>
          <w:rFonts w:asciiTheme="majorBidi" w:hAnsiTheme="majorBidi" w:cstheme="majorBidi"/>
          <w:b/>
          <w:bCs/>
        </w:rPr>
      </w:pPr>
      <w:r w:rsidRPr="00486CC0">
        <w:rPr>
          <w:rFonts w:asciiTheme="majorBidi" w:hAnsiTheme="majorBidi" w:cstheme="majorBidi"/>
          <w:b/>
          <w:bCs/>
        </w:rPr>
        <w:t>Coefficient : 2</w:t>
      </w:r>
    </w:p>
    <w:p w14:paraId="32B26F6D" w14:textId="77777777" w:rsidR="004739F8" w:rsidRPr="00486CC0" w:rsidRDefault="004739F8" w:rsidP="004739F8">
      <w:pPr>
        <w:spacing w:line="360" w:lineRule="auto"/>
        <w:jc w:val="both"/>
        <w:rPr>
          <w:rFonts w:asciiTheme="majorBidi" w:hAnsiTheme="majorBidi" w:cstheme="majorBidi"/>
          <w:shd w:val="clear" w:color="auto" w:fill="FFFFFF"/>
        </w:rPr>
      </w:pPr>
    </w:p>
    <w:p w14:paraId="026975DA" w14:textId="77777777" w:rsidR="004739F8" w:rsidRPr="00486CC0" w:rsidRDefault="004739F8" w:rsidP="00184580">
      <w:pPr>
        <w:pStyle w:val="Paragraphedeliste"/>
        <w:numPr>
          <w:ilvl w:val="0"/>
          <w:numId w:val="73"/>
        </w:numPr>
        <w:spacing w:after="0" w:line="360" w:lineRule="auto"/>
        <w:jc w:val="both"/>
        <w:rPr>
          <w:rFonts w:asciiTheme="majorBidi" w:hAnsiTheme="majorBidi" w:cstheme="majorBidi"/>
          <w:b/>
          <w:bCs/>
        </w:rPr>
      </w:pPr>
      <w:r w:rsidRPr="00486CC0">
        <w:rPr>
          <w:rFonts w:asciiTheme="majorBidi" w:hAnsiTheme="majorBidi" w:cstheme="majorBidi"/>
          <w:b/>
          <w:bCs/>
        </w:rPr>
        <w:t>Objectifs de l’enseignement</w:t>
      </w:r>
    </w:p>
    <w:p w14:paraId="5531D97C" w14:textId="5CE1A4C3" w:rsidR="004739F8" w:rsidRPr="00486CC0" w:rsidRDefault="00B72CD1" w:rsidP="00AD40E6">
      <w:pPr>
        <w:spacing w:before="100" w:beforeAutospacing="1" w:after="100" w:afterAutospacing="1" w:line="240" w:lineRule="auto"/>
        <w:ind w:firstLine="709"/>
        <w:jc w:val="both"/>
        <w:rPr>
          <w:rFonts w:ascii="Times New Roman" w:eastAsia="Times New Roman" w:hAnsi="Times New Roman" w:cs="Times New Roman"/>
          <w:lang w:eastAsia="fr-FR"/>
        </w:rPr>
      </w:pPr>
      <w:r w:rsidRPr="00B72CD1">
        <w:rPr>
          <w:rFonts w:ascii="Times New Roman" w:eastAsia="Times New Roman" w:hAnsi="Times New Roman" w:cs="Times New Roman"/>
          <w:lang w:eastAsia="fr-FR"/>
        </w:rPr>
        <w:t>Le module vise à fournir aux étudiants les bases essentielles sur la structure du corps humain, incluant l’anatomie des muscles, des os, des articulations, ainsi que l’organisation des systèmes nerveux et circulatoire. Il permet également de maîtriser le vocabulaire anatomique et les notions fondamentales nécessaires à la compréhension des fonctions physiologiques</w:t>
      </w:r>
      <w:r w:rsidR="004739F8" w:rsidRPr="00486CC0">
        <w:rPr>
          <w:rFonts w:ascii="Times New Roman" w:eastAsia="Times New Roman" w:hAnsi="Times New Roman" w:cs="Times New Roman"/>
          <w:lang w:eastAsia="fr-FR"/>
        </w:rPr>
        <w:t>.</w:t>
      </w:r>
    </w:p>
    <w:p w14:paraId="74713BCA" w14:textId="77777777" w:rsidR="004739F8" w:rsidRPr="00486CC0" w:rsidRDefault="004739F8" w:rsidP="00184580">
      <w:pPr>
        <w:pStyle w:val="Paragraphedeliste"/>
        <w:numPr>
          <w:ilvl w:val="0"/>
          <w:numId w:val="73"/>
        </w:numPr>
        <w:spacing w:after="0" w:line="360" w:lineRule="auto"/>
        <w:jc w:val="both"/>
        <w:rPr>
          <w:rFonts w:asciiTheme="majorBidi" w:hAnsiTheme="majorBidi" w:cstheme="majorBidi"/>
          <w:b/>
          <w:bCs/>
        </w:rPr>
      </w:pPr>
      <w:r w:rsidRPr="00486CC0">
        <w:rPr>
          <w:rFonts w:asciiTheme="majorBidi" w:hAnsiTheme="majorBidi" w:cstheme="majorBidi"/>
          <w:b/>
          <w:bCs/>
        </w:rPr>
        <w:t>Connaissances préalables recommandées</w:t>
      </w:r>
    </w:p>
    <w:p w14:paraId="370FBB1B" w14:textId="02CC2A3F" w:rsidR="004739F8" w:rsidRPr="00486CC0" w:rsidRDefault="00B72CD1" w:rsidP="00B72CD1">
      <w:pPr>
        <w:spacing w:before="100" w:beforeAutospacing="1" w:after="100" w:afterAutospacing="1" w:line="240" w:lineRule="auto"/>
        <w:ind w:firstLine="709"/>
        <w:rPr>
          <w:rFonts w:ascii="Times New Roman" w:eastAsia="Times New Roman" w:hAnsi="Times New Roman" w:cs="Times New Roman"/>
          <w:lang w:eastAsia="fr-FR"/>
        </w:rPr>
      </w:pPr>
      <w:r>
        <w:rPr>
          <w:rFonts w:ascii="Times New Roman" w:eastAsia="Times New Roman" w:hAnsi="Times New Roman" w:cs="Times New Roman"/>
          <w:lang w:eastAsia="fr-FR"/>
        </w:rPr>
        <w:t>I</w:t>
      </w:r>
      <w:r w:rsidRPr="00B72CD1">
        <w:rPr>
          <w:rFonts w:ascii="Times New Roman" w:eastAsia="Times New Roman" w:hAnsi="Times New Roman" w:cs="Times New Roman"/>
          <w:lang w:eastAsia="fr-FR"/>
        </w:rPr>
        <w:t>l est nécessaire d’avoir des connaissances de base en biologie générale, notamment sur la structure et les fonctions des cellules, ainsi qu’une maîtrise élémentaire du vocabulaire scientifique</w:t>
      </w:r>
      <w:r w:rsidR="004739F8" w:rsidRPr="00486CC0">
        <w:rPr>
          <w:rFonts w:ascii="Times New Roman" w:eastAsia="Times New Roman" w:hAnsi="Times New Roman" w:cs="Times New Roman"/>
          <w:lang w:eastAsia="fr-FR"/>
        </w:rPr>
        <w:t>.</w:t>
      </w:r>
    </w:p>
    <w:p w14:paraId="7189C50F" w14:textId="577AC6E6" w:rsidR="004739F8" w:rsidRDefault="004739F8" w:rsidP="00184580">
      <w:pPr>
        <w:pStyle w:val="Paragraphedeliste"/>
        <w:numPr>
          <w:ilvl w:val="0"/>
          <w:numId w:val="73"/>
        </w:numPr>
        <w:spacing w:after="0" w:line="360" w:lineRule="auto"/>
        <w:jc w:val="both"/>
        <w:rPr>
          <w:rFonts w:asciiTheme="majorBidi" w:hAnsiTheme="majorBidi" w:cstheme="majorBidi"/>
          <w:b/>
          <w:bCs/>
        </w:rPr>
      </w:pPr>
      <w:r w:rsidRPr="00486CC0">
        <w:rPr>
          <w:rFonts w:asciiTheme="majorBidi" w:hAnsiTheme="majorBidi" w:cstheme="majorBidi"/>
          <w:b/>
          <w:bCs/>
        </w:rPr>
        <w:t>Contenu de la matière</w:t>
      </w:r>
    </w:p>
    <w:p w14:paraId="5D8B6EE5" w14:textId="77777777" w:rsidR="00C11A8E" w:rsidRPr="00C11A8E" w:rsidRDefault="00C11A8E" w:rsidP="00C11A8E">
      <w:pPr>
        <w:spacing w:before="100" w:beforeAutospacing="1" w:after="100" w:afterAutospacing="1" w:line="240" w:lineRule="auto"/>
        <w:outlineLvl w:val="1"/>
        <w:rPr>
          <w:rFonts w:ascii="var(--font-fk-grotesk)" w:hAnsi="var(--font-fk-grotesk)"/>
          <w:b/>
          <w:bCs/>
        </w:rPr>
      </w:pPr>
      <w:r>
        <w:rPr>
          <w:rFonts w:ascii="var(--font-fk-grotesk)" w:hAnsi="var(--font-fk-grotesk)"/>
          <w:b/>
          <w:bCs/>
        </w:rPr>
        <w:t>Chapitre 1 : Introduction à l’anatomie et à la physiologie</w:t>
      </w:r>
    </w:p>
    <w:p w14:paraId="492A2B4C"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Définitions et différences entre anatomie et physiologie</w:t>
      </w:r>
    </w:p>
    <w:p w14:paraId="71CBCFDC"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Terminologie anatomique : plans, axes, positions</w:t>
      </w:r>
    </w:p>
    <w:p w14:paraId="32F20F2D"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Organisation hiérarchique du corps humain : atomes, molécules, cellules, tissus, organes, systèmes</w:t>
      </w:r>
    </w:p>
    <w:p w14:paraId="0B3D0CB0"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Concepts d’homéostasie et de régulation physiologique</w:t>
      </w:r>
    </w:p>
    <w:p w14:paraId="401C7F86" w14:textId="77777777" w:rsidR="00C11A8E" w:rsidRPr="00C11A8E" w:rsidRDefault="00C11A8E" w:rsidP="00C11A8E">
      <w:pPr>
        <w:spacing w:before="100" w:beforeAutospacing="1" w:after="100" w:afterAutospacing="1" w:line="240" w:lineRule="auto"/>
        <w:outlineLvl w:val="1"/>
        <w:rPr>
          <w:rFonts w:ascii="var(--font-fk-grotesk)" w:hAnsi="var(--font-fk-grotesk)"/>
          <w:b/>
          <w:bCs/>
        </w:rPr>
      </w:pPr>
      <w:r>
        <w:rPr>
          <w:rFonts w:ascii="var(--font-fk-grotesk)" w:hAnsi="var(--font-fk-grotesk)"/>
          <w:b/>
          <w:bCs/>
        </w:rPr>
        <w:t>Chapitre 2 : La cellule et les tissus</w:t>
      </w:r>
    </w:p>
    <w:p w14:paraId="20550B60"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Structure et fonction de la cellule humaine</w:t>
      </w:r>
    </w:p>
    <w:p w14:paraId="79A23797"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Organites cellulaires essentiels</w:t>
      </w:r>
    </w:p>
    <w:p w14:paraId="5F3B9443"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Types de tissus : épithélial, conjonctif, musculaire, nerveux</w:t>
      </w:r>
    </w:p>
    <w:p w14:paraId="0BB3CAA6"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Rôle fonctionnel de chaque tissu dans l’organisme</w:t>
      </w:r>
    </w:p>
    <w:p w14:paraId="0B7202E5" w14:textId="77777777" w:rsidR="00C11A8E" w:rsidRDefault="00C11A8E" w:rsidP="00C11A8E">
      <w:pPr>
        <w:spacing w:before="100" w:beforeAutospacing="1" w:after="100" w:afterAutospacing="1" w:line="240" w:lineRule="auto"/>
        <w:outlineLvl w:val="1"/>
        <w:rPr>
          <w:rFonts w:ascii="var(--font-fk-grotesk)" w:hAnsi="var(--font-fk-grotesk)" w:cs="Times New Roman"/>
        </w:rPr>
      </w:pPr>
      <w:r>
        <w:rPr>
          <w:rFonts w:ascii="var(--font-fk-grotesk)" w:hAnsi="var(--font-fk-grotesk)"/>
          <w:b/>
          <w:bCs/>
        </w:rPr>
        <w:t>Chapitre 3 : Le système tégumentaire</w:t>
      </w:r>
    </w:p>
    <w:p w14:paraId="2FE5D4B3"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Structure de la peau : épiderme, derme, hypoderme</w:t>
      </w:r>
    </w:p>
    <w:p w14:paraId="1F1D91C6"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Annexes cutanées : poils, ongles, glandes sudoripares et sébacées</w:t>
      </w:r>
    </w:p>
    <w:p w14:paraId="4C6E1BFD"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Fonctions principales de la peau</w:t>
      </w:r>
    </w:p>
    <w:p w14:paraId="3734A88E" w14:textId="77777777" w:rsidR="00C11A8E" w:rsidRDefault="00C11A8E" w:rsidP="00C11A8E">
      <w:pPr>
        <w:spacing w:before="100" w:beforeAutospacing="1" w:after="100" w:afterAutospacing="1" w:line="240" w:lineRule="auto"/>
        <w:outlineLvl w:val="1"/>
        <w:rPr>
          <w:rFonts w:ascii="var(--font-fk-grotesk)" w:hAnsi="var(--font-fk-grotesk)" w:cs="Times New Roman"/>
        </w:rPr>
      </w:pPr>
      <w:r>
        <w:rPr>
          <w:rFonts w:ascii="var(--font-fk-grotesk)" w:hAnsi="var(--font-fk-grotesk)"/>
          <w:b/>
          <w:bCs/>
        </w:rPr>
        <w:t>Chapitre 4 : Le système squelettique</w:t>
      </w:r>
    </w:p>
    <w:p w14:paraId="7A331BC9"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Classification des os : longs, courts, plats, irréguliers</w:t>
      </w:r>
    </w:p>
    <w:p w14:paraId="15BDE3CF"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lastRenderedPageBreak/>
        <w:t>Anatomie des os : composition, structure microscopique</w:t>
      </w:r>
    </w:p>
    <w:p w14:paraId="30D9445B"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Les principales articulations : types et mouvements</w:t>
      </w:r>
    </w:p>
    <w:p w14:paraId="1A202DD4"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Introduction à la myologie : types de muscles (striés, lisses, cardiaques)</w:t>
      </w:r>
    </w:p>
    <w:p w14:paraId="5F8ADE87" w14:textId="77777777" w:rsidR="00C11A8E" w:rsidRPr="00C11A8E" w:rsidRDefault="00C11A8E" w:rsidP="00C11A8E">
      <w:pPr>
        <w:spacing w:before="100" w:beforeAutospacing="1" w:after="100" w:afterAutospacing="1" w:line="240" w:lineRule="auto"/>
        <w:outlineLvl w:val="1"/>
        <w:rPr>
          <w:rFonts w:ascii="Times New Roman" w:eastAsia="Times New Roman" w:hAnsi="Times New Roman" w:cs="Times New Roman"/>
          <w:b/>
          <w:bCs/>
          <w:lang w:eastAsia="fr-FR"/>
        </w:rPr>
      </w:pPr>
      <w:r w:rsidRPr="00C11A8E">
        <w:rPr>
          <w:rFonts w:ascii="Times New Roman" w:eastAsia="Times New Roman" w:hAnsi="Times New Roman" w:cs="Times New Roman"/>
          <w:b/>
          <w:bCs/>
          <w:lang w:eastAsia="fr-FR"/>
        </w:rPr>
        <w:t>Chapitre 5 : Le système musculaire</w:t>
      </w:r>
    </w:p>
    <w:p w14:paraId="6D87C9F1"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Anatomie macroscopique des muscles squelettiques</w:t>
      </w:r>
    </w:p>
    <w:p w14:paraId="0D5B07C8"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Mécanismes de contraction musculaire</w:t>
      </w:r>
    </w:p>
    <w:p w14:paraId="7846466A"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Rôle des muscles dans le mouvement et la posture</w:t>
      </w:r>
    </w:p>
    <w:p w14:paraId="3B084AA4" w14:textId="77777777" w:rsidR="00C11A8E" w:rsidRPr="00C11A8E" w:rsidRDefault="00C11A8E" w:rsidP="00C11A8E">
      <w:pPr>
        <w:spacing w:before="100" w:beforeAutospacing="1" w:after="100" w:afterAutospacing="1" w:line="240" w:lineRule="auto"/>
        <w:outlineLvl w:val="1"/>
        <w:rPr>
          <w:rFonts w:ascii="Times New Roman" w:eastAsia="Times New Roman" w:hAnsi="Times New Roman" w:cs="Times New Roman"/>
          <w:b/>
          <w:bCs/>
          <w:lang w:eastAsia="fr-FR"/>
        </w:rPr>
      </w:pPr>
      <w:r w:rsidRPr="00C11A8E">
        <w:rPr>
          <w:rFonts w:ascii="Times New Roman" w:eastAsia="Times New Roman" w:hAnsi="Times New Roman" w:cs="Times New Roman"/>
          <w:b/>
          <w:bCs/>
          <w:lang w:eastAsia="fr-FR"/>
        </w:rPr>
        <w:t>Chapitre 6 : Le système nerveux (introduction)</w:t>
      </w:r>
    </w:p>
    <w:p w14:paraId="4824526A"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Organisation générale : système nerveux central et périphérique</w:t>
      </w:r>
    </w:p>
    <w:p w14:paraId="347A885F"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Neurones et cellules gliales : structure et fonction</w:t>
      </w:r>
    </w:p>
    <w:p w14:paraId="5BCE7283"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Transmission de l’influx nerveux</w:t>
      </w:r>
    </w:p>
    <w:p w14:paraId="1A0BE8CE" w14:textId="77777777" w:rsidR="00C11A8E" w:rsidRPr="002E6084" w:rsidRDefault="00C11A8E" w:rsidP="002E6084">
      <w:pPr>
        <w:spacing w:before="100" w:beforeAutospacing="1" w:after="100" w:afterAutospacing="1" w:line="240" w:lineRule="auto"/>
        <w:outlineLvl w:val="1"/>
        <w:rPr>
          <w:rFonts w:ascii="Times New Roman" w:eastAsia="Times New Roman" w:hAnsi="Times New Roman" w:cs="Times New Roman"/>
          <w:b/>
          <w:bCs/>
          <w:lang w:eastAsia="fr-FR"/>
        </w:rPr>
      </w:pPr>
      <w:r w:rsidRPr="002E6084">
        <w:rPr>
          <w:rFonts w:ascii="Times New Roman" w:eastAsia="Times New Roman" w:hAnsi="Times New Roman" w:cs="Times New Roman"/>
          <w:b/>
          <w:bCs/>
          <w:lang w:eastAsia="fr-FR"/>
        </w:rPr>
        <w:t>Chapitre 7 : Les organes des sens</w:t>
      </w:r>
    </w:p>
    <w:p w14:paraId="55EED8D0"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Structure et fonction de l’œil</w:t>
      </w:r>
    </w:p>
    <w:p w14:paraId="47008352"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Anatomie de l’oreille et mécanismes de l’audition</w:t>
      </w:r>
    </w:p>
    <w:p w14:paraId="79BABFDF"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Sens du goût et de l’odorat</w:t>
      </w:r>
    </w:p>
    <w:p w14:paraId="0C5FBB1C" w14:textId="77777777" w:rsidR="00C11A8E" w:rsidRPr="00C11A8E" w:rsidRDefault="00C11A8E" w:rsidP="00C11A8E">
      <w:pPr>
        <w:spacing w:before="100" w:beforeAutospacing="1" w:after="100" w:afterAutospacing="1" w:line="240" w:lineRule="auto"/>
        <w:outlineLvl w:val="1"/>
        <w:rPr>
          <w:rFonts w:ascii="Times New Roman" w:eastAsia="Times New Roman" w:hAnsi="Times New Roman" w:cs="Times New Roman"/>
          <w:b/>
          <w:bCs/>
          <w:lang w:eastAsia="fr-FR"/>
        </w:rPr>
      </w:pPr>
      <w:r w:rsidRPr="00C11A8E">
        <w:rPr>
          <w:rFonts w:ascii="Times New Roman" w:eastAsia="Times New Roman" w:hAnsi="Times New Roman" w:cs="Times New Roman"/>
          <w:b/>
          <w:bCs/>
          <w:lang w:eastAsia="fr-FR"/>
        </w:rPr>
        <w:t>Chapitre 8 : Introduction aux systèmes digestif et urinaire</w:t>
      </w:r>
    </w:p>
    <w:p w14:paraId="4F99E6A1"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Anatomie générale du tube digestif</w:t>
      </w:r>
    </w:p>
    <w:p w14:paraId="5E3196F0"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Fonctions principales</w:t>
      </w:r>
    </w:p>
    <w:p w14:paraId="2F7856F8" w14:textId="77777777" w:rsidR="00C11A8E" w:rsidRPr="002E6084" w:rsidRDefault="00C11A8E"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2E6084">
        <w:rPr>
          <w:rFonts w:asciiTheme="majorBidi" w:hAnsiTheme="majorBidi" w:cstheme="majorBidi"/>
        </w:rPr>
        <w:t>Anatomie et rôle des reins dans l’homéostasie</w:t>
      </w:r>
    </w:p>
    <w:p w14:paraId="4E59A036" w14:textId="77777777" w:rsidR="004739F8" w:rsidRPr="002E6084" w:rsidRDefault="004739F8" w:rsidP="002E6084">
      <w:pPr>
        <w:spacing w:after="160" w:line="259" w:lineRule="auto"/>
        <w:rPr>
          <w:rFonts w:asciiTheme="majorBidi" w:hAnsiTheme="majorBidi" w:cstheme="majorBidi"/>
        </w:rPr>
      </w:pPr>
    </w:p>
    <w:p w14:paraId="5F64131A" w14:textId="77777777" w:rsidR="004739F8" w:rsidRPr="00486CC0" w:rsidRDefault="004739F8" w:rsidP="00184580">
      <w:pPr>
        <w:pStyle w:val="Paragraphedeliste"/>
        <w:numPr>
          <w:ilvl w:val="0"/>
          <w:numId w:val="73"/>
        </w:numPr>
        <w:spacing w:after="0" w:line="360" w:lineRule="auto"/>
        <w:jc w:val="both"/>
        <w:rPr>
          <w:rFonts w:asciiTheme="majorBidi" w:hAnsiTheme="majorBidi" w:cstheme="majorBidi"/>
        </w:rPr>
      </w:pPr>
      <w:r w:rsidRPr="00486CC0">
        <w:rPr>
          <w:rFonts w:asciiTheme="majorBidi" w:hAnsiTheme="majorBidi" w:cstheme="majorBidi"/>
          <w:b/>
          <w:bCs/>
        </w:rPr>
        <w:t xml:space="preserve">Mode d’évaluation : </w:t>
      </w:r>
      <w:r w:rsidRPr="00486CC0">
        <w:rPr>
          <w:rFonts w:asciiTheme="majorBidi" w:hAnsiTheme="majorBidi" w:cstheme="majorBidi"/>
        </w:rPr>
        <w:t>Contrôle continu : 40 % ; Examen : 60 %.</w:t>
      </w:r>
    </w:p>
    <w:p w14:paraId="1D3DC455" w14:textId="77777777" w:rsidR="004739F8" w:rsidRPr="00486CC0" w:rsidRDefault="004739F8" w:rsidP="00184580">
      <w:pPr>
        <w:pStyle w:val="Paragraphedeliste"/>
        <w:numPr>
          <w:ilvl w:val="0"/>
          <w:numId w:val="73"/>
        </w:numPr>
        <w:spacing w:after="0" w:line="360" w:lineRule="auto"/>
        <w:jc w:val="both"/>
        <w:rPr>
          <w:rFonts w:asciiTheme="majorBidi" w:hAnsiTheme="majorBidi" w:cstheme="majorBidi"/>
        </w:rPr>
      </w:pPr>
      <w:r w:rsidRPr="00486CC0">
        <w:rPr>
          <w:rFonts w:asciiTheme="majorBidi" w:hAnsiTheme="majorBidi" w:cstheme="majorBidi"/>
          <w:b/>
          <w:bCs/>
        </w:rPr>
        <w:t xml:space="preserve">Références </w:t>
      </w:r>
      <w:r w:rsidRPr="00486CC0">
        <w:rPr>
          <w:rFonts w:asciiTheme="majorBidi" w:hAnsiTheme="majorBidi" w:cstheme="majorBidi"/>
        </w:rPr>
        <w:t xml:space="preserve">(Livres et polycopiés, sites internet, </w:t>
      </w:r>
      <w:proofErr w:type="spellStart"/>
      <w:r w:rsidRPr="00486CC0">
        <w:rPr>
          <w:rFonts w:asciiTheme="majorBidi" w:hAnsiTheme="majorBidi" w:cstheme="majorBidi"/>
        </w:rPr>
        <w:t>etc</w:t>
      </w:r>
      <w:proofErr w:type="spellEnd"/>
      <w:r w:rsidRPr="00486CC0">
        <w:rPr>
          <w:rFonts w:asciiTheme="majorBidi" w:hAnsiTheme="majorBidi" w:cstheme="majorBidi"/>
        </w:rPr>
        <w:t xml:space="preserve">) </w:t>
      </w:r>
    </w:p>
    <w:p w14:paraId="30FAD2A5" w14:textId="77777777" w:rsidR="004739F8" w:rsidRPr="004739F8" w:rsidRDefault="004739F8" w:rsidP="004739F8">
      <w:pPr>
        <w:pStyle w:val="Paragraphedeliste"/>
        <w:spacing w:after="0" w:line="600" w:lineRule="auto"/>
        <w:ind w:left="992"/>
        <w:jc w:val="both"/>
        <w:rPr>
          <w:rFonts w:asciiTheme="majorBidi" w:hAnsiTheme="majorBidi" w:cstheme="majorBidi"/>
        </w:rPr>
      </w:pPr>
    </w:p>
    <w:p w14:paraId="69ABC412" w14:textId="5C61145C" w:rsidR="00870036" w:rsidRPr="00486CC0" w:rsidRDefault="00870036">
      <w:pPr>
        <w:rPr>
          <w:rFonts w:asciiTheme="majorBidi" w:hAnsiTheme="majorBidi" w:cstheme="majorBidi"/>
          <w:szCs w:val="72"/>
        </w:rPr>
      </w:pPr>
      <w:r w:rsidRPr="00486CC0">
        <w:rPr>
          <w:rFonts w:asciiTheme="majorBidi" w:hAnsiTheme="majorBidi" w:cstheme="majorBidi"/>
          <w:szCs w:val="72"/>
        </w:rPr>
        <w:br w:type="page"/>
      </w:r>
    </w:p>
    <w:p w14:paraId="0809AA82" w14:textId="77777777" w:rsidR="00950A5F" w:rsidRPr="00486CC0" w:rsidRDefault="00950A5F" w:rsidP="00950A5F">
      <w:pPr>
        <w:pStyle w:val="Titre2"/>
        <w:rPr>
          <w:rFonts w:asciiTheme="majorBidi" w:hAnsiTheme="majorBidi" w:cstheme="majorBidi"/>
        </w:rPr>
      </w:pPr>
      <w:bookmarkStart w:id="12" w:name="_Hlk90205150"/>
      <w:r w:rsidRPr="00486CC0">
        <w:rPr>
          <w:rFonts w:asciiTheme="majorBidi" w:hAnsiTheme="majorBidi" w:cstheme="majorBidi"/>
        </w:rPr>
        <w:lastRenderedPageBreak/>
        <w:t>PROGRAMME : Biologie Moléculaire 1</w:t>
      </w:r>
    </w:p>
    <w:p w14:paraId="75DEE9BB" w14:textId="77777777" w:rsidR="00950A5F" w:rsidRPr="00486CC0" w:rsidRDefault="00950A5F" w:rsidP="00950A5F">
      <w:pPr>
        <w:pStyle w:val="Default"/>
        <w:ind w:left="567" w:hanging="567"/>
        <w:rPr>
          <w:rFonts w:asciiTheme="majorBidi" w:hAnsiTheme="majorBidi" w:cstheme="majorBidi"/>
          <w:b/>
          <w:bCs/>
          <w:color w:val="auto"/>
        </w:rPr>
      </w:pPr>
    </w:p>
    <w:p w14:paraId="03B9A718" w14:textId="77777777" w:rsidR="00950A5F" w:rsidRPr="00486CC0" w:rsidRDefault="00950A5F" w:rsidP="00950A5F">
      <w:pPr>
        <w:spacing w:after="0" w:line="240" w:lineRule="auto"/>
        <w:rPr>
          <w:rFonts w:asciiTheme="majorBidi" w:hAnsiTheme="majorBidi" w:cstheme="majorBidi"/>
          <w:b/>
          <w:bCs/>
        </w:rPr>
      </w:pPr>
      <w:r w:rsidRPr="00486CC0">
        <w:rPr>
          <w:rFonts w:asciiTheme="majorBidi" w:hAnsiTheme="majorBidi" w:cstheme="majorBidi"/>
          <w:b/>
          <w:bCs/>
        </w:rPr>
        <w:t>Semestre : 1</w:t>
      </w:r>
    </w:p>
    <w:p w14:paraId="044BF673" w14:textId="55D400CA" w:rsidR="00950A5F" w:rsidRPr="00486CC0" w:rsidRDefault="00950A5F" w:rsidP="00950A5F">
      <w:pPr>
        <w:spacing w:after="0" w:line="240" w:lineRule="auto"/>
        <w:rPr>
          <w:rFonts w:asciiTheme="majorBidi" w:hAnsiTheme="majorBidi" w:cstheme="majorBidi"/>
          <w:b/>
          <w:bCs/>
        </w:rPr>
      </w:pPr>
      <w:r w:rsidRPr="00486CC0">
        <w:rPr>
          <w:rFonts w:asciiTheme="majorBidi" w:hAnsiTheme="majorBidi" w:cstheme="majorBidi"/>
          <w:b/>
          <w:bCs/>
        </w:rPr>
        <w:t xml:space="preserve">UEF </w:t>
      </w:r>
      <w:r w:rsidR="004739F8">
        <w:rPr>
          <w:rFonts w:asciiTheme="majorBidi" w:hAnsiTheme="majorBidi" w:cstheme="majorBidi" w:hint="cs"/>
          <w:b/>
          <w:bCs/>
          <w:rtl/>
        </w:rPr>
        <w:t>2</w:t>
      </w:r>
      <w:r w:rsidRPr="00486CC0">
        <w:rPr>
          <w:rFonts w:asciiTheme="majorBidi" w:hAnsiTheme="majorBidi" w:cstheme="majorBidi"/>
          <w:b/>
          <w:bCs/>
        </w:rPr>
        <w:t>.</w:t>
      </w:r>
      <w:r w:rsidR="004739F8">
        <w:rPr>
          <w:rFonts w:asciiTheme="majorBidi" w:hAnsiTheme="majorBidi" w:cstheme="majorBidi" w:hint="cs"/>
          <w:b/>
          <w:bCs/>
          <w:rtl/>
        </w:rPr>
        <w:t>1</w:t>
      </w:r>
      <w:r w:rsidRPr="00486CC0">
        <w:rPr>
          <w:rFonts w:asciiTheme="majorBidi" w:hAnsiTheme="majorBidi" w:cstheme="majorBidi"/>
          <w:b/>
          <w:bCs/>
        </w:rPr>
        <w:t xml:space="preserve">. : Biologie Moléculaire 1 </w:t>
      </w:r>
    </w:p>
    <w:p w14:paraId="713A4C20" w14:textId="22AB481D" w:rsidR="00950A5F" w:rsidRPr="00486CC0" w:rsidRDefault="00950A5F" w:rsidP="00950A5F">
      <w:pPr>
        <w:spacing w:after="0" w:line="240" w:lineRule="auto"/>
        <w:rPr>
          <w:rFonts w:asciiTheme="majorBidi" w:hAnsiTheme="majorBidi" w:cstheme="majorBidi"/>
          <w:b/>
          <w:bCs/>
        </w:rPr>
      </w:pPr>
      <w:r w:rsidRPr="00486CC0">
        <w:rPr>
          <w:rFonts w:asciiTheme="majorBidi" w:hAnsiTheme="majorBidi" w:cstheme="majorBidi"/>
          <w:b/>
          <w:bCs/>
        </w:rPr>
        <w:t xml:space="preserve">Crédits : </w:t>
      </w:r>
      <w:r w:rsidR="00736F84" w:rsidRPr="00486CC0">
        <w:rPr>
          <w:rFonts w:asciiTheme="majorBidi" w:hAnsiTheme="majorBidi" w:cstheme="majorBidi"/>
          <w:b/>
          <w:bCs/>
        </w:rPr>
        <w:t>4</w:t>
      </w:r>
    </w:p>
    <w:p w14:paraId="64876A39" w14:textId="5E92D2C6" w:rsidR="00950A5F" w:rsidRPr="00486CC0" w:rsidRDefault="00950A5F" w:rsidP="00950A5F">
      <w:pPr>
        <w:spacing w:after="0" w:line="240" w:lineRule="auto"/>
        <w:rPr>
          <w:rFonts w:asciiTheme="majorBidi" w:hAnsiTheme="majorBidi" w:cstheme="majorBidi"/>
          <w:b/>
          <w:bCs/>
        </w:rPr>
      </w:pPr>
      <w:r w:rsidRPr="00486CC0">
        <w:rPr>
          <w:rFonts w:asciiTheme="majorBidi" w:hAnsiTheme="majorBidi" w:cstheme="majorBidi"/>
          <w:b/>
          <w:bCs/>
        </w:rPr>
        <w:t xml:space="preserve">Coefficient : </w:t>
      </w:r>
      <w:r w:rsidR="00736F84" w:rsidRPr="00486CC0">
        <w:rPr>
          <w:rFonts w:asciiTheme="majorBidi" w:hAnsiTheme="majorBidi" w:cstheme="majorBidi"/>
          <w:b/>
          <w:bCs/>
        </w:rPr>
        <w:t>2</w:t>
      </w:r>
    </w:p>
    <w:p w14:paraId="3EB6662A" w14:textId="77777777" w:rsidR="007B47B3" w:rsidRPr="00486CC0" w:rsidRDefault="007B47B3" w:rsidP="00950A5F">
      <w:pPr>
        <w:spacing w:after="0" w:line="240" w:lineRule="auto"/>
        <w:rPr>
          <w:rFonts w:asciiTheme="majorBidi" w:hAnsiTheme="majorBidi" w:cstheme="majorBidi"/>
          <w:b/>
          <w:bCs/>
        </w:rPr>
      </w:pPr>
    </w:p>
    <w:p w14:paraId="07B89836" w14:textId="77777777" w:rsidR="006662A9" w:rsidRPr="00486CC0" w:rsidRDefault="006662A9" w:rsidP="00184580">
      <w:pPr>
        <w:numPr>
          <w:ilvl w:val="0"/>
          <w:numId w:val="4"/>
        </w:numPr>
        <w:spacing w:after="0" w:line="360" w:lineRule="auto"/>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Objectifs de l’enseignement</w:t>
      </w:r>
    </w:p>
    <w:p w14:paraId="4FB40437" w14:textId="77777777" w:rsidR="006662A9" w:rsidRPr="00486CC0" w:rsidRDefault="006662A9" w:rsidP="007612E9">
      <w:pPr>
        <w:spacing w:after="0" w:line="360" w:lineRule="auto"/>
        <w:ind w:left="360" w:firstLine="706"/>
        <w:jc w:val="both"/>
        <w:rPr>
          <w:rFonts w:ascii="Times New Roman" w:hAnsi="Times New Roman" w:cs="Times New Roman"/>
        </w:rPr>
      </w:pPr>
      <w:r w:rsidRPr="00486CC0">
        <w:rPr>
          <w:rFonts w:ascii="Times New Roman" w:hAnsi="Times New Roman" w:cs="Times New Roman"/>
        </w:rPr>
        <w:t>Les étudiants devraient être capables d'acquérir des connaissances de base sur la structure et les propriétés des acides nucléiques et comprendre l’organisation des génomes et des gènes chez les procaryotes et les eucaryotes. L’objectif de cette matière est aussi d'apprendre les divers événements moléculaires impliqués dans la réplication, la transcription et la traduction de l’ADN. Les mécanismes par lesquels l'ADN pourrait être endommagé et réparer y seront également détaillés.</w:t>
      </w:r>
    </w:p>
    <w:p w14:paraId="48129F73" w14:textId="77777777" w:rsidR="006662A9" w:rsidRPr="00486CC0" w:rsidRDefault="006662A9" w:rsidP="007612E9">
      <w:pPr>
        <w:spacing w:after="0" w:line="360" w:lineRule="auto"/>
        <w:ind w:left="360" w:firstLine="706"/>
        <w:jc w:val="both"/>
        <w:rPr>
          <w:rFonts w:ascii="Times New Roman" w:hAnsi="Times New Roman" w:cs="Times New Roman"/>
        </w:rPr>
      </w:pPr>
      <w:r w:rsidRPr="00486CC0">
        <w:rPr>
          <w:rFonts w:ascii="Times New Roman" w:hAnsi="Times New Roman" w:cs="Times New Roman"/>
        </w:rPr>
        <w:t>Les étudiants seront également sensibilisés à l’intégration de l’intelligence artificielle (IA) en biologie moléculaire, afin de développer des compétences en analyse de données biologiques et encourager une approche interdisciplinaire innovante.</w:t>
      </w:r>
    </w:p>
    <w:p w14:paraId="0D7BE715" w14:textId="77777777" w:rsidR="006662A9" w:rsidRPr="00486CC0" w:rsidRDefault="006662A9" w:rsidP="00184580">
      <w:pPr>
        <w:numPr>
          <w:ilvl w:val="0"/>
          <w:numId w:val="4"/>
        </w:numPr>
        <w:spacing w:after="0" w:line="360" w:lineRule="auto"/>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Connaissances préalables recommandées</w:t>
      </w:r>
    </w:p>
    <w:p w14:paraId="655CBE1C" w14:textId="77777777" w:rsidR="006662A9" w:rsidRPr="00486CC0" w:rsidRDefault="006662A9" w:rsidP="006662A9">
      <w:pPr>
        <w:spacing w:after="0" w:line="360" w:lineRule="auto"/>
        <w:ind w:left="360"/>
        <w:jc w:val="both"/>
        <w:rPr>
          <w:rFonts w:ascii="Times New Roman" w:eastAsia="Times New Roman" w:hAnsi="Times New Roman" w:cs="Times New Roman"/>
        </w:rPr>
      </w:pPr>
      <w:r w:rsidRPr="00486CC0">
        <w:rPr>
          <w:rFonts w:ascii="Times New Roman" w:eastAsia="Times New Roman" w:hAnsi="Times New Roman" w:cs="Times New Roman"/>
        </w:rPr>
        <w:t>En biologie cellulaire, en biochimie et en génétique.</w:t>
      </w:r>
    </w:p>
    <w:p w14:paraId="31F61BD4" w14:textId="77777777" w:rsidR="006662A9" w:rsidRPr="00486CC0" w:rsidRDefault="006662A9" w:rsidP="006662A9">
      <w:pPr>
        <w:spacing w:after="0" w:line="360" w:lineRule="auto"/>
        <w:ind w:left="360"/>
        <w:jc w:val="both"/>
        <w:rPr>
          <w:rFonts w:ascii="Times New Roman" w:eastAsia="Times New Roman" w:hAnsi="Times New Roman" w:cs="Times New Roman"/>
        </w:rPr>
      </w:pPr>
    </w:p>
    <w:p w14:paraId="49965DD2" w14:textId="77777777" w:rsidR="006662A9" w:rsidRPr="00486CC0" w:rsidRDefault="006662A9" w:rsidP="00184580">
      <w:pPr>
        <w:numPr>
          <w:ilvl w:val="0"/>
          <w:numId w:val="4"/>
        </w:numPr>
        <w:spacing w:line="360" w:lineRule="auto"/>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Contenu de la matière :</w:t>
      </w:r>
    </w:p>
    <w:p w14:paraId="289A17E8" w14:textId="77777777" w:rsidR="006662A9" w:rsidRPr="00486CC0" w:rsidRDefault="006662A9" w:rsidP="00184580">
      <w:pPr>
        <w:numPr>
          <w:ilvl w:val="0"/>
          <w:numId w:val="25"/>
        </w:numPr>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 xml:space="preserve">Introduction à la biologie moléculaire </w:t>
      </w:r>
    </w:p>
    <w:p w14:paraId="3A93F839" w14:textId="77777777" w:rsidR="006662A9" w:rsidRPr="00486CC0" w:rsidRDefault="006662A9" w:rsidP="00184580">
      <w:pPr>
        <w:numPr>
          <w:ilvl w:val="0"/>
          <w:numId w:val="28"/>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Définition</w:t>
      </w:r>
    </w:p>
    <w:p w14:paraId="59A66D7C" w14:textId="77777777" w:rsidR="006662A9" w:rsidRPr="00486CC0" w:rsidRDefault="006662A9" w:rsidP="00184580">
      <w:pPr>
        <w:numPr>
          <w:ilvl w:val="0"/>
          <w:numId w:val="28"/>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Historique </w:t>
      </w:r>
    </w:p>
    <w:p w14:paraId="60C31286" w14:textId="77777777" w:rsidR="006662A9" w:rsidRPr="00486CC0" w:rsidRDefault="006662A9" w:rsidP="00184580">
      <w:pPr>
        <w:numPr>
          <w:ilvl w:val="0"/>
          <w:numId w:val="28"/>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Dogme central de la biologie moléculaire</w:t>
      </w:r>
    </w:p>
    <w:p w14:paraId="36AA8EC6" w14:textId="77777777" w:rsidR="006662A9" w:rsidRPr="00486CC0" w:rsidRDefault="006662A9" w:rsidP="006662A9">
      <w:pPr>
        <w:spacing w:after="0"/>
        <w:ind w:left="1440"/>
        <w:contextualSpacing/>
        <w:jc w:val="both"/>
        <w:rPr>
          <w:rFonts w:ascii="Times New Roman" w:eastAsia="Times New Roman" w:hAnsi="Times New Roman" w:cs="Times New Roman"/>
        </w:rPr>
      </w:pPr>
    </w:p>
    <w:p w14:paraId="48341194" w14:textId="77777777" w:rsidR="006662A9" w:rsidRPr="00486CC0" w:rsidRDefault="006662A9" w:rsidP="00184580">
      <w:pPr>
        <w:numPr>
          <w:ilvl w:val="0"/>
          <w:numId w:val="25"/>
        </w:numPr>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rPr>
        <w:t xml:space="preserve">Structure des acides nucléiques </w:t>
      </w:r>
    </w:p>
    <w:p w14:paraId="109337D4" w14:textId="77777777" w:rsidR="006662A9" w:rsidRPr="00486CC0" w:rsidRDefault="006662A9" w:rsidP="006662A9">
      <w:pPr>
        <w:pBdr>
          <w:top w:val="nil"/>
          <w:left w:val="nil"/>
          <w:bottom w:val="nil"/>
          <w:right w:val="nil"/>
          <w:between w:val="nil"/>
        </w:pBdr>
        <w:spacing w:after="0"/>
        <w:ind w:left="1134"/>
        <w:rPr>
          <w:rFonts w:ascii="Times New Roman" w:eastAsia="Times New Roman" w:hAnsi="Times New Roman" w:cs="Times New Roman"/>
        </w:rPr>
      </w:pPr>
      <w:r w:rsidRPr="00486CC0">
        <w:rPr>
          <w:rFonts w:ascii="Times New Roman" w:eastAsia="Times New Roman" w:hAnsi="Times New Roman" w:cs="Times New Roman"/>
        </w:rPr>
        <w:t xml:space="preserve">1. Les composants chimiques des acides nucléiques </w:t>
      </w:r>
    </w:p>
    <w:p w14:paraId="7AD18A6B"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1.1. Les bases azotées</w:t>
      </w:r>
    </w:p>
    <w:p w14:paraId="53B812DF"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1.2. Les pentoses</w:t>
      </w:r>
    </w:p>
    <w:p w14:paraId="57B8D358"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1.3. Le groupement phosphate</w:t>
      </w:r>
    </w:p>
    <w:p w14:paraId="6890CB1B" w14:textId="77777777" w:rsidR="006662A9" w:rsidRPr="00486CC0" w:rsidRDefault="006662A9" w:rsidP="006662A9">
      <w:pPr>
        <w:pBdr>
          <w:top w:val="nil"/>
          <w:left w:val="nil"/>
          <w:bottom w:val="nil"/>
          <w:right w:val="nil"/>
          <w:between w:val="nil"/>
        </w:pBdr>
        <w:spacing w:after="0"/>
        <w:ind w:left="1134"/>
        <w:rPr>
          <w:rFonts w:ascii="Times New Roman" w:eastAsia="Times New Roman" w:hAnsi="Times New Roman" w:cs="Times New Roman"/>
        </w:rPr>
      </w:pPr>
      <w:r w:rsidRPr="00486CC0">
        <w:rPr>
          <w:rFonts w:ascii="Times New Roman" w:eastAsia="Times New Roman" w:hAnsi="Times New Roman" w:cs="Times New Roman"/>
        </w:rPr>
        <w:t>2. Nucléosides, nucléotides</w:t>
      </w:r>
    </w:p>
    <w:p w14:paraId="15CCB97B"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2.1. Liaison N-glycosidique et les différents nucléosides générés</w:t>
      </w:r>
    </w:p>
    <w:p w14:paraId="69F46206"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2.2. Liaison phosphoester</w:t>
      </w:r>
    </w:p>
    <w:p w14:paraId="5F615ED0"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2.3. Liaison pyrophosphate</w:t>
      </w:r>
    </w:p>
    <w:p w14:paraId="357F3B36"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2.4. Nomenclature</w:t>
      </w:r>
    </w:p>
    <w:p w14:paraId="6D0F64CD" w14:textId="77777777" w:rsidR="006662A9" w:rsidRPr="00486CC0" w:rsidRDefault="006662A9" w:rsidP="006662A9">
      <w:pPr>
        <w:pBdr>
          <w:top w:val="nil"/>
          <w:left w:val="nil"/>
          <w:bottom w:val="nil"/>
          <w:right w:val="nil"/>
          <w:between w:val="nil"/>
        </w:pBdr>
        <w:spacing w:after="0"/>
        <w:ind w:left="1134"/>
        <w:rPr>
          <w:rFonts w:ascii="Times New Roman" w:eastAsia="Times New Roman" w:hAnsi="Times New Roman" w:cs="Times New Roman"/>
        </w:rPr>
      </w:pPr>
      <w:r w:rsidRPr="00486CC0">
        <w:rPr>
          <w:rFonts w:ascii="Times New Roman" w:eastAsia="Times New Roman" w:hAnsi="Times New Roman" w:cs="Times New Roman"/>
        </w:rPr>
        <w:t>3. Polymérisation des nucléotides</w:t>
      </w:r>
    </w:p>
    <w:p w14:paraId="029AF2AE"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3.1. Liaison phosphodiester et formation des polymères nucléotidiques</w:t>
      </w:r>
    </w:p>
    <w:p w14:paraId="0D5CA766"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3.2. Conventions d’écriture</w:t>
      </w:r>
    </w:p>
    <w:p w14:paraId="368EB1A6" w14:textId="77777777" w:rsidR="006662A9" w:rsidRPr="00486CC0" w:rsidRDefault="006662A9" w:rsidP="006662A9">
      <w:pPr>
        <w:pBdr>
          <w:top w:val="nil"/>
          <w:left w:val="nil"/>
          <w:bottom w:val="nil"/>
          <w:right w:val="nil"/>
          <w:between w:val="nil"/>
        </w:pBdr>
        <w:spacing w:after="0"/>
        <w:ind w:left="1134"/>
        <w:rPr>
          <w:rFonts w:ascii="Times New Roman" w:eastAsia="Times New Roman" w:hAnsi="Times New Roman" w:cs="Times New Roman"/>
        </w:rPr>
      </w:pPr>
      <w:r w:rsidRPr="00486CC0">
        <w:rPr>
          <w:rFonts w:ascii="Times New Roman" w:eastAsia="Times New Roman" w:hAnsi="Times New Roman" w:cs="Times New Roman"/>
        </w:rPr>
        <w:t>4. L’acide désoxyribonucléique (ADN)</w:t>
      </w:r>
    </w:p>
    <w:p w14:paraId="1B4203A0"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4.1. Structure de l’ADN</w:t>
      </w:r>
    </w:p>
    <w:p w14:paraId="4E91CE31"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4.2. Caractéristiques de la double hélice</w:t>
      </w:r>
    </w:p>
    <w:p w14:paraId="4AA00910"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4.3. Propriétés physico-chimiques de l’ADN</w:t>
      </w:r>
    </w:p>
    <w:p w14:paraId="78888DCA"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4.4. Structure tridimensionnelle (compaction), suprastructure.</w:t>
      </w:r>
    </w:p>
    <w:p w14:paraId="29B47C90" w14:textId="77777777" w:rsidR="006662A9" w:rsidRPr="00486CC0" w:rsidRDefault="006662A9" w:rsidP="006662A9">
      <w:pPr>
        <w:pBdr>
          <w:top w:val="nil"/>
          <w:left w:val="nil"/>
          <w:bottom w:val="nil"/>
          <w:right w:val="nil"/>
          <w:between w:val="nil"/>
        </w:pBdr>
        <w:spacing w:after="0"/>
        <w:ind w:left="1134"/>
        <w:rPr>
          <w:rFonts w:ascii="Times New Roman" w:eastAsia="Times New Roman" w:hAnsi="Times New Roman" w:cs="Times New Roman"/>
        </w:rPr>
      </w:pPr>
      <w:r w:rsidRPr="00486CC0">
        <w:rPr>
          <w:rFonts w:ascii="Times New Roman" w:eastAsia="Times New Roman" w:hAnsi="Times New Roman" w:cs="Times New Roman"/>
        </w:rPr>
        <w:t>5. Les acides ribonucléiques (ARN)</w:t>
      </w:r>
    </w:p>
    <w:p w14:paraId="0C1B75A9"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t>5.1. Structure et caractéristiques acides ribonucléiques</w:t>
      </w:r>
    </w:p>
    <w:p w14:paraId="147D839A" w14:textId="77777777" w:rsidR="006662A9" w:rsidRPr="00486CC0" w:rsidRDefault="006662A9" w:rsidP="006662A9">
      <w:pPr>
        <w:pBdr>
          <w:top w:val="nil"/>
          <w:left w:val="nil"/>
          <w:bottom w:val="nil"/>
          <w:right w:val="nil"/>
          <w:between w:val="nil"/>
        </w:pBdr>
        <w:spacing w:after="0"/>
        <w:ind w:left="1416"/>
        <w:rPr>
          <w:rFonts w:ascii="Times New Roman" w:eastAsia="Times New Roman" w:hAnsi="Times New Roman" w:cs="Times New Roman"/>
        </w:rPr>
      </w:pPr>
      <w:r w:rsidRPr="00486CC0">
        <w:rPr>
          <w:rFonts w:ascii="Times New Roman" w:eastAsia="Times New Roman" w:hAnsi="Times New Roman" w:cs="Times New Roman"/>
        </w:rPr>
        <w:lastRenderedPageBreak/>
        <w:t xml:space="preserve">5.2. Les différents types d’acides ribonucléiques : synthèse et fonction </w:t>
      </w:r>
    </w:p>
    <w:p w14:paraId="2E2E6F0E" w14:textId="77777777" w:rsidR="006662A9" w:rsidRPr="00486CC0" w:rsidRDefault="006662A9" w:rsidP="006662A9">
      <w:pPr>
        <w:pBdr>
          <w:top w:val="nil"/>
          <w:left w:val="nil"/>
          <w:bottom w:val="nil"/>
          <w:right w:val="nil"/>
          <w:between w:val="nil"/>
        </w:pBdr>
        <w:spacing w:after="0"/>
        <w:ind w:left="1134"/>
        <w:rPr>
          <w:rFonts w:ascii="Times New Roman" w:eastAsia="Times New Roman" w:hAnsi="Times New Roman" w:cs="Times New Roman"/>
        </w:rPr>
      </w:pPr>
      <w:r w:rsidRPr="00486CC0">
        <w:rPr>
          <w:rFonts w:ascii="Times New Roman" w:eastAsia="Times New Roman" w:hAnsi="Times New Roman" w:cs="Times New Roman"/>
        </w:rPr>
        <w:t>6. Manipulation des acides nucléiques</w:t>
      </w:r>
    </w:p>
    <w:p w14:paraId="46674A32" w14:textId="77777777" w:rsidR="006662A9" w:rsidRPr="00486CC0" w:rsidRDefault="006662A9" w:rsidP="006662A9">
      <w:pPr>
        <w:pBdr>
          <w:top w:val="nil"/>
          <w:left w:val="nil"/>
          <w:bottom w:val="nil"/>
          <w:right w:val="nil"/>
          <w:between w:val="nil"/>
        </w:pBdr>
        <w:spacing w:after="0"/>
        <w:ind w:left="1134" w:firstLine="720"/>
        <w:rPr>
          <w:rFonts w:ascii="Times New Roman" w:eastAsia="Times New Roman" w:hAnsi="Times New Roman" w:cs="Times New Roman"/>
        </w:rPr>
      </w:pPr>
      <w:r w:rsidRPr="00486CC0">
        <w:rPr>
          <w:rFonts w:ascii="Times New Roman" w:eastAsia="Times New Roman" w:hAnsi="Times New Roman" w:cs="Times New Roman"/>
        </w:rPr>
        <w:t>Exonucléases, endonucléases de restriction.</w:t>
      </w:r>
    </w:p>
    <w:p w14:paraId="03963F67" w14:textId="77777777" w:rsidR="006662A9" w:rsidRPr="00486CC0" w:rsidRDefault="006662A9" w:rsidP="006662A9">
      <w:pPr>
        <w:pBdr>
          <w:top w:val="nil"/>
          <w:left w:val="nil"/>
          <w:bottom w:val="nil"/>
          <w:right w:val="nil"/>
          <w:between w:val="nil"/>
        </w:pBdr>
        <w:spacing w:after="0"/>
        <w:ind w:left="1134" w:firstLine="720"/>
        <w:rPr>
          <w:rFonts w:ascii="Times New Roman" w:eastAsia="Times New Roman" w:hAnsi="Times New Roman" w:cs="Times New Roman"/>
        </w:rPr>
      </w:pPr>
    </w:p>
    <w:p w14:paraId="360B00B9" w14:textId="77777777" w:rsidR="006662A9" w:rsidRPr="00486CC0" w:rsidRDefault="006662A9" w:rsidP="00184580">
      <w:pPr>
        <w:numPr>
          <w:ilvl w:val="0"/>
          <w:numId w:val="25"/>
        </w:numPr>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 xml:space="preserve">Organisation des génomes et des gènes </w:t>
      </w:r>
    </w:p>
    <w:p w14:paraId="5F279CC9" w14:textId="77777777" w:rsidR="006662A9" w:rsidRPr="00486CC0" w:rsidRDefault="006662A9" w:rsidP="00184580">
      <w:pPr>
        <w:numPr>
          <w:ilvl w:val="0"/>
          <w:numId w:val="29"/>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Définitions</w:t>
      </w:r>
    </w:p>
    <w:p w14:paraId="0DB6B439" w14:textId="77777777" w:rsidR="006662A9" w:rsidRPr="00486CC0" w:rsidRDefault="006662A9" w:rsidP="00184580">
      <w:pPr>
        <w:numPr>
          <w:ilvl w:val="0"/>
          <w:numId w:val="29"/>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Organisation des génomes</w:t>
      </w:r>
    </w:p>
    <w:p w14:paraId="352CA315" w14:textId="77777777" w:rsidR="006662A9" w:rsidRPr="00486CC0" w:rsidRDefault="006662A9" w:rsidP="006662A9">
      <w:pPr>
        <w:spacing w:after="0"/>
        <w:ind w:left="1764"/>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 2. 1 Contenu des génomes</w:t>
      </w:r>
    </w:p>
    <w:p w14:paraId="0C793533" w14:textId="77777777" w:rsidR="006662A9" w:rsidRPr="00486CC0" w:rsidRDefault="006662A9" w:rsidP="006662A9">
      <w:pPr>
        <w:spacing w:after="0"/>
        <w:ind w:left="1800"/>
        <w:contextualSpacing/>
        <w:jc w:val="both"/>
        <w:rPr>
          <w:rFonts w:ascii="Times New Roman" w:eastAsia="Times New Roman" w:hAnsi="Times New Roman" w:cs="Times New Roman"/>
        </w:rPr>
      </w:pPr>
      <w:r w:rsidRPr="00486CC0">
        <w:rPr>
          <w:rFonts w:ascii="Times New Roman" w:eastAsia="Times New Roman" w:hAnsi="Times New Roman" w:cs="Times New Roman"/>
        </w:rPr>
        <w:t>2. 2 Variabilité des génomes</w:t>
      </w:r>
    </w:p>
    <w:p w14:paraId="20FA8D77" w14:textId="77777777" w:rsidR="006662A9" w:rsidRPr="00486CC0" w:rsidRDefault="006662A9" w:rsidP="006662A9">
      <w:pPr>
        <w:spacing w:after="0"/>
        <w:ind w:left="1800"/>
        <w:jc w:val="both"/>
        <w:rPr>
          <w:rFonts w:ascii="Times New Roman" w:eastAsia="Times New Roman" w:hAnsi="Times New Roman" w:cs="Times New Roman"/>
        </w:rPr>
      </w:pPr>
      <w:r w:rsidRPr="00486CC0">
        <w:rPr>
          <w:rFonts w:ascii="Times New Roman" w:eastAsia="Times New Roman" w:hAnsi="Times New Roman" w:cs="Times New Roman"/>
        </w:rPr>
        <w:t>2. 3 Ressemblance entre génomes</w:t>
      </w:r>
    </w:p>
    <w:p w14:paraId="4711E0F4" w14:textId="77777777" w:rsidR="006662A9" w:rsidRPr="00486CC0" w:rsidRDefault="006662A9" w:rsidP="006662A9">
      <w:pPr>
        <w:spacing w:after="0"/>
        <w:ind w:left="1800"/>
        <w:jc w:val="both"/>
        <w:rPr>
          <w:rFonts w:ascii="Times New Roman" w:eastAsia="Times New Roman" w:hAnsi="Times New Roman" w:cs="Times New Roman"/>
        </w:rPr>
      </w:pPr>
      <w:r w:rsidRPr="00486CC0">
        <w:rPr>
          <w:rFonts w:ascii="Times New Roman" w:eastAsia="Times New Roman" w:hAnsi="Times New Roman" w:cs="Times New Roman"/>
        </w:rPr>
        <w:t xml:space="preserve">2. 4 Génome des procaryotes </w:t>
      </w:r>
    </w:p>
    <w:p w14:paraId="13EFB880" w14:textId="77777777" w:rsidR="006662A9" w:rsidRPr="00486CC0" w:rsidRDefault="006662A9" w:rsidP="00184580">
      <w:pPr>
        <w:numPr>
          <w:ilvl w:val="0"/>
          <w:numId w:val="30"/>
        </w:numPr>
        <w:spacing w:after="0"/>
        <w:ind w:left="2832"/>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ADN chromosomique </w:t>
      </w:r>
    </w:p>
    <w:p w14:paraId="6E85C164" w14:textId="77777777" w:rsidR="006662A9" w:rsidRPr="00486CC0" w:rsidRDefault="006662A9" w:rsidP="00184580">
      <w:pPr>
        <w:numPr>
          <w:ilvl w:val="0"/>
          <w:numId w:val="30"/>
        </w:numPr>
        <w:spacing w:after="0"/>
        <w:ind w:left="2832"/>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ADN </w:t>
      </w:r>
      <w:proofErr w:type="spellStart"/>
      <w:r w:rsidRPr="00486CC0">
        <w:rPr>
          <w:rFonts w:ascii="Times New Roman" w:eastAsia="Times New Roman" w:hAnsi="Times New Roman" w:cs="Times New Roman"/>
        </w:rPr>
        <w:t>extrachromosomique</w:t>
      </w:r>
      <w:proofErr w:type="spellEnd"/>
      <w:r w:rsidRPr="00486CC0">
        <w:rPr>
          <w:rFonts w:ascii="Times New Roman" w:eastAsia="Times New Roman" w:hAnsi="Times New Roman" w:cs="Times New Roman"/>
        </w:rPr>
        <w:t> : les plasmides</w:t>
      </w:r>
    </w:p>
    <w:p w14:paraId="1C5910B1" w14:textId="77777777" w:rsidR="006662A9" w:rsidRPr="00486CC0" w:rsidRDefault="006662A9" w:rsidP="006662A9">
      <w:pPr>
        <w:spacing w:after="0"/>
        <w:ind w:left="1800"/>
        <w:jc w:val="both"/>
        <w:rPr>
          <w:rFonts w:ascii="Times New Roman" w:eastAsia="Times New Roman" w:hAnsi="Times New Roman" w:cs="Times New Roman"/>
        </w:rPr>
      </w:pPr>
      <w:r w:rsidRPr="00486CC0">
        <w:rPr>
          <w:rFonts w:ascii="Times New Roman" w:eastAsia="Times New Roman" w:hAnsi="Times New Roman" w:cs="Times New Roman"/>
        </w:rPr>
        <w:t xml:space="preserve">2. 5 Génome des eucaryotes </w:t>
      </w:r>
    </w:p>
    <w:p w14:paraId="1FE2176A" w14:textId="77777777" w:rsidR="006662A9" w:rsidRPr="00486CC0" w:rsidRDefault="006662A9" w:rsidP="00184580">
      <w:pPr>
        <w:numPr>
          <w:ilvl w:val="0"/>
          <w:numId w:val="32"/>
        </w:numPr>
        <w:spacing w:after="0"/>
        <w:ind w:left="2832"/>
        <w:contextualSpacing/>
        <w:jc w:val="both"/>
        <w:rPr>
          <w:rFonts w:ascii="Times New Roman" w:eastAsia="Times New Roman" w:hAnsi="Times New Roman" w:cs="Times New Roman"/>
        </w:rPr>
      </w:pPr>
      <w:r w:rsidRPr="00486CC0">
        <w:rPr>
          <w:rFonts w:ascii="Times New Roman" w:eastAsia="Times New Roman" w:hAnsi="Times New Roman" w:cs="Times New Roman"/>
        </w:rPr>
        <w:t>Hétérogénéité des séquences d’ADN</w:t>
      </w:r>
    </w:p>
    <w:p w14:paraId="3FA9116E" w14:textId="77777777" w:rsidR="006662A9" w:rsidRPr="00486CC0" w:rsidRDefault="006662A9" w:rsidP="00184580">
      <w:pPr>
        <w:numPr>
          <w:ilvl w:val="0"/>
          <w:numId w:val="33"/>
        </w:numPr>
        <w:spacing w:after="0"/>
        <w:ind w:left="3192"/>
        <w:contextualSpacing/>
        <w:jc w:val="both"/>
        <w:rPr>
          <w:rFonts w:ascii="Times New Roman" w:eastAsia="Times New Roman" w:hAnsi="Times New Roman" w:cs="Times New Roman"/>
        </w:rPr>
      </w:pPr>
      <w:r w:rsidRPr="00486CC0">
        <w:rPr>
          <w:rFonts w:ascii="Times New Roman" w:eastAsia="Times New Roman" w:hAnsi="Times New Roman" w:cs="Times New Roman"/>
        </w:rPr>
        <w:t>ADN hautement répété</w:t>
      </w:r>
    </w:p>
    <w:p w14:paraId="540E6D38" w14:textId="77777777" w:rsidR="006662A9" w:rsidRPr="00486CC0" w:rsidRDefault="006662A9" w:rsidP="00184580">
      <w:pPr>
        <w:numPr>
          <w:ilvl w:val="0"/>
          <w:numId w:val="33"/>
        </w:numPr>
        <w:spacing w:after="0"/>
        <w:ind w:left="3192"/>
        <w:contextualSpacing/>
        <w:jc w:val="both"/>
        <w:rPr>
          <w:rFonts w:ascii="Times New Roman" w:eastAsia="Times New Roman" w:hAnsi="Times New Roman" w:cs="Times New Roman"/>
        </w:rPr>
      </w:pPr>
      <w:r w:rsidRPr="00486CC0">
        <w:rPr>
          <w:rFonts w:ascii="Times New Roman" w:eastAsia="Times New Roman" w:hAnsi="Times New Roman" w:cs="Times New Roman"/>
        </w:rPr>
        <w:t>ADN moyennement répété</w:t>
      </w:r>
    </w:p>
    <w:p w14:paraId="4880E964" w14:textId="77777777" w:rsidR="006662A9" w:rsidRPr="00486CC0" w:rsidRDefault="006662A9" w:rsidP="00184580">
      <w:pPr>
        <w:numPr>
          <w:ilvl w:val="0"/>
          <w:numId w:val="30"/>
        </w:numPr>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ADN non répété</w:t>
      </w:r>
    </w:p>
    <w:p w14:paraId="14867853" w14:textId="77777777" w:rsidR="006662A9" w:rsidRPr="00486CC0" w:rsidRDefault="006662A9" w:rsidP="00184580">
      <w:pPr>
        <w:numPr>
          <w:ilvl w:val="0"/>
          <w:numId w:val="32"/>
        </w:numPr>
        <w:spacing w:after="0"/>
        <w:ind w:left="2832"/>
        <w:contextualSpacing/>
        <w:jc w:val="both"/>
        <w:rPr>
          <w:rFonts w:ascii="Times New Roman" w:eastAsia="Times New Roman" w:hAnsi="Times New Roman" w:cs="Times New Roman"/>
        </w:rPr>
      </w:pPr>
      <w:r w:rsidRPr="00486CC0">
        <w:rPr>
          <w:rFonts w:ascii="Times New Roman" w:eastAsia="Times New Roman" w:hAnsi="Times New Roman" w:cs="Times New Roman"/>
        </w:rPr>
        <w:t>ADN mitochondrial</w:t>
      </w:r>
    </w:p>
    <w:p w14:paraId="05C2B736" w14:textId="77777777" w:rsidR="006662A9" w:rsidRPr="00486CC0" w:rsidRDefault="006662A9" w:rsidP="006662A9">
      <w:pPr>
        <w:spacing w:after="0"/>
        <w:ind w:left="1764"/>
        <w:jc w:val="both"/>
        <w:rPr>
          <w:rFonts w:ascii="Times New Roman" w:eastAsia="Times New Roman" w:hAnsi="Times New Roman" w:cs="Times New Roman"/>
        </w:rPr>
      </w:pPr>
      <w:r w:rsidRPr="00486CC0">
        <w:rPr>
          <w:rFonts w:ascii="Times New Roman" w:eastAsia="Times New Roman" w:hAnsi="Times New Roman" w:cs="Times New Roman"/>
        </w:rPr>
        <w:t>2. 6 Plasticité des génomes et éléments transposables</w:t>
      </w:r>
    </w:p>
    <w:p w14:paraId="19FB48CB" w14:textId="77777777" w:rsidR="006662A9" w:rsidRPr="00486CC0" w:rsidRDefault="006662A9" w:rsidP="00184580">
      <w:pPr>
        <w:numPr>
          <w:ilvl w:val="0"/>
          <w:numId w:val="29"/>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Organisation des gènes</w:t>
      </w:r>
    </w:p>
    <w:p w14:paraId="582453BC" w14:textId="77777777" w:rsidR="006662A9" w:rsidRPr="00486CC0" w:rsidRDefault="006662A9" w:rsidP="006662A9">
      <w:pPr>
        <w:spacing w:after="0"/>
        <w:ind w:left="1764"/>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3. 1 Chez les procaryotes </w:t>
      </w:r>
    </w:p>
    <w:p w14:paraId="04AD31C9" w14:textId="77777777" w:rsidR="006662A9" w:rsidRPr="00486CC0" w:rsidRDefault="006662A9" w:rsidP="006662A9">
      <w:pPr>
        <w:spacing w:after="0"/>
        <w:ind w:left="1764"/>
        <w:contextualSpacing/>
        <w:jc w:val="both"/>
        <w:rPr>
          <w:rFonts w:ascii="Times New Roman" w:eastAsia="Times New Roman" w:hAnsi="Times New Roman" w:cs="Times New Roman"/>
        </w:rPr>
      </w:pPr>
      <w:r w:rsidRPr="00486CC0">
        <w:rPr>
          <w:rFonts w:ascii="Times New Roman" w:eastAsia="Times New Roman" w:hAnsi="Times New Roman" w:cs="Times New Roman"/>
        </w:rPr>
        <w:t>3. 2 Chez les eucaryotes</w:t>
      </w:r>
    </w:p>
    <w:p w14:paraId="035BA15F" w14:textId="77777777" w:rsidR="006662A9" w:rsidRPr="00486CC0" w:rsidRDefault="006662A9" w:rsidP="006662A9">
      <w:pPr>
        <w:spacing w:after="0"/>
        <w:ind w:left="1764"/>
        <w:contextualSpacing/>
        <w:jc w:val="both"/>
        <w:rPr>
          <w:rFonts w:ascii="Times New Roman" w:eastAsia="Times New Roman" w:hAnsi="Times New Roman" w:cs="Times New Roman"/>
        </w:rPr>
      </w:pPr>
      <w:r w:rsidRPr="00486CC0">
        <w:rPr>
          <w:rFonts w:ascii="Times New Roman" w:eastAsia="Times New Roman" w:hAnsi="Times New Roman" w:cs="Times New Roman"/>
        </w:rPr>
        <w:t>3. 3 Différents types de gènes</w:t>
      </w:r>
    </w:p>
    <w:p w14:paraId="6D4A7993" w14:textId="77777777" w:rsidR="006662A9" w:rsidRPr="00486CC0" w:rsidRDefault="006662A9" w:rsidP="00184580">
      <w:pPr>
        <w:numPr>
          <w:ilvl w:val="0"/>
          <w:numId w:val="31"/>
        </w:numPr>
        <w:spacing w:after="0"/>
        <w:ind w:left="2832"/>
        <w:contextualSpacing/>
        <w:jc w:val="both"/>
        <w:rPr>
          <w:rFonts w:ascii="Times New Roman" w:eastAsia="Times New Roman" w:hAnsi="Times New Roman" w:cs="Times New Roman"/>
        </w:rPr>
      </w:pPr>
      <w:r w:rsidRPr="00486CC0">
        <w:rPr>
          <w:rFonts w:ascii="Times New Roman" w:eastAsia="Times New Roman" w:hAnsi="Times New Roman" w:cs="Times New Roman"/>
        </w:rPr>
        <w:t>Gènes uniques : gènes de structure, gènes de régulation, pseudogènes, gènes domestiques.</w:t>
      </w:r>
    </w:p>
    <w:p w14:paraId="5D26E1DB" w14:textId="77777777" w:rsidR="006662A9" w:rsidRPr="00486CC0" w:rsidRDefault="006662A9" w:rsidP="00184580">
      <w:pPr>
        <w:numPr>
          <w:ilvl w:val="0"/>
          <w:numId w:val="31"/>
        </w:numPr>
        <w:spacing w:after="0"/>
        <w:ind w:left="2832"/>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Familles et superfamilles de gènes (homologues, paralogues, orthologues, </w:t>
      </w:r>
      <w:proofErr w:type="spellStart"/>
      <w:r w:rsidRPr="00486CC0">
        <w:rPr>
          <w:rFonts w:ascii="Times New Roman" w:eastAsia="Times New Roman" w:hAnsi="Times New Roman" w:cs="Times New Roman"/>
        </w:rPr>
        <w:t>xénologues</w:t>
      </w:r>
      <w:proofErr w:type="spellEnd"/>
      <w:r w:rsidRPr="00486CC0">
        <w:rPr>
          <w:rFonts w:ascii="Times New Roman" w:eastAsia="Times New Roman" w:hAnsi="Times New Roman" w:cs="Times New Roman"/>
        </w:rPr>
        <w:t>)</w:t>
      </w:r>
    </w:p>
    <w:p w14:paraId="37B3664D" w14:textId="77777777" w:rsidR="006662A9" w:rsidRPr="00486CC0" w:rsidRDefault="006662A9" w:rsidP="00780A82">
      <w:pPr>
        <w:spacing w:after="0"/>
        <w:ind w:left="2472"/>
        <w:contextualSpacing/>
        <w:jc w:val="both"/>
        <w:rPr>
          <w:rFonts w:ascii="Times New Roman" w:eastAsia="Times New Roman" w:hAnsi="Times New Roman" w:cs="Times New Roman"/>
        </w:rPr>
      </w:pPr>
    </w:p>
    <w:p w14:paraId="78686658" w14:textId="77777777" w:rsidR="006662A9" w:rsidRPr="00486CC0" w:rsidRDefault="006662A9" w:rsidP="00184580">
      <w:pPr>
        <w:numPr>
          <w:ilvl w:val="0"/>
          <w:numId w:val="25"/>
        </w:numPr>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Réplication de l’ADN</w:t>
      </w:r>
    </w:p>
    <w:p w14:paraId="582B3E05"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Généralités</w:t>
      </w:r>
    </w:p>
    <w:p w14:paraId="0DF72FFE"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Lois fondamentales de la réplication </w:t>
      </w:r>
    </w:p>
    <w:p w14:paraId="5EF8E582"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2. 1. Réplication semi-conservative</w:t>
      </w:r>
    </w:p>
    <w:p w14:paraId="0D899BF3"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2. 2. Origine de réplication</w:t>
      </w:r>
    </w:p>
    <w:p w14:paraId="73306615"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2. 3. Réplication bidirectionnelle</w:t>
      </w:r>
    </w:p>
    <w:p w14:paraId="22C9254C"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2. 4. Polymérisation unidirectionnelle</w:t>
      </w:r>
    </w:p>
    <w:p w14:paraId="19A89D38"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2. 5. Réplication semi-discontinue</w:t>
      </w:r>
    </w:p>
    <w:p w14:paraId="74A42131" w14:textId="77777777" w:rsidR="006662A9" w:rsidRPr="00486CC0" w:rsidRDefault="006662A9" w:rsidP="006662A9">
      <w:pPr>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lang w:eastAsia="fr-FR"/>
        </w:rPr>
        <w:t xml:space="preserve">2. 6. </w:t>
      </w:r>
      <w:r w:rsidRPr="00486CC0">
        <w:rPr>
          <w:rFonts w:ascii="Times New Roman" w:eastAsia="Times New Roman" w:hAnsi="Times New Roman" w:cs="Times New Roman"/>
        </w:rPr>
        <w:t>Amorce d’ARN (</w:t>
      </w:r>
      <w:r w:rsidRPr="00486CC0">
        <w:rPr>
          <w:rFonts w:ascii="Times New Roman" w:eastAsia="Times New Roman" w:hAnsi="Times New Roman" w:cs="Times New Roman"/>
          <w:i/>
          <w:iCs/>
        </w:rPr>
        <w:t>primer</w:t>
      </w:r>
      <w:r w:rsidRPr="00486CC0">
        <w:rPr>
          <w:rFonts w:ascii="Times New Roman" w:eastAsia="Times New Roman" w:hAnsi="Times New Roman" w:cs="Times New Roman"/>
        </w:rPr>
        <w:t>)</w:t>
      </w:r>
    </w:p>
    <w:p w14:paraId="579A4950"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 xml:space="preserve">Les enzymes de la réplication </w:t>
      </w:r>
    </w:p>
    <w:p w14:paraId="54FB6D49"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3. 1. Les hélicases</w:t>
      </w:r>
    </w:p>
    <w:p w14:paraId="4C9C6096"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3. 2. Les topoisomérases</w:t>
      </w:r>
    </w:p>
    <w:p w14:paraId="263236E1"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3. 3. La primase</w:t>
      </w:r>
    </w:p>
    <w:p w14:paraId="6F702E27"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3. 4. Les ADN polymérases</w:t>
      </w:r>
    </w:p>
    <w:p w14:paraId="3DA774E5"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3. 5. L’ADN ligase</w:t>
      </w:r>
    </w:p>
    <w:p w14:paraId="5C3C503A"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Les protéines de la réplication</w:t>
      </w:r>
    </w:p>
    <w:p w14:paraId="10DEB583"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La réplication chez les procaryotes</w:t>
      </w:r>
    </w:p>
    <w:p w14:paraId="4AE62068"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5. 1. Les différentes protéines mise en jeu</w:t>
      </w:r>
    </w:p>
    <w:p w14:paraId="797609FF"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 xml:space="preserve">5. 2. Origines et terminaisons chez </w:t>
      </w:r>
      <w:r w:rsidRPr="00486CC0">
        <w:rPr>
          <w:rFonts w:ascii="Times New Roman" w:eastAsia="Times New Roman" w:hAnsi="Times New Roman" w:cs="Times New Roman"/>
          <w:i/>
          <w:iCs/>
          <w:lang w:eastAsia="fr-FR"/>
        </w:rPr>
        <w:t>E-Coli</w:t>
      </w:r>
    </w:p>
    <w:p w14:paraId="406A8222"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lastRenderedPageBreak/>
        <w:t>5. 3. Les étapes de la réplication procaryote</w:t>
      </w:r>
    </w:p>
    <w:p w14:paraId="510F2DFD"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 xml:space="preserve">5. 4. Régulation de la réplication chez </w:t>
      </w:r>
      <w:r w:rsidRPr="00486CC0">
        <w:rPr>
          <w:rFonts w:ascii="Times New Roman" w:eastAsia="Times New Roman" w:hAnsi="Times New Roman" w:cs="Times New Roman"/>
          <w:i/>
          <w:iCs/>
          <w:lang w:eastAsia="fr-FR"/>
        </w:rPr>
        <w:t>E-Coli</w:t>
      </w:r>
    </w:p>
    <w:p w14:paraId="4E64225E"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rPr>
      </w:pPr>
      <w:r w:rsidRPr="00486CC0">
        <w:rPr>
          <w:rFonts w:ascii="Times New Roman" w:eastAsia="Times New Roman" w:hAnsi="Times New Roman" w:cs="Times New Roman"/>
          <w:lang w:eastAsia="fr-FR"/>
        </w:rPr>
        <w:t>La réplication chez les eucaryotes</w:t>
      </w:r>
    </w:p>
    <w:p w14:paraId="728759B8"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6. 1. Les ADN polymérases eucaryotes</w:t>
      </w:r>
    </w:p>
    <w:p w14:paraId="4D89E56C" w14:textId="77777777" w:rsidR="006662A9" w:rsidRPr="00486CC0" w:rsidRDefault="006662A9" w:rsidP="006662A9">
      <w:pPr>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6. 2. Les télomères et les télomérases</w:t>
      </w:r>
    </w:p>
    <w:p w14:paraId="3E334A8F"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Réplication des histones</w:t>
      </w:r>
    </w:p>
    <w:p w14:paraId="50C0201F" w14:textId="77777777" w:rsidR="006662A9" w:rsidRPr="00486CC0" w:rsidRDefault="006662A9" w:rsidP="00184580">
      <w:pPr>
        <w:numPr>
          <w:ilvl w:val="0"/>
          <w:numId w:val="34"/>
        </w:numPr>
        <w:spacing w:after="0"/>
        <w:ind w:left="1440"/>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La réplication du matériel génétique des rétrovirus</w:t>
      </w:r>
    </w:p>
    <w:p w14:paraId="759D2CBC" w14:textId="77777777" w:rsidR="006662A9" w:rsidRPr="00486CC0" w:rsidRDefault="006662A9" w:rsidP="006662A9">
      <w:pPr>
        <w:spacing w:after="0"/>
        <w:ind w:left="1440"/>
        <w:contextualSpacing/>
        <w:jc w:val="both"/>
        <w:rPr>
          <w:rFonts w:ascii="Times New Roman" w:eastAsia="Times New Roman" w:hAnsi="Times New Roman" w:cs="Times New Roman"/>
          <w:lang w:eastAsia="fr-FR"/>
        </w:rPr>
      </w:pPr>
    </w:p>
    <w:p w14:paraId="29CA2295" w14:textId="77777777" w:rsidR="006662A9" w:rsidRPr="00486CC0" w:rsidRDefault="006662A9" w:rsidP="00184580">
      <w:pPr>
        <w:numPr>
          <w:ilvl w:val="0"/>
          <w:numId w:val="25"/>
        </w:numPr>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 xml:space="preserve">Variations et maintenance du matériel génétique </w:t>
      </w:r>
    </w:p>
    <w:p w14:paraId="4A9D7263" w14:textId="77777777" w:rsidR="006662A9" w:rsidRPr="00486CC0" w:rsidRDefault="006662A9" w:rsidP="00184580">
      <w:pPr>
        <w:numPr>
          <w:ilvl w:val="0"/>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Introduction</w:t>
      </w:r>
    </w:p>
    <w:p w14:paraId="153A2C04" w14:textId="77777777" w:rsidR="006662A9" w:rsidRPr="00486CC0" w:rsidRDefault="006662A9" w:rsidP="00184580">
      <w:pPr>
        <w:numPr>
          <w:ilvl w:val="0"/>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Lésions de l’ADN</w:t>
      </w:r>
    </w:p>
    <w:p w14:paraId="73B74614"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Lésions endogènes</w:t>
      </w:r>
    </w:p>
    <w:p w14:paraId="5908690C" w14:textId="77777777" w:rsidR="006662A9" w:rsidRPr="00486CC0" w:rsidRDefault="006662A9" w:rsidP="00184580">
      <w:pPr>
        <w:numPr>
          <w:ilvl w:val="0"/>
          <w:numId w:val="37"/>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Erreurs de réplication</w:t>
      </w:r>
    </w:p>
    <w:p w14:paraId="32B2CDE6" w14:textId="77777777" w:rsidR="006662A9" w:rsidRPr="00486CC0" w:rsidRDefault="006662A9" w:rsidP="00184580">
      <w:pPr>
        <w:numPr>
          <w:ilvl w:val="0"/>
          <w:numId w:val="37"/>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Tautomérisation</w:t>
      </w:r>
    </w:p>
    <w:p w14:paraId="1091B08C" w14:textId="77777777" w:rsidR="006662A9" w:rsidRPr="00486CC0" w:rsidRDefault="006662A9" w:rsidP="00184580">
      <w:pPr>
        <w:numPr>
          <w:ilvl w:val="0"/>
          <w:numId w:val="37"/>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Dépurinations et </w:t>
      </w:r>
      <w:proofErr w:type="spellStart"/>
      <w:r w:rsidRPr="00486CC0">
        <w:rPr>
          <w:rFonts w:ascii="Times New Roman" w:eastAsia="Times New Roman" w:hAnsi="Times New Roman" w:cs="Times New Roman"/>
        </w:rPr>
        <w:t>dépyrimidations</w:t>
      </w:r>
      <w:proofErr w:type="spellEnd"/>
    </w:p>
    <w:p w14:paraId="402EA2FB" w14:textId="77777777" w:rsidR="006662A9" w:rsidRPr="00486CC0" w:rsidRDefault="006662A9" w:rsidP="00184580">
      <w:pPr>
        <w:numPr>
          <w:ilvl w:val="0"/>
          <w:numId w:val="37"/>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Désaminations</w:t>
      </w:r>
    </w:p>
    <w:p w14:paraId="582F52E5" w14:textId="77777777" w:rsidR="006662A9" w:rsidRPr="00486CC0" w:rsidRDefault="006662A9" w:rsidP="00184580">
      <w:pPr>
        <w:numPr>
          <w:ilvl w:val="0"/>
          <w:numId w:val="37"/>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Erreurs de méthylations</w:t>
      </w:r>
    </w:p>
    <w:p w14:paraId="2A8C019F"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Lésions provoquées par des agents exogènes</w:t>
      </w:r>
    </w:p>
    <w:p w14:paraId="5826EFDA" w14:textId="77777777" w:rsidR="006662A9" w:rsidRPr="00486CC0" w:rsidRDefault="006662A9" w:rsidP="00184580">
      <w:pPr>
        <w:numPr>
          <w:ilvl w:val="0"/>
          <w:numId w:val="38"/>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Les lésions dues à des mutagènes physiques</w:t>
      </w:r>
    </w:p>
    <w:p w14:paraId="68CC55C9" w14:textId="77777777" w:rsidR="006662A9" w:rsidRPr="00486CC0" w:rsidRDefault="006662A9" w:rsidP="00184580">
      <w:pPr>
        <w:numPr>
          <w:ilvl w:val="0"/>
          <w:numId w:val="38"/>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Les lésions dues à des mutagènes chimiques</w:t>
      </w:r>
    </w:p>
    <w:p w14:paraId="0203E6D3"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Prévention</w:t>
      </w:r>
    </w:p>
    <w:p w14:paraId="6ABAE838"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Réponses cellulaires aux lésions de l’ADN</w:t>
      </w:r>
    </w:p>
    <w:p w14:paraId="1F6B95B3" w14:textId="77777777" w:rsidR="006662A9" w:rsidRPr="00486CC0" w:rsidRDefault="006662A9" w:rsidP="00184580">
      <w:pPr>
        <w:numPr>
          <w:ilvl w:val="0"/>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de l’ADN</w:t>
      </w:r>
    </w:p>
    <w:p w14:paraId="7D5AA6FA"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immédiate</w:t>
      </w:r>
    </w:p>
    <w:p w14:paraId="19C4B271" w14:textId="77777777" w:rsidR="006662A9" w:rsidRPr="00486CC0" w:rsidRDefault="006662A9" w:rsidP="00184580">
      <w:pPr>
        <w:numPr>
          <w:ilvl w:val="0"/>
          <w:numId w:val="39"/>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durant la réplication</w:t>
      </w:r>
    </w:p>
    <w:p w14:paraId="29FE6900" w14:textId="77777777" w:rsidR="006662A9" w:rsidRPr="00486CC0" w:rsidRDefault="006662A9" w:rsidP="00184580">
      <w:pPr>
        <w:numPr>
          <w:ilvl w:val="0"/>
          <w:numId w:val="39"/>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Inversion directe photolyases</w:t>
      </w:r>
    </w:p>
    <w:p w14:paraId="200EF793" w14:textId="77777777" w:rsidR="006662A9" w:rsidRPr="00486CC0" w:rsidRDefault="006662A9" w:rsidP="00184580">
      <w:pPr>
        <w:numPr>
          <w:ilvl w:val="0"/>
          <w:numId w:val="39"/>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Inversion directe par </w:t>
      </w:r>
      <w:proofErr w:type="spellStart"/>
      <w:r w:rsidRPr="00486CC0">
        <w:rPr>
          <w:rFonts w:ascii="Times New Roman" w:eastAsia="Times New Roman" w:hAnsi="Times New Roman" w:cs="Times New Roman"/>
        </w:rPr>
        <w:t>alkyltransférases</w:t>
      </w:r>
      <w:proofErr w:type="spellEnd"/>
    </w:p>
    <w:p w14:paraId="793C7C52"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secondaire</w:t>
      </w:r>
    </w:p>
    <w:p w14:paraId="207A3F4A" w14:textId="77777777" w:rsidR="006662A9" w:rsidRPr="00486CC0" w:rsidRDefault="006662A9" w:rsidP="00184580">
      <w:pPr>
        <w:numPr>
          <w:ilvl w:val="0"/>
          <w:numId w:val="40"/>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par excision de base (BER)</w:t>
      </w:r>
    </w:p>
    <w:p w14:paraId="0CDACA22" w14:textId="77777777" w:rsidR="006662A9" w:rsidRPr="00486CC0" w:rsidRDefault="006662A9" w:rsidP="00184580">
      <w:pPr>
        <w:numPr>
          <w:ilvl w:val="0"/>
          <w:numId w:val="40"/>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par excision de nucléotide (NER)</w:t>
      </w:r>
    </w:p>
    <w:p w14:paraId="4089426F" w14:textId="77777777" w:rsidR="006662A9" w:rsidRPr="00486CC0" w:rsidRDefault="006662A9" w:rsidP="00184580">
      <w:pPr>
        <w:numPr>
          <w:ilvl w:val="0"/>
          <w:numId w:val="40"/>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des mésappariements</w:t>
      </w:r>
    </w:p>
    <w:p w14:paraId="6CC66C1F" w14:textId="77777777" w:rsidR="006662A9" w:rsidRPr="00486CC0" w:rsidRDefault="006662A9" w:rsidP="00184580">
      <w:pPr>
        <w:numPr>
          <w:ilvl w:val="0"/>
          <w:numId w:val="40"/>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Réparation des cassures par la recombinaison</w:t>
      </w:r>
    </w:p>
    <w:p w14:paraId="132ECC43" w14:textId="77777777" w:rsidR="006662A9" w:rsidRPr="00486CC0" w:rsidRDefault="006662A9" w:rsidP="00184580">
      <w:pPr>
        <w:numPr>
          <w:ilvl w:val="0"/>
          <w:numId w:val="40"/>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Système SOS chez </w:t>
      </w:r>
      <w:r w:rsidRPr="00486CC0">
        <w:rPr>
          <w:rFonts w:ascii="Times New Roman" w:eastAsia="Times New Roman" w:hAnsi="Times New Roman" w:cs="Times New Roman"/>
          <w:i/>
          <w:iCs/>
        </w:rPr>
        <w:t>E. coli</w:t>
      </w:r>
    </w:p>
    <w:p w14:paraId="055EE881"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Déficience de systèmes de réparation (quelques exemples)</w:t>
      </w:r>
    </w:p>
    <w:p w14:paraId="250A5F40" w14:textId="77777777" w:rsidR="006662A9" w:rsidRPr="00486CC0" w:rsidRDefault="006662A9" w:rsidP="00184580">
      <w:pPr>
        <w:numPr>
          <w:ilvl w:val="0"/>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Variations génétiques</w:t>
      </w:r>
    </w:p>
    <w:p w14:paraId="19F4F18B" w14:textId="77777777" w:rsidR="006662A9" w:rsidRPr="00486CC0" w:rsidRDefault="006662A9" w:rsidP="00184580">
      <w:pPr>
        <w:numPr>
          <w:ilvl w:val="1"/>
          <w:numId w:val="3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Types de mutations ponctuelles</w:t>
      </w:r>
    </w:p>
    <w:p w14:paraId="64E32C6C" w14:textId="77777777" w:rsidR="006662A9" w:rsidRPr="00486CC0" w:rsidRDefault="006662A9" w:rsidP="00184580">
      <w:pPr>
        <w:numPr>
          <w:ilvl w:val="0"/>
          <w:numId w:val="41"/>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Selon la nature de la mutation</w:t>
      </w:r>
    </w:p>
    <w:p w14:paraId="7A2C1DA6" w14:textId="77777777" w:rsidR="006662A9" w:rsidRPr="00486CC0" w:rsidRDefault="006662A9" w:rsidP="00184580">
      <w:pPr>
        <w:numPr>
          <w:ilvl w:val="0"/>
          <w:numId w:val="42"/>
        </w:numPr>
        <w:autoSpaceDE w:val="0"/>
        <w:autoSpaceDN w:val="0"/>
        <w:adjustRightInd w:val="0"/>
        <w:spacing w:after="0"/>
        <w:ind w:left="2520"/>
        <w:contextualSpacing/>
        <w:jc w:val="both"/>
        <w:rPr>
          <w:rFonts w:ascii="Times New Roman" w:eastAsia="Times New Roman" w:hAnsi="Times New Roman" w:cs="Times New Roman"/>
        </w:rPr>
      </w:pPr>
      <w:r w:rsidRPr="00486CC0">
        <w:rPr>
          <w:rFonts w:ascii="Times New Roman" w:eastAsia="Times New Roman" w:hAnsi="Times New Roman" w:cs="Times New Roman"/>
        </w:rPr>
        <w:t>Mutation par substitution ; Mutation par délétion ; Mutation par addition</w:t>
      </w:r>
    </w:p>
    <w:p w14:paraId="097A5129" w14:textId="77777777" w:rsidR="006662A9" w:rsidRPr="00486CC0" w:rsidRDefault="006662A9" w:rsidP="00184580">
      <w:pPr>
        <w:numPr>
          <w:ilvl w:val="0"/>
          <w:numId w:val="41"/>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Selon la conséquence de la mutation</w:t>
      </w:r>
    </w:p>
    <w:p w14:paraId="34883C15" w14:textId="77777777" w:rsidR="006662A9" w:rsidRPr="00486CC0" w:rsidRDefault="006662A9" w:rsidP="00184580">
      <w:pPr>
        <w:numPr>
          <w:ilvl w:val="0"/>
          <w:numId w:val="42"/>
        </w:numPr>
        <w:autoSpaceDE w:val="0"/>
        <w:autoSpaceDN w:val="0"/>
        <w:adjustRightInd w:val="0"/>
        <w:spacing w:after="0"/>
        <w:ind w:left="252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Mutation faux sens ; Mutation non-sens ; Mutation silencieuse ; Mutation </w:t>
      </w:r>
      <w:proofErr w:type="spellStart"/>
      <w:r w:rsidRPr="00486CC0">
        <w:rPr>
          <w:rFonts w:ascii="Times New Roman" w:eastAsia="Times New Roman" w:hAnsi="Times New Roman" w:cs="Times New Roman"/>
        </w:rPr>
        <w:t>Frameshift</w:t>
      </w:r>
      <w:proofErr w:type="spellEnd"/>
    </w:p>
    <w:p w14:paraId="6975AF38" w14:textId="77777777" w:rsidR="006662A9" w:rsidRPr="00486CC0" w:rsidRDefault="006662A9" w:rsidP="00184580">
      <w:pPr>
        <w:numPr>
          <w:ilvl w:val="0"/>
          <w:numId w:val="25"/>
        </w:numPr>
        <w:spacing w:before="24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Transcription de l’ADN</w:t>
      </w:r>
    </w:p>
    <w:p w14:paraId="62CFDD05" w14:textId="77777777" w:rsidR="006662A9" w:rsidRPr="00486CC0" w:rsidRDefault="006662A9" w:rsidP="00184580">
      <w:pPr>
        <w:numPr>
          <w:ilvl w:val="0"/>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Généralités</w:t>
      </w:r>
    </w:p>
    <w:p w14:paraId="5B5EF550"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L’unité de transcription</w:t>
      </w:r>
    </w:p>
    <w:p w14:paraId="64F5D880"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Notion de brin matrice et brin codant</w:t>
      </w:r>
    </w:p>
    <w:p w14:paraId="467F898E" w14:textId="77777777" w:rsidR="006662A9" w:rsidRPr="00486CC0" w:rsidRDefault="006662A9" w:rsidP="00184580">
      <w:pPr>
        <w:numPr>
          <w:ilvl w:val="0"/>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Transcription chez les procaryotes</w:t>
      </w:r>
    </w:p>
    <w:p w14:paraId="25CCEB5F"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Initiation</w:t>
      </w:r>
    </w:p>
    <w:p w14:paraId="416E6CBC"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Elongation</w:t>
      </w:r>
    </w:p>
    <w:p w14:paraId="444E3E3D"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lastRenderedPageBreak/>
        <w:t>Terminaison</w:t>
      </w:r>
    </w:p>
    <w:p w14:paraId="08B6911E" w14:textId="77777777" w:rsidR="006662A9" w:rsidRPr="00486CC0" w:rsidRDefault="006662A9" w:rsidP="00184580">
      <w:pPr>
        <w:numPr>
          <w:ilvl w:val="0"/>
          <w:numId w:val="44"/>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Terminaison rho-dépendante</w:t>
      </w:r>
    </w:p>
    <w:p w14:paraId="5EE9CF0A" w14:textId="77777777" w:rsidR="006662A9" w:rsidRPr="00486CC0" w:rsidRDefault="006662A9" w:rsidP="00184580">
      <w:pPr>
        <w:numPr>
          <w:ilvl w:val="0"/>
          <w:numId w:val="44"/>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Terminaison rho-indépendante</w:t>
      </w:r>
    </w:p>
    <w:p w14:paraId="4AB893BD"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Maturation des transcrits primaires</w:t>
      </w:r>
    </w:p>
    <w:p w14:paraId="2608A316" w14:textId="77777777" w:rsidR="006662A9" w:rsidRPr="00486CC0" w:rsidRDefault="006662A9" w:rsidP="00184580">
      <w:pPr>
        <w:numPr>
          <w:ilvl w:val="0"/>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Transcription chez les eucaryotes</w:t>
      </w:r>
    </w:p>
    <w:p w14:paraId="34654C46"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Différence dans la transcription eucaryote </w:t>
      </w:r>
    </w:p>
    <w:p w14:paraId="2D2BE5A2" w14:textId="77777777" w:rsidR="006662A9" w:rsidRPr="00486CC0" w:rsidRDefault="006662A9" w:rsidP="00184580">
      <w:pPr>
        <w:numPr>
          <w:ilvl w:val="0"/>
          <w:numId w:val="4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Les ARN-polymérases eucaryotes</w:t>
      </w:r>
    </w:p>
    <w:p w14:paraId="08154747" w14:textId="77777777" w:rsidR="006662A9" w:rsidRPr="00486CC0" w:rsidRDefault="006662A9" w:rsidP="00184580">
      <w:pPr>
        <w:numPr>
          <w:ilvl w:val="0"/>
          <w:numId w:val="4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Complexe protéique nécessaire à la transcription</w:t>
      </w:r>
    </w:p>
    <w:p w14:paraId="335C36F3" w14:textId="77777777" w:rsidR="006662A9" w:rsidRPr="00486CC0" w:rsidRDefault="006662A9" w:rsidP="00184580">
      <w:pPr>
        <w:numPr>
          <w:ilvl w:val="0"/>
          <w:numId w:val="45"/>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Promoteurs eucaryotes</w:t>
      </w:r>
    </w:p>
    <w:p w14:paraId="73B4DF0B"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Initiation</w:t>
      </w:r>
    </w:p>
    <w:p w14:paraId="7CDD8FDF"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Elongation</w:t>
      </w:r>
    </w:p>
    <w:p w14:paraId="5AE546FC"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Terminaison</w:t>
      </w:r>
    </w:p>
    <w:p w14:paraId="28E11DD2" w14:textId="77777777" w:rsidR="006662A9" w:rsidRPr="00486CC0" w:rsidRDefault="006662A9" w:rsidP="00184580">
      <w:pPr>
        <w:numPr>
          <w:ilvl w:val="1"/>
          <w:numId w:val="43"/>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Maturation post-transcriptionnelle de l’ARNm chez les eucaryotes</w:t>
      </w:r>
    </w:p>
    <w:p w14:paraId="5F41C6D2" w14:textId="77777777" w:rsidR="006662A9" w:rsidRPr="00486CC0" w:rsidRDefault="006662A9" w:rsidP="00184580">
      <w:pPr>
        <w:numPr>
          <w:ilvl w:val="0"/>
          <w:numId w:val="46"/>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Le coiffage</w:t>
      </w:r>
    </w:p>
    <w:p w14:paraId="797555B4" w14:textId="77777777" w:rsidR="006662A9" w:rsidRPr="00486CC0" w:rsidRDefault="006662A9" w:rsidP="00184580">
      <w:pPr>
        <w:numPr>
          <w:ilvl w:val="0"/>
          <w:numId w:val="46"/>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La </w:t>
      </w:r>
      <w:proofErr w:type="spellStart"/>
      <w:r w:rsidRPr="00486CC0">
        <w:rPr>
          <w:rFonts w:ascii="Times New Roman" w:eastAsia="Times New Roman" w:hAnsi="Times New Roman" w:cs="Times New Roman"/>
        </w:rPr>
        <w:t>poly-adénylation</w:t>
      </w:r>
      <w:proofErr w:type="spellEnd"/>
    </w:p>
    <w:p w14:paraId="2565DE6B" w14:textId="77777777" w:rsidR="006662A9" w:rsidRPr="00486CC0" w:rsidRDefault="006662A9" w:rsidP="00184580">
      <w:pPr>
        <w:numPr>
          <w:ilvl w:val="0"/>
          <w:numId w:val="46"/>
        </w:numPr>
        <w:autoSpaceDE w:val="0"/>
        <w:autoSpaceDN w:val="0"/>
        <w:adjustRightInd w:val="0"/>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Epissage</w:t>
      </w:r>
    </w:p>
    <w:p w14:paraId="50126472" w14:textId="77777777" w:rsidR="006662A9" w:rsidRPr="00486CC0" w:rsidRDefault="006662A9" w:rsidP="00184580">
      <w:pPr>
        <w:numPr>
          <w:ilvl w:val="0"/>
          <w:numId w:val="25"/>
        </w:numPr>
        <w:tabs>
          <w:tab w:val="left" w:pos="1418"/>
          <w:tab w:val="left" w:pos="1560"/>
        </w:tabs>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Traduction</w:t>
      </w:r>
    </w:p>
    <w:p w14:paraId="6CA43E61" w14:textId="77777777" w:rsidR="006662A9" w:rsidRPr="00486CC0" w:rsidRDefault="006662A9" w:rsidP="00184580">
      <w:pPr>
        <w:numPr>
          <w:ilvl w:val="0"/>
          <w:numId w:val="27"/>
        </w:numPr>
        <w:tabs>
          <w:tab w:val="num" w:pos="1428"/>
        </w:tabs>
        <w:spacing w:after="0"/>
        <w:ind w:left="1428"/>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Le code génétique</w:t>
      </w:r>
    </w:p>
    <w:p w14:paraId="73FA0EB0" w14:textId="77777777" w:rsidR="006662A9" w:rsidRPr="00486CC0" w:rsidRDefault="006662A9" w:rsidP="00184580">
      <w:pPr>
        <w:numPr>
          <w:ilvl w:val="0"/>
          <w:numId w:val="27"/>
        </w:numPr>
        <w:tabs>
          <w:tab w:val="num" w:pos="1428"/>
        </w:tabs>
        <w:spacing w:after="0"/>
        <w:ind w:left="1428"/>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Les acteurs de la traduction</w:t>
      </w:r>
    </w:p>
    <w:p w14:paraId="5B127517" w14:textId="77777777" w:rsidR="006662A9" w:rsidRPr="00486CC0" w:rsidRDefault="006662A9" w:rsidP="006662A9">
      <w:pPr>
        <w:spacing w:after="0"/>
        <w:ind w:left="1458"/>
        <w:jc w:val="both"/>
        <w:rPr>
          <w:rFonts w:ascii="Times New Roman" w:eastAsia="Times New Roman" w:hAnsi="Times New Roman" w:cs="Times New Roman"/>
        </w:rPr>
      </w:pPr>
      <w:r w:rsidRPr="00486CC0">
        <w:rPr>
          <w:rFonts w:ascii="Times New Roman" w:eastAsia="Times New Roman" w:hAnsi="Times New Roman" w:cs="Times New Roman"/>
        </w:rPr>
        <w:t>2.1) Les ribosomes (synthèse, structure et fonction)</w:t>
      </w:r>
    </w:p>
    <w:p w14:paraId="6E22D6A2" w14:textId="77777777" w:rsidR="006662A9" w:rsidRPr="00486CC0" w:rsidRDefault="006662A9" w:rsidP="006662A9">
      <w:pPr>
        <w:spacing w:after="0"/>
        <w:ind w:left="1458"/>
        <w:jc w:val="both"/>
        <w:rPr>
          <w:rFonts w:ascii="Times New Roman" w:eastAsia="Times New Roman" w:hAnsi="Times New Roman" w:cs="Times New Roman"/>
        </w:rPr>
      </w:pPr>
      <w:r w:rsidRPr="00486CC0">
        <w:rPr>
          <w:rFonts w:ascii="Times New Roman" w:eastAsia="Times New Roman" w:hAnsi="Times New Roman" w:cs="Times New Roman"/>
        </w:rPr>
        <w:t xml:space="preserve">2.2) Les </w:t>
      </w:r>
      <w:proofErr w:type="spellStart"/>
      <w:r w:rsidRPr="00486CC0">
        <w:rPr>
          <w:rFonts w:ascii="Times New Roman" w:eastAsia="Times New Roman" w:hAnsi="Times New Roman" w:cs="Times New Roman"/>
        </w:rPr>
        <w:t>ARNt</w:t>
      </w:r>
      <w:proofErr w:type="spellEnd"/>
      <w:r w:rsidRPr="00486CC0">
        <w:rPr>
          <w:rFonts w:ascii="Times New Roman" w:eastAsia="Times New Roman" w:hAnsi="Times New Roman" w:cs="Times New Roman"/>
        </w:rPr>
        <w:t xml:space="preserve"> (Structure et rôle) et les </w:t>
      </w:r>
      <w:proofErr w:type="spellStart"/>
      <w:r w:rsidRPr="00486CC0">
        <w:rPr>
          <w:rFonts w:ascii="Times New Roman" w:eastAsia="Times New Roman" w:hAnsi="Times New Roman" w:cs="Times New Roman"/>
        </w:rPr>
        <w:t>ARNt</w:t>
      </w:r>
      <w:proofErr w:type="spellEnd"/>
      <w:r w:rsidRPr="00486CC0">
        <w:rPr>
          <w:rFonts w:ascii="Times New Roman" w:eastAsia="Times New Roman" w:hAnsi="Times New Roman" w:cs="Times New Roman"/>
        </w:rPr>
        <w:t xml:space="preserve"> Synthétases</w:t>
      </w:r>
    </w:p>
    <w:p w14:paraId="4990F88A" w14:textId="77777777" w:rsidR="006662A9" w:rsidRPr="00486CC0" w:rsidRDefault="006662A9" w:rsidP="006662A9">
      <w:pPr>
        <w:spacing w:after="0"/>
        <w:ind w:left="1833"/>
        <w:jc w:val="both"/>
        <w:rPr>
          <w:rFonts w:ascii="Times New Roman" w:eastAsia="Times New Roman" w:hAnsi="Times New Roman" w:cs="Times New Roman"/>
        </w:rPr>
      </w:pPr>
      <w:r w:rsidRPr="00486CC0">
        <w:rPr>
          <w:rFonts w:ascii="Times New Roman" w:eastAsia="Times New Roman" w:hAnsi="Times New Roman" w:cs="Times New Roman"/>
        </w:rPr>
        <w:t xml:space="preserve">a) Structure des </w:t>
      </w:r>
      <w:proofErr w:type="spellStart"/>
      <w:r w:rsidRPr="00486CC0">
        <w:rPr>
          <w:rFonts w:ascii="Times New Roman" w:eastAsia="Times New Roman" w:hAnsi="Times New Roman" w:cs="Times New Roman"/>
        </w:rPr>
        <w:t>ARNt</w:t>
      </w:r>
      <w:proofErr w:type="spellEnd"/>
      <w:r w:rsidRPr="00486CC0">
        <w:rPr>
          <w:rFonts w:ascii="Times New Roman" w:eastAsia="Times New Roman" w:hAnsi="Times New Roman" w:cs="Times New Roman"/>
        </w:rPr>
        <w:t xml:space="preserve"> et </w:t>
      </w:r>
      <w:proofErr w:type="spellStart"/>
      <w:r w:rsidRPr="00486CC0">
        <w:rPr>
          <w:rFonts w:ascii="Times New Roman" w:eastAsia="Times New Roman" w:hAnsi="Times New Roman" w:cs="Times New Roman"/>
        </w:rPr>
        <w:t>ARNt</w:t>
      </w:r>
      <w:proofErr w:type="spellEnd"/>
      <w:r w:rsidRPr="00486CC0">
        <w:rPr>
          <w:rFonts w:ascii="Times New Roman" w:eastAsia="Times New Roman" w:hAnsi="Times New Roman" w:cs="Times New Roman"/>
        </w:rPr>
        <w:t xml:space="preserve"> iso-accepteur</w:t>
      </w:r>
    </w:p>
    <w:p w14:paraId="599BB15B" w14:textId="77777777" w:rsidR="006662A9" w:rsidRPr="00486CC0" w:rsidRDefault="006662A9" w:rsidP="006662A9">
      <w:pPr>
        <w:spacing w:after="0"/>
        <w:ind w:left="1833"/>
        <w:jc w:val="both"/>
        <w:rPr>
          <w:rFonts w:ascii="Times New Roman" w:eastAsia="Times New Roman" w:hAnsi="Times New Roman" w:cs="Times New Roman"/>
        </w:rPr>
      </w:pPr>
      <w:r w:rsidRPr="00486CC0">
        <w:rPr>
          <w:rFonts w:ascii="Times New Roman" w:eastAsia="Times New Roman" w:hAnsi="Times New Roman" w:cs="Times New Roman"/>
        </w:rPr>
        <w:t>b) Chargement de l’acide aminé sur l’</w:t>
      </w:r>
      <w:proofErr w:type="spellStart"/>
      <w:r w:rsidRPr="00486CC0">
        <w:rPr>
          <w:rFonts w:ascii="Times New Roman" w:eastAsia="Times New Roman" w:hAnsi="Times New Roman" w:cs="Times New Roman"/>
        </w:rPr>
        <w:t>ARNt</w:t>
      </w:r>
      <w:proofErr w:type="spellEnd"/>
    </w:p>
    <w:p w14:paraId="44EFC720" w14:textId="77777777" w:rsidR="006662A9" w:rsidRPr="00486CC0" w:rsidRDefault="006662A9" w:rsidP="00184580">
      <w:pPr>
        <w:numPr>
          <w:ilvl w:val="0"/>
          <w:numId w:val="27"/>
        </w:numPr>
        <w:tabs>
          <w:tab w:val="num" w:pos="1428"/>
        </w:tabs>
        <w:spacing w:after="0"/>
        <w:ind w:left="1428"/>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 xml:space="preserve"> Les différentes étapes de la traduction procaryote</w:t>
      </w:r>
    </w:p>
    <w:p w14:paraId="3DB6F303" w14:textId="77777777" w:rsidR="006662A9" w:rsidRPr="00486CC0" w:rsidRDefault="006662A9" w:rsidP="006662A9">
      <w:pPr>
        <w:spacing w:after="0"/>
        <w:ind w:left="1458"/>
        <w:jc w:val="both"/>
        <w:rPr>
          <w:rFonts w:ascii="Times New Roman" w:eastAsia="Times New Roman" w:hAnsi="Times New Roman" w:cs="Times New Roman"/>
        </w:rPr>
      </w:pPr>
      <w:r w:rsidRPr="00486CC0">
        <w:rPr>
          <w:rFonts w:ascii="Times New Roman" w:eastAsia="Times New Roman" w:hAnsi="Times New Roman" w:cs="Times New Roman"/>
        </w:rPr>
        <w:t>3.1) Initiation</w:t>
      </w:r>
    </w:p>
    <w:p w14:paraId="2E959282" w14:textId="77777777" w:rsidR="006662A9" w:rsidRPr="00486CC0" w:rsidRDefault="006662A9" w:rsidP="006662A9">
      <w:pPr>
        <w:spacing w:after="0"/>
        <w:ind w:left="1458"/>
        <w:jc w:val="both"/>
        <w:rPr>
          <w:rFonts w:ascii="Times New Roman" w:eastAsia="Times New Roman" w:hAnsi="Times New Roman" w:cs="Times New Roman"/>
        </w:rPr>
      </w:pPr>
      <w:r w:rsidRPr="00486CC0">
        <w:rPr>
          <w:rFonts w:ascii="Times New Roman" w:eastAsia="Times New Roman" w:hAnsi="Times New Roman" w:cs="Times New Roman"/>
        </w:rPr>
        <w:t>3.2) Elongation</w:t>
      </w:r>
    </w:p>
    <w:p w14:paraId="3B224597" w14:textId="77777777" w:rsidR="006662A9" w:rsidRPr="00486CC0" w:rsidRDefault="006662A9" w:rsidP="006662A9">
      <w:pPr>
        <w:spacing w:after="0"/>
        <w:ind w:left="1833"/>
        <w:jc w:val="both"/>
        <w:rPr>
          <w:rFonts w:ascii="Times New Roman" w:eastAsia="Times New Roman" w:hAnsi="Times New Roman" w:cs="Times New Roman"/>
        </w:rPr>
      </w:pPr>
      <w:r w:rsidRPr="00486CC0">
        <w:rPr>
          <w:rFonts w:ascii="Times New Roman" w:eastAsia="Times New Roman" w:hAnsi="Times New Roman" w:cs="Times New Roman"/>
        </w:rPr>
        <w:t>a) Réaction de couplage</w:t>
      </w:r>
    </w:p>
    <w:p w14:paraId="2CD48CD2" w14:textId="77777777" w:rsidR="006662A9" w:rsidRPr="00486CC0" w:rsidRDefault="006662A9" w:rsidP="006662A9">
      <w:pPr>
        <w:spacing w:after="0"/>
        <w:ind w:left="1833"/>
        <w:jc w:val="both"/>
        <w:rPr>
          <w:rFonts w:ascii="Times New Roman" w:eastAsia="Times New Roman" w:hAnsi="Times New Roman" w:cs="Times New Roman"/>
        </w:rPr>
      </w:pPr>
      <w:r w:rsidRPr="00486CC0">
        <w:rPr>
          <w:rFonts w:ascii="Times New Roman" w:eastAsia="Times New Roman" w:hAnsi="Times New Roman" w:cs="Times New Roman"/>
        </w:rPr>
        <w:t xml:space="preserve">b) Formation de la liaison peptidique et libération du premier </w:t>
      </w:r>
      <w:proofErr w:type="spellStart"/>
      <w:r w:rsidRPr="00486CC0">
        <w:rPr>
          <w:rFonts w:ascii="Times New Roman" w:eastAsia="Times New Roman" w:hAnsi="Times New Roman" w:cs="Times New Roman"/>
        </w:rPr>
        <w:t>ARNt</w:t>
      </w:r>
      <w:proofErr w:type="spellEnd"/>
    </w:p>
    <w:p w14:paraId="712B1B65" w14:textId="77777777" w:rsidR="006662A9" w:rsidRPr="00486CC0" w:rsidRDefault="006662A9" w:rsidP="006662A9">
      <w:pPr>
        <w:spacing w:after="0"/>
        <w:ind w:left="1833"/>
        <w:jc w:val="both"/>
        <w:rPr>
          <w:rFonts w:ascii="Times New Roman" w:eastAsia="Times New Roman" w:hAnsi="Times New Roman" w:cs="Times New Roman"/>
        </w:rPr>
      </w:pPr>
      <w:r w:rsidRPr="00486CC0">
        <w:rPr>
          <w:rFonts w:ascii="Times New Roman" w:eastAsia="Times New Roman" w:hAnsi="Times New Roman" w:cs="Times New Roman"/>
        </w:rPr>
        <w:t>c) Translocation</w:t>
      </w:r>
    </w:p>
    <w:p w14:paraId="1DC6D9FE" w14:textId="77777777" w:rsidR="006662A9" w:rsidRPr="00486CC0" w:rsidRDefault="006662A9" w:rsidP="006662A9">
      <w:pPr>
        <w:spacing w:after="0"/>
        <w:ind w:left="1458"/>
        <w:jc w:val="both"/>
        <w:rPr>
          <w:rFonts w:ascii="Times New Roman" w:eastAsia="Times New Roman" w:hAnsi="Times New Roman" w:cs="Times New Roman"/>
        </w:rPr>
      </w:pPr>
      <w:r w:rsidRPr="00486CC0">
        <w:rPr>
          <w:rFonts w:ascii="Times New Roman" w:eastAsia="Times New Roman" w:hAnsi="Times New Roman" w:cs="Times New Roman"/>
        </w:rPr>
        <w:t>3.3) Terminaison</w:t>
      </w:r>
    </w:p>
    <w:p w14:paraId="70A5B91E" w14:textId="77777777" w:rsidR="006662A9" w:rsidRPr="00486CC0" w:rsidRDefault="006662A9" w:rsidP="00184580">
      <w:pPr>
        <w:numPr>
          <w:ilvl w:val="0"/>
          <w:numId w:val="27"/>
        </w:numPr>
        <w:tabs>
          <w:tab w:val="num" w:pos="1428"/>
        </w:tabs>
        <w:spacing w:after="0"/>
        <w:ind w:left="1428"/>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 xml:space="preserve"> Les spécificités de la traduction eucaryote</w:t>
      </w:r>
    </w:p>
    <w:p w14:paraId="20BB978E" w14:textId="77777777" w:rsidR="006662A9" w:rsidRPr="00486CC0" w:rsidRDefault="006662A9" w:rsidP="00184580">
      <w:pPr>
        <w:numPr>
          <w:ilvl w:val="0"/>
          <w:numId w:val="27"/>
        </w:numPr>
        <w:tabs>
          <w:tab w:val="num" w:pos="1428"/>
        </w:tabs>
        <w:spacing w:after="0"/>
        <w:ind w:left="1428"/>
        <w:contextualSpacing/>
        <w:jc w:val="both"/>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Modifications post-traductionnelles</w:t>
      </w:r>
    </w:p>
    <w:p w14:paraId="57B1EC8A" w14:textId="77777777" w:rsidR="006662A9" w:rsidRPr="00486CC0" w:rsidRDefault="006662A9" w:rsidP="006662A9">
      <w:pPr>
        <w:ind w:left="1416"/>
        <w:contextualSpacing/>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A. Définitions et exemples</w:t>
      </w:r>
    </w:p>
    <w:p w14:paraId="5FCC4EAF" w14:textId="77777777" w:rsidR="006662A9" w:rsidRPr="00486CC0" w:rsidRDefault="006662A9" w:rsidP="006662A9">
      <w:pPr>
        <w:ind w:left="1416"/>
        <w:contextualSpacing/>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B. La phosphorylation</w:t>
      </w:r>
    </w:p>
    <w:p w14:paraId="3BF386A3" w14:textId="77777777" w:rsidR="006662A9" w:rsidRPr="00486CC0" w:rsidRDefault="006662A9" w:rsidP="006662A9">
      <w:pPr>
        <w:ind w:left="1416"/>
        <w:contextualSpacing/>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C. L’acétylation et la méthylation des histones</w:t>
      </w:r>
    </w:p>
    <w:p w14:paraId="0880E6BF" w14:textId="77777777" w:rsidR="006662A9" w:rsidRPr="00486CC0" w:rsidRDefault="006662A9" w:rsidP="006662A9">
      <w:pPr>
        <w:ind w:left="1416"/>
        <w:contextualSpacing/>
        <w:rPr>
          <w:rFonts w:ascii="Times New Roman" w:eastAsia="Times New Roman" w:hAnsi="Times New Roman" w:cs="Times New Roman"/>
          <w:lang w:eastAsia="fr-FR"/>
        </w:rPr>
      </w:pPr>
      <w:r w:rsidRPr="00486CC0">
        <w:rPr>
          <w:rFonts w:ascii="Times New Roman" w:eastAsia="Times New Roman" w:hAnsi="Times New Roman" w:cs="Times New Roman"/>
          <w:lang w:eastAsia="fr-FR"/>
        </w:rPr>
        <w:t>D. Acétylation de p53</w:t>
      </w:r>
    </w:p>
    <w:p w14:paraId="5420E475" w14:textId="77777777" w:rsidR="006662A9" w:rsidRPr="00486CC0" w:rsidRDefault="006662A9" w:rsidP="006662A9">
      <w:pPr>
        <w:spacing w:after="0"/>
        <w:ind w:left="1080"/>
        <w:contextualSpacing/>
        <w:jc w:val="both"/>
        <w:rPr>
          <w:rFonts w:ascii="Times New Roman" w:eastAsia="Times New Roman" w:hAnsi="Times New Roman" w:cs="Times New Roman"/>
          <w:b/>
          <w:bCs/>
        </w:rPr>
      </w:pPr>
    </w:p>
    <w:p w14:paraId="0CE949C1" w14:textId="77777777" w:rsidR="006662A9" w:rsidRPr="00486CC0" w:rsidRDefault="006662A9" w:rsidP="00184580">
      <w:pPr>
        <w:numPr>
          <w:ilvl w:val="0"/>
          <w:numId w:val="25"/>
        </w:numPr>
        <w:tabs>
          <w:tab w:val="left" w:pos="1418"/>
          <w:tab w:val="left" w:pos="1560"/>
        </w:tabs>
        <w:spacing w:after="0"/>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Introduction aux applications de l’intelligence artificielle (IA) en biologie moléculaire</w:t>
      </w:r>
    </w:p>
    <w:p w14:paraId="6CBF1E25"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Définition de l’IA et concepts clés (algorithmes, machine </w:t>
      </w:r>
      <w:proofErr w:type="spellStart"/>
      <w:r w:rsidRPr="00486CC0">
        <w:rPr>
          <w:rFonts w:ascii="Times New Roman" w:eastAsia="Times New Roman" w:hAnsi="Times New Roman" w:cs="Times New Roman"/>
        </w:rPr>
        <w:t>learning</w:t>
      </w:r>
      <w:proofErr w:type="spellEnd"/>
      <w:r w:rsidRPr="00486CC0">
        <w:rPr>
          <w:rFonts w:ascii="Times New Roman" w:eastAsia="Times New Roman" w:hAnsi="Times New Roman" w:cs="Times New Roman"/>
        </w:rPr>
        <w:t xml:space="preserve">, </w:t>
      </w:r>
      <w:proofErr w:type="spellStart"/>
      <w:r w:rsidRPr="00486CC0">
        <w:rPr>
          <w:rFonts w:ascii="Times New Roman" w:eastAsia="Times New Roman" w:hAnsi="Times New Roman" w:cs="Times New Roman"/>
        </w:rPr>
        <w:t>deep</w:t>
      </w:r>
      <w:proofErr w:type="spellEnd"/>
      <w:r w:rsidRPr="00486CC0">
        <w:rPr>
          <w:rFonts w:ascii="Times New Roman" w:eastAsia="Times New Roman" w:hAnsi="Times New Roman" w:cs="Times New Roman"/>
        </w:rPr>
        <w:t xml:space="preserve"> </w:t>
      </w:r>
      <w:proofErr w:type="spellStart"/>
      <w:r w:rsidRPr="00486CC0">
        <w:rPr>
          <w:rFonts w:ascii="Times New Roman" w:eastAsia="Times New Roman" w:hAnsi="Times New Roman" w:cs="Times New Roman"/>
        </w:rPr>
        <w:t>learning</w:t>
      </w:r>
      <w:proofErr w:type="spellEnd"/>
      <w:r w:rsidRPr="00486CC0">
        <w:rPr>
          <w:rFonts w:ascii="Times New Roman" w:eastAsia="Times New Roman" w:hAnsi="Times New Roman" w:cs="Times New Roman"/>
        </w:rPr>
        <w:t>)</w:t>
      </w:r>
    </w:p>
    <w:p w14:paraId="7AF451A5"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Introduction aux bases de données biologiques (NCBI, </w:t>
      </w:r>
      <w:proofErr w:type="spellStart"/>
      <w:r w:rsidRPr="00486CC0">
        <w:rPr>
          <w:rFonts w:ascii="Times New Roman" w:eastAsia="Times New Roman" w:hAnsi="Times New Roman" w:cs="Times New Roman"/>
        </w:rPr>
        <w:t>Ensembl</w:t>
      </w:r>
      <w:proofErr w:type="spellEnd"/>
      <w:r w:rsidRPr="00486CC0">
        <w:rPr>
          <w:rFonts w:ascii="Times New Roman" w:eastAsia="Times New Roman" w:hAnsi="Times New Roman" w:cs="Times New Roman"/>
        </w:rPr>
        <w:t xml:space="preserve">, </w:t>
      </w:r>
      <w:proofErr w:type="spellStart"/>
      <w:r w:rsidRPr="00486CC0">
        <w:rPr>
          <w:rFonts w:ascii="Times New Roman" w:eastAsia="Times New Roman" w:hAnsi="Times New Roman" w:cs="Times New Roman"/>
        </w:rPr>
        <w:t>UniProt</w:t>
      </w:r>
      <w:proofErr w:type="spellEnd"/>
      <w:r w:rsidRPr="00486CC0">
        <w:rPr>
          <w:rFonts w:ascii="Times New Roman" w:eastAsia="Times New Roman" w:hAnsi="Times New Roman" w:cs="Times New Roman"/>
        </w:rPr>
        <w:t>)</w:t>
      </w:r>
    </w:p>
    <w:p w14:paraId="09ED2FD7"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Introduction aux outils : BLAST, </w:t>
      </w:r>
      <w:proofErr w:type="spellStart"/>
      <w:r w:rsidRPr="00486CC0">
        <w:rPr>
          <w:rFonts w:ascii="Times New Roman" w:eastAsia="Times New Roman" w:hAnsi="Times New Roman" w:cs="Times New Roman"/>
        </w:rPr>
        <w:t>Clustal</w:t>
      </w:r>
      <w:proofErr w:type="spellEnd"/>
      <w:r w:rsidRPr="00486CC0">
        <w:rPr>
          <w:rFonts w:ascii="Times New Roman" w:eastAsia="Times New Roman" w:hAnsi="Times New Roman" w:cs="Times New Roman"/>
        </w:rPr>
        <w:t xml:space="preserve"> Omega, </w:t>
      </w:r>
      <w:proofErr w:type="spellStart"/>
      <w:r w:rsidRPr="00486CC0">
        <w:rPr>
          <w:rFonts w:ascii="Times New Roman" w:eastAsia="Times New Roman" w:hAnsi="Times New Roman" w:cs="Times New Roman"/>
        </w:rPr>
        <w:t>AlphaFold</w:t>
      </w:r>
      <w:proofErr w:type="spellEnd"/>
    </w:p>
    <w:p w14:paraId="6B50F92F"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Introduction à l’utilisation de l’IA pour l’analyse des séquences ADN/ARN : alignement multiple, prédiction des structures secondaires</w:t>
      </w:r>
    </w:p>
    <w:p w14:paraId="1C74751D"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Introduction aux outils d’IA utilisés pour l’annotation automatique des génomes (ex : </w:t>
      </w:r>
      <w:proofErr w:type="spellStart"/>
      <w:r w:rsidRPr="00486CC0">
        <w:rPr>
          <w:rFonts w:ascii="Times New Roman" w:eastAsia="Times New Roman" w:hAnsi="Times New Roman" w:cs="Times New Roman"/>
        </w:rPr>
        <w:t>DeepGene</w:t>
      </w:r>
      <w:proofErr w:type="spellEnd"/>
      <w:r w:rsidRPr="00486CC0">
        <w:rPr>
          <w:rFonts w:ascii="Times New Roman" w:eastAsia="Times New Roman" w:hAnsi="Times New Roman" w:cs="Times New Roman"/>
        </w:rPr>
        <w:t xml:space="preserve">, </w:t>
      </w:r>
      <w:proofErr w:type="spellStart"/>
      <w:r w:rsidRPr="00486CC0">
        <w:rPr>
          <w:rFonts w:ascii="Times New Roman" w:eastAsia="Times New Roman" w:hAnsi="Times New Roman" w:cs="Times New Roman"/>
        </w:rPr>
        <w:t>GeneMark</w:t>
      </w:r>
      <w:proofErr w:type="spellEnd"/>
      <w:r w:rsidRPr="00486CC0">
        <w:rPr>
          <w:rFonts w:ascii="Times New Roman" w:eastAsia="Times New Roman" w:hAnsi="Times New Roman" w:cs="Times New Roman"/>
        </w:rPr>
        <w:t>)</w:t>
      </w:r>
    </w:p>
    <w:p w14:paraId="3ABDA8E3"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IA pour la prédiction des promoteurs et d’épissage alternatif</w:t>
      </w:r>
    </w:p>
    <w:p w14:paraId="1904CDA8" w14:textId="77777777" w:rsidR="006662A9" w:rsidRPr="00486CC0" w:rsidRDefault="006662A9" w:rsidP="00184580">
      <w:pPr>
        <w:numPr>
          <w:ilvl w:val="0"/>
          <w:numId w:val="36"/>
        </w:numPr>
        <w:shd w:val="clear" w:color="auto" w:fill="FFFFFF"/>
        <w:spacing w:after="0"/>
        <w:contextualSpacing/>
        <w:jc w:val="both"/>
        <w:rPr>
          <w:rFonts w:ascii="Times New Roman" w:eastAsia="Times New Roman" w:hAnsi="Times New Roman" w:cs="Times New Roman"/>
        </w:rPr>
      </w:pPr>
      <w:r w:rsidRPr="00486CC0">
        <w:rPr>
          <w:rFonts w:ascii="Times New Roman" w:eastAsia="Times New Roman" w:hAnsi="Times New Roman" w:cs="Times New Roman"/>
        </w:rPr>
        <w:t>Modélisation des structures protéiques, prédiction des sites actifs, simulation de la traduction.</w:t>
      </w:r>
    </w:p>
    <w:p w14:paraId="68525A8E" w14:textId="77777777" w:rsidR="006662A9" w:rsidRPr="00486CC0" w:rsidRDefault="006662A9" w:rsidP="006662A9">
      <w:pPr>
        <w:spacing w:after="0" w:line="270" w:lineRule="atLeast"/>
        <w:ind w:left="1080"/>
        <w:contextualSpacing/>
        <w:jc w:val="both"/>
        <w:rPr>
          <w:rFonts w:ascii="Times New Roman" w:eastAsia="Times New Roman" w:hAnsi="Times New Roman" w:cs="Times New Roman"/>
          <w:b/>
          <w:bCs/>
        </w:rPr>
      </w:pPr>
    </w:p>
    <w:p w14:paraId="3A68E017" w14:textId="77777777" w:rsidR="006662A9" w:rsidRPr="00486CC0" w:rsidRDefault="006662A9" w:rsidP="006662A9">
      <w:pPr>
        <w:spacing w:after="0" w:line="270" w:lineRule="atLeast"/>
        <w:contextualSpacing/>
        <w:jc w:val="both"/>
        <w:rPr>
          <w:rFonts w:ascii="Times New Roman" w:eastAsia="Times New Roman" w:hAnsi="Times New Roman" w:cs="Times New Roman"/>
          <w:b/>
          <w:bCs/>
        </w:rPr>
      </w:pPr>
      <w:bookmarkStart w:id="13" w:name="_Hlk196305227"/>
      <w:r w:rsidRPr="00486CC0">
        <w:rPr>
          <w:rFonts w:ascii="Times New Roman" w:eastAsia="Times New Roman" w:hAnsi="Times New Roman" w:cs="Times New Roman"/>
          <w:b/>
          <w:bCs/>
        </w:rPr>
        <w:t xml:space="preserve">Travaux dirigés : </w:t>
      </w:r>
    </w:p>
    <w:bookmarkEnd w:id="13"/>
    <w:p w14:paraId="64699869" w14:textId="77777777" w:rsidR="006662A9" w:rsidRPr="00486CC0" w:rsidRDefault="006662A9" w:rsidP="006662A9">
      <w:pPr>
        <w:spacing w:after="0" w:line="270" w:lineRule="atLeast"/>
        <w:contextualSpacing/>
        <w:jc w:val="both"/>
        <w:rPr>
          <w:rFonts w:ascii="Times New Roman" w:eastAsia="Times New Roman" w:hAnsi="Times New Roman" w:cs="Times New Roman"/>
        </w:rPr>
      </w:pPr>
    </w:p>
    <w:p w14:paraId="4208EDFA"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Fiche TD 01 : Structure des acides nucléiques</w:t>
      </w:r>
    </w:p>
    <w:p w14:paraId="6B9E76FF"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Fiche TD 02 : Organisation des génomes et des gènes</w:t>
      </w:r>
    </w:p>
    <w:p w14:paraId="3947F30C"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Fiche TD 03 : Réplication de l’ADN</w:t>
      </w:r>
    </w:p>
    <w:p w14:paraId="1843E81B"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Fiche TD 04 : Variations et maintenance du matériel génétique</w:t>
      </w:r>
    </w:p>
    <w:p w14:paraId="002C17FF"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Fiche TD 05 : Transcription de l’ADN</w:t>
      </w:r>
    </w:p>
    <w:p w14:paraId="36A1505A"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Fiche TD 06 : Traduction de l’ADN</w:t>
      </w:r>
    </w:p>
    <w:p w14:paraId="659467CF"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r w:rsidRPr="00486CC0">
        <w:rPr>
          <w:rFonts w:ascii="Times New Roman" w:eastAsia="Times New Roman" w:hAnsi="Times New Roman" w:cs="Times New Roman"/>
        </w:rPr>
        <w:t xml:space="preserve">Fiche TD 07 : Applications de l’IA en biologie moléculaire : </w:t>
      </w:r>
    </w:p>
    <w:p w14:paraId="095F53A2" w14:textId="77777777" w:rsidR="006662A9" w:rsidRPr="00486CC0" w:rsidRDefault="006662A9" w:rsidP="006662A9">
      <w:pPr>
        <w:shd w:val="clear" w:color="auto" w:fill="FFFFFF"/>
        <w:spacing w:after="0" w:line="240" w:lineRule="auto"/>
        <w:jc w:val="both"/>
        <w:rPr>
          <w:rFonts w:ascii="Times New Roman" w:eastAsia="Times New Roman" w:hAnsi="Times New Roman" w:cs="Times New Roman"/>
        </w:rPr>
      </w:pPr>
    </w:p>
    <w:p w14:paraId="291822C1" w14:textId="77777777" w:rsidR="006662A9" w:rsidRPr="00486CC0" w:rsidRDefault="006662A9" w:rsidP="00184580">
      <w:pPr>
        <w:numPr>
          <w:ilvl w:val="0"/>
          <w:numId w:val="134"/>
        </w:numPr>
        <w:shd w:val="clear" w:color="auto" w:fill="FFFFFF"/>
        <w:spacing w:after="0" w:line="240" w:lineRule="auto"/>
        <w:contextualSpacing/>
        <w:jc w:val="both"/>
        <w:rPr>
          <w:rFonts w:ascii="Times New Roman" w:eastAsia="Times New Roman" w:hAnsi="Times New Roman" w:cs="Times New Roman"/>
        </w:rPr>
      </w:pPr>
      <w:r w:rsidRPr="00486CC0">
        <w:rPr>
          <w:rFonts w:ascii="Times New Roman" w:eastAsia="Times New Roman" w:hAnsi="Times New Roman" w:cs="Times New Roman"/>
        </w:rPr>
        <w:t xml:space="preserve">Introduction aux bases de données biologiques et outils IA (BLAST, </w:t>
      </w:r>
      <w:proofErr w:type="spellStart"/>
      <w:r w:rsidRPr="00486CC0">
        <w:rPr>
          <w:rFonts w:ascii="Times New Roman" w:eastAsia="Times New Roman" w:hAnsi="Times New Roman" w:cs="Times New Roman"/>
        </w:rPr>
        <w:t>Ensembl</w:t>
      </w:r>
      <w:proofErr w:type="spellEnd"/>
      <w:r w:rsidRPr="00486CC0">
        <w:rPr>
          <w:rFonts w:ascii="Times New Roman" w:eastAsia="Times New Roman" w:hAnsi="Times New Roman" w:cs="Times New Roman"/>
        </w:rPr>
        <w:t xml:space="preserve">, </w:t>
      </w:r>
      <w:proofErr w:type="spellStart"/>
      <w:r w:rsidRPr="00486CC0">
        <w:rPr>
          <w:rFonts w:ascii="Times New Roman" w:eastAsia="Times New Roman" w:hAnsi="Times New Roman" w:cs="Times New Roman"/>
        </w:rPr>
        <w:t>AlphaFold</w:t>
      </w:r>
      <w:proofErr w:type="spellEnd"/>
      <w:r w:rsidRPr="00486CC0">
        <w:rPr>
          <w:rFonts w:ascii="Times New Roman" w:eastAsia="Times New Roman" w:hAnsi="Times New Roman" w:cs="Times New Roman"/>
        </w:rPr>
        <w:t>)</w:t>
      </w:r>
    </w:p>
    <w:p w14:paraId="1DFA02BC" w14:textId="77777777" w:rsidR="006662A9" w:rsidRPr="00486CC0" w:rsidRDefault="006662A9" w:rsidP="00184580">
      <w:pPr>
        <w:numPr>
          <w:ilvl w:val="0"/>
          <w:numId w:val="134"/>
        </w:numPr>
        <w:shd w:val="clear" w:color="auto" w:fill="FFFFFF"/>
        <w:spacing w:after="0" w:line="240" w:lineRule="auto"/>
        <w:contextualSpacing/>
        <w:jc w:val="both"/>
        <w:rPr>
          <w:rFonts w:ascii="Times New Roman" w:eastAsia="Times New Roman" w:hAnsi="Times New Roman" w:cs="Times New Roman"/>
        </w:rPr>
      </w:pPr>
      <w:r w:rsidRPr="00486CC0">
        <w:rPr>
          <w:rFonts w:ascii="Times New Roman" w:eastAsia="Times New Roman" w:hAnsi="Times New Roman" w:cs="Times New Roman"/>
        </w:rPr>
        <w:t>Classer des séquences par similarité</w:t>
      </w:r>
    </w:p>
    <w:p w14:paraId="1B4797C1" w14:textId="77777777" w:rsidR="006662A9" w:rsidRPr="00486CC0" w:rsidRDefault="006662A9" w:rsidP="00184580">
      <w:pPr>
        <w:numPr>
          <w:ilvl w:val="0"/>
          <w:numId w:val="134"/>
        </w:numPr>
        <w:shd w:val="clear" w:color="auto" w:fill="FFFFFF"/>
        <w:spacing w:after="0" w:line="240" w:lineRule="auto"/>
        <w:contextualSpacing/>
        <w:jc w:val="both"/>
        <w:rPr>
          <w:rFonts w:ascii="Times New Roman" w:eastAsia="Times New Roman" w:hAnsi="Times New Roman" w:cs="Times New Roman"/>
        </w:rPr>
      </w:pPr>
      <w:r w:rsidRPr="00486CC0">
        <w:rPr>
          <w:rFonts w:ascii="Times New Roman" w:eastAsia="Times New Roman" w:hAnsi="Times New Roman" w:cs="Times New Roman"/>
        </w:rPr>
        <w:t>Utiliser un outil simple d’alignement avec IA</w:t>
      </w:r>
    </w:p>
    <w:p w14:paraId="24957618" w14:textId="77777777" w:rsidR="006662A9" w:rsidRPr="00486CC0" w:rsidRDefault="006662A9" w:rsidP="00184580">
      <w:pPr>
        <w:numPr>
          <w:ilvl w:val="0"/>
          <w:numId w:val="134"/>
        </w:numPr>
        <w:shd w:val="clear" w:color="auto" w:fill="FFFFFF"/>
        <w:spacing w:after="0" w:line="240" w:lineRule="auto"/>
        <w:contextualSpacing/>
        <w:jc w:val="both"/>
        <w:rPr>
          <w:rFonts w:ascii="Times New Roman" w:eastAsia="Times New Roman" w:hAnsi="Times New Roman" w:cs="Times New Roman"/>
        </w:rPr>
      </w:pPr>
      <w:r w:rsidRPr="00486CC0">
        <w:rPr>
          <w:rFonts w:ascii="Times New Roman" w:eastAsia="Times New Roman" w:hAnsi="Times New Roman" w:cs="Times New Roman"/>
        </w:rPr>
        <w:t>Démonstration de base d’un algorithme d’apprentissage supervisé (ex : arbre de décision pour classer des mutations comme bénignes ou pathogènes)</w:t>
      </w:r>
    </w:p>
    <w:p w14:paraId="14E04C4A" w14:textId="77777777" w:rsidR="006662A9" w:rsidRPr="00486CC0" w:rsidRDefault="006662A9" w:rsidP="00184580">
      <w:pPr>
        <w:numPr>
          <w:ilvl w:val="0"/>
          <w:numId w:val="134"/>
        </w:numPr>
        <w:shd w:val="clear" w:color="auto" w:fill="FFFFFF"/>
        <w:spacing w:after="0" w:line="240" w:lineRule="auto"/>
        <w:contextualSpacing/>
        <w:jc w:val="both"/>
        <w:rPr>
          <w:rFonts w:ascii="Times New Roman" w:eastAsia="Times New Roman" w:hAnsi="Times New Roman" w:cs="Times New Roman"/>
        </w:rPr>
      </w:pPr>
      <w:r w:rsidRPr="00486CC0">
        <w:rPr>
          <w:rFonts w:ascii="Times New Roman" w:eastAsia="Times New Roman" w:hAnsi="Times New Roman" w:cs="Times New Roman"/>
        </w:rPr>
        <w:t>Prédiction de structure d’ARN et de protéine avec outils IA accessibles en ligne</w:t>
      </w:r>
    </w:p>
    <w:p w14:paraId="7BDB76FD" w14:textId="77777777" w:rsidR="006662A9" w:rsidRPr="00486CC0" w:rsidRDefault="006662A9" w:rsidP="006662A9">
      <w:pPr>
        <w:spacing w:after="0" w:line="360" w:lineRule="auto"/>
        <w:ind w:left="720"/>
        <w:contextualSpacing/>
        <w:jc w:val="both"/>
        <w:rPr>
          <w:rFonts w:ascii="Times New Roman" w:eastAsia="Times New Roman" w:hAnsi="Times New Roman" w:cs="Times New Roman"/>
          <w:b/>
          <w:bCs/>
        </w:rPr>
      </w:pPr>
    </w:p>
    <w:p w14:paraId="1F6657EC" w14:textId="77777777" w:rsidR="00950A5F" w:rsidRPr="00486CC0" w:rsidRDefault="00950A5F" w:rsidP="007B47B3">
      <w:pPr>
        <w:spacing w:after="0" w:line="360" w:lineRule="auto"/>
        <w:jc w:val="both"/>
        <w:rPr>
          <w:rFonts w:ascii="Times" w:hAnsi="Times" w:cs="Times"/>
          <w:b/>
          <w:bCs/>
        </w:rPr>
      </w:pPr>
    </w:p>
    <w:p w14:paraId="3447B341" w14:textId="77777777" w:rsidR="00950A5F" w:rsidRPr="00486CC0" w:rsidRDefault="00950A5F" w:rsidP="00184580">
      <w:pPr>
        <w:pStyle w:val="Paragraphedeliste"/>
        <w:numPr>
          <w:ilvl w:val="0"/>
          <w:numId w:val="4"/>
        </w:numPr>
        <w:spacing w:after="0" w:line="360" w:lineRule="auto"/>
        <w:jc w:val="both"/>
        <w:rPr>
          <w:rFonts w:asciiTheme="majorBidi" w:hAnsiTheme="majorBidi" w:cstheme="majorBidi"/>
        </w:rPr>
      </w:pPr>
      <w:r w:rsidRPr="00486CC0">
        <w:rPr>
          <w:rFonts w:ascii="Times" w:hAnsi="Times" w:cs="Times"/>
          <w:b/>
          <w:bCs/>
        </w:rPr>
        <w:t>Mode d’évaluation : Contrôle</w:t>
      </w:r>
      <w:r w:rsidRPr="00486CC0">
        <w:rPr>
          <w:rFonts w:ascii="Times" w:hAnsi="Times" w:cs="Times"/>
        </w:rPr>
        <w:t xml:space="preserve"> continu</w:t>
      </w:r>
      <w:r w:rsidRPr="00486CC0">
        <w:rPr>
          <w:rFonts w:asciiTheme="majorBidi" w:hAnsiTheme="majorBidi" w:cstheme="majorBidi"/>
        </w:rPr>
        <w:t xml:space="preserve"> : 40 % ; Examen : 60 %.</w:t>
      </w:r>
    </w:p>
    <w:bookmarkEnd w:id="12"/>
    <w:p w14:paraId="3DB49922" w14:textId="77777777" w:rsidR="00950A5F" w:rsidRPr="00486CC0" w:rsidRDefault="00950A5F" w:rsidP="00184580">
      <w:pPr>
        <w:pStyle w:val="Paragraphedeliste"/>
        <w:numPr>
          <w:ilvl w:val="0"/>
          <w:numId w:val="4"/>
        </w:numPr>
        <w:spacing w:after="0" w:line="360" w:lineRule="auto"/>
        <w:jc w:val="both"/>
        <w:rPr>
          <w:rFonts w:asciiTheme="majorBidi" w:hAnsiTheme="majorBidi" w:cstheme="majorBidi"/>
          <w:szCs w:val="72"/>
        </w:rPr>
      </w:pPr>
      <w:r w:rsidRPr="00486CC0">
        <w:rPr>
          <w:rFonts w:asciiTheme="majorBidi" w:hAnsiTheme="majorBidi" w:cstheme="majorBidi"/>
          <w:b/>
          <w:bCs/>
        </w:rPr>
        <w:t>Références : Livres</w:t>
      </w:r>
      <w:r w:rsidRPr="00486CC0">
        <w:rPr>
          <w:rFonts w:asciiTheme="majorBidi" w:hAnsiTheme="majorBidi" w:cstheme="majorBidi"/>
        </w:rPr>
        <w:t xml:space="preserve"> et polycopiés, sites internet, etc.</w:t>
      </w:r>
    </w:p>
    <w:p w14:paraId="546382FE" w14:textId="3E6E9C34" w:rsidR="00950A5F" w:rsidRPr="00486CC0" w:rsidRDefault="00950A5F" w:rsidP="00950A5F">
      <w:pPr>
        <w:spacing w:after="0" w:line="360" w:lineRule="auto"/>
        <w:ind w:left="360"/>
        <w:jc w:val="both"/>
        <w:rPr>
          <w:rFonts w:asciiTheme="majorBidi" w:hAnsiTheme="majorBidi" w:cstheme="majorBidi"/>
          <w:szCs w:val="72"/>
        </w:rPr>
        <w:sectPr w:rsidR="00950A5F" w:rsidRPr="00486CC0" w:rsidSect="0090782C">
          <w:footerReference w:type="first" r:id="rId9"/>
          <w:pgSz w:w="11906" w:h="16838" w:code="9"/>
          <w:pgMar w:top="1134" w:right="1134" w:bottom="1134" w:left="1134" w:header="709" w:footer="396" w:gutter="0"/>
          <w:cols w:space="708"/>
          <w:titlePg/>
          <w:docGrid w:linePitch="360"/>
        </w:sectPr>
      </w:pPr>
    </w:p>
    <w:bookmarkEnd w:id="9"/>
    <w:p w14:paraId="395683A9" w14:textId="51981E80" w:rsidR="004651F2" w:rsidRPr="00486CC0" w:rsidRDefault="004651F2" w:rsidP="004651F2">
      <w:pPr>
        <w:pStyle w:val="Titre2"/>
        <w:rPr>
          <w:rFonts w:asciiTheme="majorBidi" w:hAnsiTheme="majorBidi" w:cstheme="majorBidi"/>
          <w:b w:val="0"/>
          <w:bCs w:val="0"/>
          <w:lang w:eastAsia="fr-FR"/>
        </w:rPr>
      </w:pPr>
      <w:r w:rsidRPr="00486CC0">
        <w:rPr>
          <w:rFonts w:asciiTheme="majorBidi" w:hAnsiTheme="majorBidi" w:cstheme="majorBidi"/>
        </w:rPr>
        <w:lastRenderedPageBreak/>
        <w:t>PROGRAMME : Chimie analytique 1</w:t>
      </w:r>
    </w:p>
    <w:p w14:paraId="4705B134" w14:textId="7A5F504C" w:rsidR="004651F2" w:rsidRPr="00486CC0" w:rsidRDefault="004651F2" w:rsidP="004651F2">
      <w:pPr>
        <w:spacing w:after="0" w:line="240" w:lineRule="auto"/>
        <w:rPr>
          <w:rFonts w:asciiTheme="majorBidi" w:hAnsiTheme="majorBidi" w:cstheme="majorBidi"/>
          <w:b/>
          <w:bCs/>
        </w:rPr>
      </w:pPr>
      <w:r w:rsidRPr="00486CC0">
        <w:rPr>
          <w:rFonts w:asciiTheme="majorBidi" w:hAnsiTheme="majorBidi" w:cstheme="majorBidi"/>
          <w:b/>
          <w:bCs/>
        </w:rPr>
        <w:t>Semestre : 1</w:t>
      </w:r>
    </w:p>
    <w:p w14:paraId="406BEFC8" w14:textId="065D24B2" w:rsidR="004651F2" w:rsidRPr="00486CC0" w:rsidRDefault="004651F2" w:rsidP="004651F2">
      <w:pPr>
        <w:spacing w:after="0" w:line="240" w:lineRule="auto"/>
        <w:rPr>
          <w:rFonts w:asciiTheme="majorBidi" w:hAnsiTheme="majorBidi" w:cstheme="majorBidi"/>
          <w:b/>
          <w:bCs/>
        </w:rPr>
      </w:pPr>
      <w:r w:rsidRPr="00486CC0">
        <w:rPr>
          <w:rFonts w:asciiTheme="majorBidi" w:hAnsiTheme="majorBidi" w:cstheme="majorBidi"/>
          <w:b/>
          <w:bCs/>
        </w:rPr>
        <w:t>UEF 2.2: Chimie analytique 1</w:t>
      </w:r>
    </w:p>
    <w:p w14:paraId="07DAA7F9" w14:textId="77777777" w:rsidR="004651F2" w:rsidRPr="00486CC0" w:rsidRDefault="004651F2" w:rsidP="004651F2">
      <w:pPr>
        <w:spacing w:after="0" w:line="240" w:lineRule="auto"/>
        <w:rPr>
          <w:rFonts w:asciiTheme="majorBidi" w:hAnsiTheme="majorBidi" w:cstheme="majorBidi"/>
          <w:b/>
          <w:bCs/>
        </w:rPr>
      </w:pPr>
      <w:r w:rsidRPr="00486CC0">
        <w:rPr>
          <w:rFonts w:asciiTheme="majorBidi" w:hAnsiTheme="majorBidi" w:cstheme="majorBidi"/>
          <w:b/>
          <w:bCs/>
        </w:rPr>
        <w:t>Crédits : 4</w:t>
      </w:r>
    </w:p>
    <w:p w14:paraId="6A6AA68A" w14:textId="77777777" w:rsidR="004651F2" w:rsidRPr="00486CC0" w:rsidRDefault="004651F2" w:rsidP="004651F2">
      <w:pPr>
        <w:spacing w:after="0" w:line="240" w:lineRule="auto"/>
        <w:rPr>
          <w:rFonts w:asciiTheme="majorBidi" w:hAnsiTheme="majorBidi" w:cstheme="majorBidi"/>
          <w:b/>
          <w:bCs/>
        </w:rPr>
      </w:pPr>
      <w:r w:rsidRPr="00486CC0">
        <w:rPr>
          <w:rFonts w:asciiTheme="majorBidi" w:hAnsiTheme="majorBidi" w:cstheme="majorBidi"/>
          <w:b/>
          <w:bCs/>
        </w:rPr>
        <w:t>Coefficient : 2</w:t>
      </w:r>
    </w:p>
    <w:p w14:paraId="1883E6FC" w14:textId="77777777" w:rsidR="004651F2" w:rsidRPr="00486CC0" w:rsidRDefault="004651F2" w:rsidP="00184580">
      <w:pPr>
        <w:pStyle w:val="Paragraphedeliste"/>
        <w:numPr>
          <w:ilvl w:val="0"/>
          <w:numId w:val="67"/>
        </w:numPr>
        <w:spacing w:before="240" w:after="0" w:line="360" w:lineRule="auto"/>
        <w:jc w:val="both"/>
        <w:rPr>
          <w:rFonts w:asciiTheme="majorBidi" w:hAnsiTheme="majorBidi" w:cstheme="majorBidi"/>
          <w:b/>
          <w:bCs/>
        </w:rPr>
      </w:pPr>
      <w:r w:rsidRPr="00486CC0">
        <w:rPr>
          <w:rFonts w:asciiTheme="majorBidi" w:hAnsiTheme="majorBidi" w:cstheme="majorBidi"/>
          <w:b/>
          <w:bCs/>
        </w:rPr>
        <w:t>Objectifs de l’enseignement</w:t>
      </w:r>
    </w:p>
    <w:p w14:paraId="174105C6" w14:textId="77777777" w:rsidR="004651F2" w:rsidRPr="00486CC0" w:rsidRDefault="004651F2" w:rsidP="007612E9">
      <w:pPr>
        <w:spacing w:after="0" w:line="360" w:lineRule="auto"/>
        <w:ind w:left="360" w:firstLine="706"/>
        <w:jc w:val="both"/>
        <w:rPr>
          <w:rFonts w:ascii="Times New Roman" w:hAnsi="Times New Roman" w:cs="Times New Roman"/>
        </w:rPr>
      </w:pPr>
      <w:r w:rsidRPr="00486CC0">
        <w:rPr>
          <w:rFonts w:ascii="Times New Roman" w:hAnsi="Times New Roman" w:cs="Times New Roman"/>
        </w:rPr>
        <w:t>Acquérir les connaissances théoriques et pratiques nécessaires pour comprendre les principes et les techniques de base utilisés en chimie analytique, ainsi que leur application dans divers domaines scientifiques et industriels.</w:t>
      </w:r>
    </w:p>
    <w:p w14:paraId="3487478F" w14:textId="77777777" w:rsidR="004651F2" w:rsidRPr="00486CC0" w:rsidRDefault="004651F2" w:rsidP="00184580">
      <w:pPr>
        <w:pStyle w:val="Paragraphedeliste"/>
        <w:numPr>
          <w:ilvl w:val="0"/>
          <w:numId w:val="67"/>
        </w:numPr>
        <w:spacing w:after="0" w:line="360" w:lineRule="auto"/>
        <w:jc w:val="both"/>
        <w:rPr>
          <w:rFonts w:asciiTheme="majorBidi" w:hAnsiTheme="majorBidi" w:cstheme="majorBidi"/>
          <w:b/>
          <w:bCs/>
        </w:rPr>
      </w:pPr>
      <w:r w:rsidRPr="00486CC0">
        <w:rPr>
          <w:rFonts w:asciiTheme="majorBidi" w:hAnsiTheme="majorBidi" w:cstheme="majorBidi"/>
          <w:b/>
          <w:bCs/>
        </w:rPr>
        <w:t>Connaissances préalables recommandées</w:t>
      </w:r>
    </w:p>
    <w:p w14:paraId="44D10F7E" w14:textId="77777777" w:rsidR="004651F2" w:rsidRPr="00486CC0" w:rsidRDefault="004651F2" w:rsidP="007612E9">
      <w:pPr>
        <w:spacing w:after="0" w:line="360" w:lineRule="auto"/>
        <w:ind w:left="360" w:firstLine="706"/>
        <w:jc w:val="both"/>
        <w:rPr>
          <w:rFonts w:asciiTheme="majorBidi" w:hAnsiTheme="majorBidi" w:cstheme="majorBidi"/>
        </w:rPr>
      </w:pPr>
      <w:r w:rsidRPr="00486CC0">
        <w:rPr>
          <w:rFonts w:ascii="Times New Roman" w:hAnsi="Times New Roman" w:cs="Times New Roman"/>
        </w:rPr>
        <w:t>Des connaissances en chimie générale et en chimie organique</w:t>
      </w:r>
      <w:r w:rsidRPr="00486CC0">
        <w:rPr>
          <w:rFonts w:asciiTheme="majorBidi" w:hAnsiTheme="majorBidi" w:cstheme="majorBidi"/>
        </w:rPr>
        <w:t>.</w:t>
      </w:r>
    </w:p>
    <w:p w14:paraId="234C26BF" w14:textId="77777777" w:rsidR="004651F2" w:rsidRPr="00486CC0" w:rsidRDefault="004651F2" w:rsidP="00184580">
      <w:pPr>
        <w:pStyle w:val="Paragraphedeliste"/>
        <w:numPr>
          <w:ilvl w:val="0"/>
          <w:numId w:val="67"/>
        </w:numPr>
        <w:spacing w:line="360" w:lineRule="auto"/>
        <w:jc w:val="both"/>
        <w:rPr>
          <w:rFonts w:asciiTheme="majorBidi" w:hAnsiTheme="majorBidi" w:cstheme="majorBidi"/>
          <w:b/>
          <w:bCs/>
        </w:rPr>
      </w:pPr>
      <w:r w:rsidRPr="00486CC0">
        <w:rPr>
          <w:rFonts w:asciiTheme="majorBidi" w:hAnsiTheme="majorBidi" w:cstheme="majorBidi"/>
          <w:b/>
          <w:bCs/>
        </w:rPr>
        <w:t xml:space="preserve">Contenu de la matière </w:t>
      </w:r>
    </w:p>
    <w:p w14:paraId="3B773C49"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Introduction à la Chimie Analytique</w:t>
      </w:r>
    </w:p>
    <w:p w14:paraId="6850A09F"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Définitions et concepts de base en chimie analytique.</w:t>
      </w:r>
    </w:p>
    <w:p w14:paraId="782EE75F"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Classification des méthodes analytiques et leurs applications dans différents domaines.</w:t>
      </w:r>
    </w:p>
    <w:p w14:paraId="3A6F3221"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Importance de la précision, de la sensibilité et de la sélectivité dans les analyses chimiques.</w:t>
      </w:r>
    </w:p>
    <w:p w14:paraId="56E2F753"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Chimie des Solutions</w:t>
      </w:r>
    </w:p>
    <w:p w14:paraId="5C371519" w14:textId="497DDE5F"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 xml:space="preserve">Théorie des solutions : concentrations massiques, molaires et </w:t>
      </w:r>
      <w:r w:rsidR="004431E2" w:rsidRPr="00486CC0">
        <w:rPr>
          <w:rFonts w:asciiTheme="majorBidi" w:hAnsiTheme="majorBidi" w:cstheme="majorBidi"/>
        </w:rPr>
        <w:t>molaire molale</w:t>
      </w:r>
      <w:r w:rsidRPr="00486CC0">
        <w:rPr>
          <w:rFonts w:asciiTheme="majorBidi" w:hAnsiTheme="majorBidi" w:cstheme="majorBidi"/>
        </w:rPr>
        <w:t>.</w:t>
      </w:r>
    </w:p>
    <w:p w14:paraId="48315A24"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Influence des facteurs tels que la température, la pression et le pH sur les réactions en solution.</w:t>
      </w:r>
    </w:p>
    <w:p w14:paraId="285BECCC"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Techniques de préparation des solutions, de dilution et de normalisation.</w:t>
      </w:r>
    </w:p>
    <w:p w14:paraId="69982027"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Équilibres Chimiques</w:t>
      </w:r>
    </w:p>
    <w:p w14:paraId="0C167467"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Principes des équilibres chimiques : produit de solubilité, constante d'acidité et de basicité.</w:t>
      </w:r>
    </w:p>
    <w:p w14:paraId="547C4D09"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Facteurs influençant les équilibres chimiques et leur déplacement.</w:t>
      </w:r>
    </w:p>
    <w:p w14:paraId="3FA44642"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Application des équilibres chimiques dans les réactions de précipitation et de complexation.</w:t>
      </w:r>
    </w:p>
    <w:p w14:paraId="1C2832B6"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Analyse Volumétrique</w:t>
      </w:r>
    </w:p>
    <w:p w14:paraId="4D2E36B3"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 xml:space="preserve">Techniques de titrage : titrage acido-basique, titrage </w:t>
      </w:r>
      <w:proofErr w:type="spellStart"/>
      <w:r w:rsidRPr="00486CC0">
        <w:rPr>
          <w:rFonts w:asciiTheme="majorBidi" w:hAnsiTheme="majorBidi" w:cstheme="majorBidi"/>
        </w:rPr>
        <w:t>oxydoréducteur</w:t>
      </w:r>
      <w:proofErr w:type="spellEnd"/>
      <w:r w:rsidRPr="00486CC0">
        <w:rPr>
          <w:rFonts w:asciiTheme="majorBidi" w:hAnsiTheme="majorBidi" w:cstheme="majorBidi"/>
        </w:rPr>
        <w:t xml:space="preserve">, titrage </w:t>
      </w:r>
      <w:proofErr w:type="spellStart"/>
      <w:r w:rsidRPr="00486CC0">
        <w:rPr>
          <w:rFonts w:asciiTheme="majorBidi" w:hAnsiTheme="majorBidi" w:cstheme="majorBidi"/>
        </w:rPr>
        <w:t>complexométrique</w:t>
      </w:r>
      <w:proofErr w:type="spellEnd"/>
      <w:r w:rsidRPr="00486CC0">
        <w:rPr>
          <w:rFonts w:asciiTheme="majorBidi" w:hAnsiTheme="majorBidi" w:cstheme="majorBidi"/>
        </w:rPr>
        <w:t>.</w:t>
      </w:r>
    </w:p>
    <w:p w14:paraId="00F54EEB"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Utilisation des indicateurs colorés et des méthodes de détection des points d'équivalence.</w:t>
      </w:r>
    </w:p>
    <w:p w14:paraId="5DE13156"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Calculs de concentrations et de volumes équivalents.</w:t>
      </w:r>
    </w:p>
    <w:p w14:paraId="232E9147"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Analyse Instrumentale</w:t>
      </w:r>
    </w:p>
    <w:p w14:paraId="4C881859"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Introduction aux techniques d'analyse instrumentale : spectroscopie, chromatographie, électrochimie.</w:t>
      </w:r>
    </w:p>
    <w:p w14:paraId="1C1AFA15"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Principes de fonctionnement des instruments analytiques modernes et applications dans les analyses chimiques.</w:t>
      </w:r>
    </w:p>
    <w:p w14:paraId="51F8B2BF"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Chromatographie</w:t>
      </w:r>
    </w:p>
    <w:p w14:paraId="4CEE2F4A"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lastRenderedPageBreak/>
        <w:t>Principes de la chromatographie en phase liquide (HPLC) et en phase gazeuse (GC).</w:t>
      </w:r>
    </w:p>
    <w:p w14:paraId="689904EB"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Séparation des composés en fonction de leurs interactions avec la phase stationnaire.</w:t>
      </w:r>
    </w:p>
    <w:p w14:paraId="515E9FCF"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Interprétation des chromatogrammes et quantification des analytes.</w:t>
      </w:r>
    </w:p>
    <w:p w14:paraId="3625AC61"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Spectroscopie</w:t>
      </w:r>
    </w:p>
    <w:p w14:paraId="5E52D975"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Principes de la spectroscopie UV-Vis, IR et RMN.</w:t>
      </w:r>
    </w:p>
    <w:p w14:paraId="2B6D3DA3"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Interaction de la lumière avec la matière et information fournie par les spectres.</w:t>
      </w:r>
    </w:p>
    <w:p w14:paraId="18E271C8"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Utilisation de la spectroscopie pour l'identification qualitative et la quantification des composés.</w:t>
      </w:r>
    </w:p>
    <w:p w14:paraId="4233B7C9"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Électrochimie</w:t>
      </w:r>
    </w:p>
    <w:p w14:paraId="551E615A"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 xml:space="preserve">Principes de l'électrochimie et des techniques électrochimiques telles que la </w:t>
      </w:r>
      <w:proofErr w:type="spellStart"/>
      <w:r w:rsidRPr="00486CC0">
        <w:rPr>
          <w:rFonts w:asciiTheme="majorBidi" w:hAnsiTheme="majorBidi" w:cstheme="majorBidi"/>
        </w:rPr>
        <w:t>voltamétrie</w:t>
      </w:r>
      <w:proofErr w:type="spellEnd"/>
      <w:r w:rsidRPr="00486CC0">
        <w:rPr>
          <w:rFonts w:asciiTheme="majorBidi" w:hAnsiTheme="majorBidi" w:cstheme="majorBidi"/>
        </w:rPr>
        <w:t xml:space="preserve"> et la polarographie.</w:t>
      </w:r>
    </w:p>
    <w:p w14:paraId="0989908A"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Mesure des grandeurs électrochimiques et applications dans l'analyse de substances chimiques.</w:t>
      </w:r>
    </w:p>
    <w:p w14:paraId="7D7AC59C"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Traitement des Données Analytiques</w:t>
      </w:r>
    </w:p>
    <w:p w14:paraId="69FBFCD0"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Méthodes statistiques pour l'analyse des données : moyennes, écarts-types, intervalles de confiance.</w:t>
      </w:r>
    </w:p>
    <w:p w14:paraId="031E9D3F"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Évaluation de la fiabilité des résultats d'analyse, estimation des incertitudes et rédaction de rapports analytiques.</w:t>
      </w:r>
    </w:p>
    <w:p w14:paraId="488319A8" w14:textId="77777777" w:rsidR="004651F2" w:rsidRPr="00486CC0" w:rsidRDefault="004651F2" w:rsidP="00184580">
      <w:pPr>
        <w:pStyle w:val="Paragraphedeliste"/>
        <w:numPr>
          <w:ilvl w:val="3"/>
          <w:numId w:val="76"/>
        </w:numPr>
        <w:spacing w:after="0" w:line="360" w:lineRule="auto"/>
        <w:jc w:val="both"/>
        <w:rPr>
          <w:rFonts w:asciiTheme="majorBidi" w:hAnsiTheme="majorBidi" w:cstheme="majorBidi"/>
          <w:b/>
          <w:bCs/>
        </w:rPr>
      </w:pPr>
      <w:r w:rsidRPr="00486CC0">
        <w:rPr>
          <w:rFonts w:asciiTheme="majorBidi" w:hAnsiTheme="majorBidi" w:cstheme="majorBidi"/>
          <w:b/>
          <w:bCs/>
        </w:rPr>
        <w:t>Applications de la Chimie Analytique</w:t>
      </w:r>
    </w:p>
    <w:p w14:paraId="687C1C78"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Utilisation de la chimie analytique dans divers domaines : contrôle de qualité dans l'industrie, surveillance de l'environnement, analyse des aliments et des médicaments, etc.</w:t>
      </w:r>
    </w:p>
    <w:p w14:paraId="7C5D21A6" w14:textId="77777777" w:rsidR="004651F2" w:rsidRPr="00486CC0" w:rsidRDefault="004651F2"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Développements récents et perspectives futures dans le domaine de la chimie analytique.</w:t>
      </w:r>
    </w:p>
    <w:p w14:paraId="1BE0D963" w14:textId="77777777" w:rsidR="004651F2" w:rsidRPr="00486CC0" w:rsidRDefault="004651F2" w:rsidP="004651F2">
      <w:pPr>
        <w:tabs>
          <w:tab w:val="left" w:pos="1560"/>
          <w:tab w:val="left" w:pos="6697"/>
          <w:tab w:val="left" w:pos="6878"/>
          <w:tab w:val="left" w:pos="7421"/>
          <w:tab w:val="left" w:pos="9356"/>
        </w:tabs>
        <w:spacing w:after="120" w:line="240" w:lineRule="auto"/>
        <w:rPr>
          <w:rFonts w:asciiTheme="majorBidi" w:hAnsiTheme="majorBidi" w:cstheme="majorBidi"/>
        </w:rPr>
      </w:pPr>
    </w:p>
    <w:p w14:paraId="1C007D04" w14:textId="77777777" w:rsidR="004651F2" w:rsidRPr="00486CC0" w:rsidRDefault="004651F2" w:rsidP="004651F2">
      <w:pPr>
        <w:rPr>
          <w:rFonts w:asciiTheme="majorBidi" w:hAnsiTheme="majorBidi" w:cstheme="majorBidi"/>
        </w:rPr>
      </w:pPr>
    </w:p>
    <w:p w14:paraId="59C8B1F5" w14:textId="77777777" w:rsidR="004651F2" w:rsidRPr="00486CC0" w:rsidRDefault="004651F2" w:rsidP="00184580">
      <w:pPr>
        <w:pStyle w:val="Paragraphedeliste"/>
        <w:numPr>
          <w:ilvl w:val="0"/>
          <w:numId w:val="67"/>
        </w:numPr>
        <w:spacing w:after="0" w:line="360" w:lineRule="auto"/>
        <w:jc w:val="both"/>
        <w:rPr>
          <w:rFonts w:asciiTheme="majorBidi" w:hAnsiTheme="majorBidi" w:cstheme="majorBidi"/>
          <w:b/>
          <w:bCs/>
        </w:rPr>
      </w:pPr>
      <w:r w:rsidRPr="00486CC0">
        <w:rPr>
          <w:rFonts w:asciiTheme="majorBidi" w:hAnsiTheme="majorBidi" w:cstheme="majorBidi"/>
          <w:b/>
          <w:bCs/>
        </w:rPr>
        <w:t xml:space="preserve">Mode d’évaluation : </w:t>
      </w:r>
      <w:r w:rsidRPr="00486CC0">
        <w:rPr>
          <w:rFonts w:asciiTheme="majorBidi" w:hAnsiTheme="majorBidi" w:cstheme="majorBidi"/>
        </w:rPr>
        <w:t>Contrôle continu : 40 % ; Examen : 60 %.</w:t>
      </w:r>
    </w:p>
    <w:p w14:paraId="035FE3FE" w14:textId="77777777" w:rsidR="004651F2" w:rsidRPr="00486CC0" w:rsidRDefault="004651F2" w:rsidP="00184580">
      <w:pPr>
        <w:pStyle w:val="Paragraphedeliste"/>
        <w:numPr>
          <w:ilvl w:val="0"/>
          <w:numId w:val="67"/>
        </w:numPr>
        <w:spacing w:after="0" w:line="360" w:lineRule="auto"/>
        <w:jc w:val="both"/>
        <w:rPr>
          <w:rFonts w:asciiTheme="majorBidi" w:hAnsiTheme="majorBidi" w:cstheme="majorBidi"/>
        </w:rPr>
      </w:pPr>
      <w:r w:rsidRPr="00486CC0">
        <w:rPr>
          <w:rFonts w:asciiTheme="majorBidi" w:hAnsiTheme="majorBidi" w:cstheme="majorBidi"/>
          <w:b/>
          <w:bCs/>
        </w:rPr>
        <w:t>Références </w:t>
      </w:r>
      <w:r w:rsidRPr="00486CC0">
        <w:rPr>
          <w:rFonts w:asciiTheme="majorBidi" w:hAnsiTheme="majorBidi" w:cstheme="majorBidi"/>
        </w:rPr>
        <w:t xml:space="preserve">: Livres et polycopiés, sites internet, </w:t>
      </w:r>
      <w:proofErr w:type="spellStart"/>
      <w:r w:rsidRPr="00486CC0">
        <w:rPr>
          <w:rFonts w:asciiTheme="majorBidi" w:hAnsiTheme="majorBidi" w:cstheme="majorBidi"/>
        </w:rPr>
        <w:t>etc</w:t>
      </w:r>
      <w:proofErr w:type="spellEnd"/>
      <w:r w:rsidRPr="00486CC0">
        <w:rPr>
          <w:rFonts w:asciiTheme="majorBidi" w:hAnsiTheme="majorBidi" w:cstheme="majorBidi"/>
        </w:rPr>
        <w:t xml:space="preserve"> </w:t>
      </w:r>
    </w:p>
    <w:p w14:paraId="7A832AC8" w14:textId="77777777" w:rsidR="00415CBA" w:rsidRPr="00486CC0" w:rsidRDefault="00415CBA" w:rsidP="00972F01">
      <w:pPr>
        <w:pStyle w:val="Paragraphedeliste"/>
        <w:spacing w:after="0" w:line="360" w:lineRule="auto"/>
        <w:jc w:val="both"/>
        <w:rPr>
          <w:rFonts w:asciiTheme="majorBidi" w:hAnsiTheme="majorBidi" w:cstheme="majorBidi"/>
        </w:rPr>
      </w:pPr>
    </w:p>
    <w:p w14:paraId="374FFEFA" w14:textId="77777777" w:rsidR="00D40261" w:rsidRPr="00486CC0" w:rsidRDefault="00D40261" w:rsidP="00972F01">
      <w:pPr>
        <w:pStyle w:val="Paragraphedeliste"/>
        <w:spacing w:after="0" w:line="360" w:lineRule="auto"/>
        <w:jc w:val="both"/>
        <w:rPr>
          <w:rFonts w:asciiTheme="majorBidi" w:hAnsiTheme="majorBidi" w:cstheme="majorBidi"/>
        </w:rPr>
      </w:pPr>
    </w:p>
    <w:p w14:paraId="03406DF0" w14:textId="12F59816" w:rsidR="00D40261" w:rsidRPr="00486CC0" w:rsidRDefault="00D40261">
      <w:pPr>
        <w:rPr>
          <w:rFonts w:asciiTheme="majorBidi" w:hAnsiTheme="majorBidi" w:cstheme="majorBidi"/>
        </w:rPr>
      </w:pPr>
      <w:r w:rsidRPr="00486CC0">
        <w:rPr>
          <w:rFonts w:asciiTheme="majorBidi" w:hAnsiTheme="majorBidi" w:cstheme="majorBidi"/>
        </w:rPr>
        <w:br w:type="page"/>
      </w:r>
    </w:p>
    <w:p w14:paraId="7A3EEA92" w14:textId="77777777" w:rsidR="00F81AFA" w:rsidRPr="00486CC0" w:rsidRDefault="00F81AFA" w:rsidP="00F81AFA">
      <w:pPr>
        <w:pStyle w:val="Titre2"/>
        <w:rPr>
          <w:rFonts w:asciiTheme="majorBidi" w:hAnsiTheme="majorBidi" w:cstheme="majorBidi"/>
        </w:rPr>
      </w:pPr>
      <w:r w:rsidRPr="00486CC0">
        <w:rPr>
          <w:rFonts w:asciiTheme="majorBidi" w:hAnsiTheme="majorBidi" w:cstheme="majorBidi"/>
        </w:rPr>
        <w:lastRenderedPageBreak/>
        <w:t xml:space="preserve">PROGRAMME : </w:t>
      </w:r>
      <w:bookmarkStart w:id="14" w:name="_Hlk160123074"/>
      <w:r w:rsidRPr="00486CC0">
        <w:rPr>
          <w:rFonts w:asciiTheme="majorBidi" w:hAnsiTheme="majorBidi" w:cstheme="majorBidi"/>
        </w:rPr>
        <w:t xml:space="preserve">Atelier de Biologie Moléculaire </w:t>
      </w:r>
    </w:p>
    <w:bookmarkEnd w:id="14"/>
    <w:p w14:paraId="5AB9E7F6" w14:textId="77777777" w:rsidR="00F81AFA" w:rsidRPr="00486CC0" w:rsidRDefault="00F81AFA" w:rsidP="00F81AFA">
      <w:pPr>
        <w:pStyle w:val="Default"/>
        <w:ind w:left="567" w:hanging="567"/>
        <w:rPr>
          <w:rFonts w:asciiTheme="majorBidi" w:hAnsiTheme="majorBidi" w:cstheme="majorBidi"/>
          <w:b/>
          <w:bCs/>
          <w:color w:val="auto"/>
        </w:rPr>
      </w:pPr>
    </w:p>
    <w:p w14:paraId="2904AB33" w14:textId="77777777" w:rsidR="00F81AFA" w:rsidRPr="00486CC0" w:rsidRDefault="00F81AFA" w:rsidP="00F81AFA">
      <w:pPr>
        <w:spacing w:after="0" w:line="240" w:lineRule="auto"/>
        <w:rPr>
          <w:rFonts w:asciiTheme="majorBidi" w:hAnsiTheme="majorBidi" w:cstheme="majorBidi"/>
          <w:b/>
          <w:bCs/>
        </w:rPr>
      </w:pPr>
      <w:r w:rsidRPr="00486CC0">
        <w:rPr>
          <w:rFonts w:asciiTheme="majorBidi" w:hAnsiTheme="majorBidi" w:cstheme="majorBidi"/>
          <w:b/>
          <w:bCs/>
        </w:rPr>
        <w:t>Semestre : 1</w:t>
      </w:r>
    </w:p>
    <w:p w14:paraId="33288D68" w14:textId="71CFD6F8" w:rsidR="00F81AFA" w:rsidRPr="00486CC0" w:rsidRDefault="00F81AFA" w:rsidP="00F81AFA">
      <w:pPr>
        <w:spacing w:after="0" w:line="240" w:lineRule="auto"/>
        <w:rPr>
          <w:rFonts w:asciiTheme="majorBidi" w:hAnsiTheme="majorBidi" w:cstheme="majorBidi"/>
          <w:b/>
          <w:bCs/>
        </w:rPr>
      </w:pPr>
      <w:r w:rsidRPr="00486CC0">
        <w:rPr>
          <w:rFonts w:asciiTheme="majorBidi" w:hAnsiTheme="majorBidi" w:cstheme="majorBidi"/>
          <w:b/>
          <w:bCs/>
        </w:rPr>
        <w:t>UEM 1 : Atelier de Biologie Moléculaire</w:t>
      </w:r>
    </w:p>
    <w:p w14:paraId="35C5AC5E" w14:textId="77777777" w:rsidR="00F81AFA" w:rsidRPr="00486CC0" w:rsidRDefault="00F81AFA" w:rsidP="00F81AFA">
      <w:pPr>
        <w:spacing w:after="0" w:line="240" w:lineRule="auto"/>
        <w:rPr>
          <w:rFonts w:asciiTheme="majorBidi" w:hAnsiTheme="majorBidi" w:cstheme="majorBidi"/>
          <w:b/>
          <w:bCs/>
        </w:rPr>
      </w:pPr>
      <w:r w:rsidRPr="00486CC0">
        <w:rPr>
          <w:rFonts w:asciiTheme="majorBidi" w:hAnsiTheme="majorBidi" w:cstheme="majorBidi"/>
          <w:b/>
          <w:bCs/>
        </w:rPr>
        <w:t>Crédits : 5</w:t>
      </w:r>
    </w:p>
    <w:p w14:paraId="7B7266F7" w14:textId="77777777" w:rsidR="00F81AFA" w:rsidRPr="00486CC0" w:rsidRDefault="00F81AFA" w:rsidP="00F81AFA">
      <w:pPr>
        <w:spacing w:after="0" w:line="240" w:lineRule="auto"/>
        <w:rPr>
          <w:rFonts w:asciiTheme="majorBidi" w:hAnsiTheme="majorBidi" w:cstheme="majorBidi"/>
          <w:b/>
          <w:bCs/>
        </w:rPr>
      </w:pPr>
      <w:r w:rsidRPr="00486CC0">
        <w:rPr>
          <w:rFonts w:asciiTheme="majorBidi" w:hAnsiTheme="majorBidi" w:cstheme="majorBidi"/>
          <w:b/>
          <w:bCs/>
        </w:rPr>
        <w:t>Coefficient : 3</w:t>
      </w:r>
    </w:p>
    <w:p w14:paraId="6EE5033F" w14:textId="77777777" w:rsidR="00F81AFA" w:rsidRPr="00486CC0" w:rsidRDefault="00F81AFA" w:rsidP="00F81AFA">
      <w:pPr>
        <w:rPr>
          <w:rFonts w:asciiTheme="majorBidi" w:hAnsiTheme="majorBidi" w:cstheme="majorBidi"/>
        </w:rPr>
      </w:pPr>
    </w:p>
    <w:p w14:paraId="62BA68EB" w14:textId="77777777" w:rsidR="00F81AFA" w:rsidRPr="00486CC0" w:rsidRDefault="00F81AFA" w:rsidP="00184580">
      <w:pPr>
        <w:numPr>
          <w:ilvl w:val="0"/>
          <w:numId w:val="5"/>
        </w:numPr>
        <w:spacing w:after="0" w:line="360" w:lineRule="auto"/>
        <w:contextualSpacing/>
        <w:jc w:val="both"/>
        <w:rPr>
          <w:rFonts w:ascii="Times New Roman" w:eastAsia="MS Mincho" w:hAnsi="Times New Roman" w:cs="Times New Roman"/>
          <w:b/>
          <w:bCs/>
        </w:rPr>
      </w:pPr>
      <w:r w:rsidRPr="00486CC0">
        <w:rPr>
          <w:rFonts w:ascii="Times New Roman" w:eastAsia="MS Mincho" w:hAnsi="Times New Roman" w:cs="Times New Roman"/>
          <w:b/>
          <w:bCs/>
        </w:rPr>
        <w:t>Objectifs de l’enseignement</w:t>
      </w:r>
    </w:p>
    <w:p w14:paraId="2457E1E7" w14:textId="77777777" w:rsidR="00F81AFA" w:rsidRPr="00486CC0" w:rsidRDefault="00F81AFA" w:rsidP="00F81AFA">
      <w:pPr>
        <w:spacing w:after="0" w:line="360" w:lineRule="auto"/>
        <w:ind w:left="360" w:firstLine="706"/>
        <w:jc w:val="both"/>
        <w:rPr>
          <w:rFonts w:asciiTheme="majorBidi" w:hAnsiTheme="majorBidi" w:cstheme="majorBidi"/>
        </w:rPr>
      </w:pPr>
      <w:r w:rsidRPr="00486CC0">
        <w:rPr>
          <w:rFonts w:asciiTheme="majorBidi" w:hAnsiTheme="majorBidi" w:cstheme="majorBidi"/>
        </w:rPr>
        <w:t>L'objectif de cet atelier est d'initier les étudiants aux techniques de base en biologie moléculaire et aux bons gestes lors de la manipulation du matériel génétique et les outils moléculaires.</w:t>
      </w:r>
    </w:p>
    <w:p w14:paraId="5A822F49" w14:textId="77777777" w:rsidR="00F81AFA" w:rsidRPr="00486CC0" w:rsidRDefault="00F81AFA" w:rsidP="00184580">
      <w:pPr>
        <w:numPr>
          <w:ilvl w:val="0"/>
          <w:numId w:val="5"/>
        </w:numPr>
        <w:spacing w:after="0" w:line="360" w:lineRule="auto"/>
        <w:contextualSpacing/>
        <w:jc w:val="both"/>
        <w:rPr>
          <w:rFonts w:ascii="Times New Roman" w:eastAsia="MS Mincho" w:hAnsi="Times New Roman" w:cs="Times New Roman"/>
          <w:b/>
          <w:bCs/>
        </w:rPr>
      </w:pPr>
      <w:r w:rsidRPr="00486CC0">
        <w:rPr>
          <w:rFonts w:ascii="Times New Roman" w:eastAsia="MS Mincho" w:hAnsi="Times New Roman" w:cs="Times New Roman"/>
          <w:b/>
          <w:bCs/>
        </w:rPr>
        <w:t>Connaissances préalables recommandées</w:t>
      </w:r>
    </w:p>
    <w:p w14:paraId="4F5CF197" w14:textId="77777777" w:rsidR="00F81AFA" w:rsidRPr="00486CC0" w:rsidRDefault="00F81AFA" w:rsidP="00F81AFA">
      <w:pPr>
        <w:spacing w:after="0" w:line="360" w:lineRule="auto"/>
        <w:ind w:left="360" w:firstLine="706"/>
        <w:jc w:val="both"/>
        <w:rPr>
          <w:rFonts w:asciiTheme="majorBidi" w:hAnsiTheme="majorBidi" w:cstheme="majorBidi"/>
        </w:rPr>
      </w:pPr>
      <w:r w:rsidRPr="00486CC0">
        <w:rPr>
          <w:rFonts w:asciiTheme="majorBidi" w:hAnsiTheme="majorBidi" w:cstheme="majorBidi"/>
        </w:rPr>
        <w:t>En biologie moléculaire, génétique et biochimie.</w:t>
      </w:r>
    </w:p>
    <w:p w14:paraId="3BAD012D" w14:textId="77777777" w:rsidR="00F81AFA" w:rsidRPr="00486CC0" w:rsidRDefault="00F81AFA" w:rsidP="00184580">
      <w:pPr>
        <w:numPr>
          <w:ilvl w:val="0"/>
          <w:numId w:val="5"/>
        </w:numPr>
        <w:spacing w:after="0" w:line="480" w:lineRule="auto"/>
        <w:contextualSpacing/>
        <w:jc w:val="both"/>
        <w:rPr>
          <w:rFonts w:ascii="Times New Roman" w:eastAsia="MS Mincho" w:hAnsi="Times New Roman" w:cs="Times New Roman"/>
          <w:b/>
          <w:bCs/>
        </w:rPr>
      </w:pPr>
      <w:r w:rsidRPr="00486CC0">
        <w:rPr>
          <w:rFonts w:ascii="Times New Roman" w:eastAsia="MS Mincho" w:hAnsi="Times New Roman" w:cs="Times New Roman"/>
          <w:b/>
          <w:bCs/>
        </w:rPr>
        <w:t xml:space="preserve">Contenu de la matière </w:t>
      </w:r>
    </w:p>
    <w:p w14:paraId="7712F496" w14:textId="77777777" w:rsidR="00F81AFA" w:rsidRPr="00486CC0" w:rsidRDefault="00F81AFA" w:rsidP="00F81AFA">
      <w:pPr>
        <w:spacing w:line="360" w:lineRule="auto"/>
        <w:jc w:val="both"/>
        <w:rPr>
          <w:rFonts w:ascii="Times New Roman" w:eastAsia="MS Mincho" w:hAnsi="Times New Roman" w:cs="Times New Roman"/>
          <w:b/>
          <w:bCs/>
        </w:rPr>
      </w:pPr>
      <w:bookmarkStart w:id="15" w:name="_Hlk160148557"/>
      <w:r w:rsidRPr="00486CC0">
        <w:rPr>
          <w:rFonts w:ascii="Times New Roman" w:eastAsia="MS Mincho" w:hAnsi="Times New Roman" w:cs="Times New Roman"/>
          <w:b/>
          <w:bCs/>
        </w:rPr>
        <w:t>Atelier 1 : Atelier d’extraction d’ADN génomique</w:t>
      </w:r>
    </w:p>
    <w:p w14:paraId="2D3E0525" w14:textId="77777777" w:rsidR="00F81AFA" w:rsidRPr="00486CC0" w:rsidRDefault="00F81AFA" w:rsidP="00184580">
      <w:pPr>
        <w:numPr>
          <w:ilvl w:val="0"/>
          <w:numId w:val="169"/>
        </w:numPr>
        <w:spacing w:after="160" w:line="259" w:lineRule="auto"/>
        <w:ind w:left="720"/>
        <w:contextualSpacing/>
        <w:rPr>
          <w:rFonts w:ascii="Times New Roman" w:eastAsia="Calibri" w:hAnsi="Times New Roman" w:cs="Times New Roman"/>
        </w:rPr>
      </w:pPr>
      <w:r w:rsidRPr="00486CC0">
        <w:rPr>
          <w:rFonts w:ascii="Times New Roman" w:eastAsia="Calibri" w:hAnsi="Times New Roman" w:cs="Times New Roman"/>
        </w:rPr>
        <w:t>Extraction de l’ADN génomique à partir</w:t>
      </w:r>
    </w:p>
    <w:p w14:paraId="3F583096" w14:textId="77777777" w:rsidR="00F81AFA" w:rsidRPr="00486CC0" w:rsidRDefault="00F81AFA" w:rsidP="00184580">
      <w:pPr>
        <w:numPr>
          <w:ilvl w:val="0"/>
          <w:numId w:val="166"/>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Sang</w:t>
      </w:r>
    </w:p>
    <w:p w14:paraId="354CC3A8" w14:textId="77777777" w:rsidR="00F81AFA" w:rsidRPr="00486CC0" w:rsidRDefault="00F81AFA" w:rsidP="00184580">
      <w:pPr>
        <w:numPr>
          <w:ilvl w:val="0"/>
          <w:numId w:val="166"/>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Salive</w:t>
      </w:r>
    </w:p>
    <w:p w14:paraId="5CFAE3B7" w14:textId="77777777" w:rsidR="00F81AFA" w:rsidRPr="00486CC0" w:rsidRDefault="00F81AFA" w:rsidP="00184580">
      <w:pPr>
        <w:numPr>
          <w:ilvl w:val="0"/>
          <w:numId w:val="166"/>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 xml:space="preserve">Sperme </w:t>
      </w:r>
    </w:p>
    <w:p w14:paraId="1FFEBB99" w14:textId="77777777" w:rsidR="00F81AFA" w:rsidRPr="00486CC0" w:rsidRDefault="00F81AFA" w:rsidP="00184580">
      <w:pPr>
        <w:numPr>
          <w:ilvl w:val="0"/>
          <w:numId w:val="166"/>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Cheveux</w:t>
      </w:r>
    </w:p>
    <w:p w14:paraId="0A6FA770" w14:textId="77777777" w:rsidR="00F81AFA" w:rsidRPr="00486CC0" w:rsidRDefault="00F81AFA" w:rsidP="00184580">
      <w:pPr>
        <w:numPr>
          <w:ilvl w:val="0"/>
          <w:numId w:val="166"/>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Peau</w:t>
      </w:r>
    </w:p>
    <w:p w14:paraId="787738C5" w14:textId="77777777" w:rsidR="00F81AFA" w:rsidRPr="00486CC0" w:rsidRDefault="00F81AFA" w:rsidP="00184580">
      <w:pPr>
        <w:numPr>
          <w:ilvl w:val="0"/>
          <w:numId w:val="166"/>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Dents : Os</w:t>
      </w:r>
    </w:p>
    <w:p w14:paraId="10C9C98B" w14:textId="77777777" w:rsidR="00F81AFA" w:rsidRPr="00486CC0" w:rsidRDefault="00F81AFA" w:rsidP="00184580">
      <w:pPr>
        <w:numPr>
          <w:ilvl w:val="0"/>
          <w:numId w:val="169"/>
        </w:numPr>
        <w:spacing w:after="160" w:line="259" w:lineRule="auto"/>
        <w:ind w:left="720"/>
        <w:contextualSpacing/>
        <w:rPr>
          <w:rFonts w:ascii="Times New Roman" w:eastAsia="Calibri" w:hAnsi="Times New Roman" w:cs="Times New Roman"/>
        </w:rPr>
      </w:pPr>
      <w:r w:rsidRPr="00486CC0">
        <w:rPr>
          <w:rFonts w:ascii="Times New Roman" w:eastAsia="Calibri" w:hAnsi="Times New Roman" w:cs="Times New Roman"/>
        </w:rPr>
        <w:t>Autres types d’échantillons </w:t>
      </w:r>
    </w:p>
    <w:p w14:paraId="2845833C" w14:textId="77777777" w:rsidR="00F81AFA" w:rsidRPr="00486CC0" w:rsidRDefault="00F81AFA" w:rsidP="00184580">
      <w:pPr>
        <w:numPr>
          <w:ilvl w:val="0"/>
          <w:numId w:val="165"/>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D’un tissu animal</w:t>
      </w:r>
    </w:p>
    <w:p w14:paraId="0DC84EF2" w14:textId="77777777" w:rsidR="00F81AFA" w:rsidRPr="00486CC0" w:rsidRDefault="00F81AFA" w:rsidP="00184580">
      <w:pPr>
        <w:numPr>
          <w:ilvl w:val="0"/>
          <w:numId w:val="165"/>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D’un tissu végétal</w:t>
      </w:r>
    </w:p>
    <w:p w14:paraId="58894B97" w14:textId="77777777" w:rsidR="00F81AFA" w:rsidRPr="00486CC0" w:rsidRDefault="00F81AFA" w:rsidP="00184580">
      <w:pPr>
        <w:numPr>
          <w:ilvl w:val="0"/>
          <w:numId w:val="165"/>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De bactéries : gram + et gram -</w:t>
      </w:r>
    </w:p>
    <w:p w14:paraId="2625CA1B" w14:textId="77777777" w:rsidR="00F81AFA" w:rsidRPr="00486CC0" w:rsidRDefault="00F81AFA" w:rsidP="00184580">
      <w:pPr>
        <w:numPr>
          <w:ilvl w:val="0"/>
          <w:numId w:val="165"/>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De champignons</w:t>
      </w:r>
    </w:p>
    <w:p w14:paraId="7F9659AF" w14:textId="3BCB4579" w:rsidR="00F81AFA" w:rsidRPr="00486CC0" w:rsidRDefault="00F81AFA" w:rsidP="00184580">
      <w:pPr>
        <w:numPr>
          <w:ilvl w:val="0"/>
          <w:numId w:val="165"/>
        </w:numPr>
        <w:spacing w:after="160" w:line="259" w:lineRule="auto"/>
        <w:ind w:left="1080"/>
        <w:contextualSpacing/>
        <w:rPr>
          <w:rFonts w:ascii="Times New Roman" w:eastAsia="Calibri" w:hAnsi="Times New Roman" w:cs="Times New Roman"/>
        </w:rPr>
      </w:pPr>
      <w:r w:rsidRPr="00486CC0">
        <w:rPr>
          <w:rFonts w:ascii="Times New Roman" w:eastAsia="Calibri" w:hAnsi="Times New Roman" w:cs="Times New Roman"/>
        </w:rPr>
        <w:t>De virus</w:t>
      </w:r>
    </w:p>
    <w:p w14:paraId="0035109F" w14:textId="77777777" w:rsidR="00A86A39" w:rsidRPr="00486CC0" w:rsidRDefault="00A86A39" w:rsidP="00A86A39">
      <w:pPr>
        <w:spacing w:after="160" w:line="259" w:lineRule="auto"/>
        <w:ind w:left="720"/>
        <w:contextualSpacing/>
        <w:rPr>
          <w:rFonts w:ascii="Times New Roman" w:eastAsia="Calibri" w:hAnsi="Times New Roman" w:cs="Times New Roman"/>
        </w:rPr>
      </w:pPr>
    </w:p>
    <w:p w14:paraId="45FB887C" w14:textId="77777777" w:rsidR="00F81AFA" w:rsidRPr="00486CC0" w:rsidRDefault="00F81AFA" w:rsidP="00F81AFA">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Atelier 2 : Atelier d’extraction d’ARN</w:t>
      </w:r>
    </w:p>
    <w:p w14:paraId="5DAFC4E7" w14:textId="77777777" w:rsidR="00F81AFA" w:rsidRPr="00486CC0" w:rsidRDefault="00F81AFA" w:rsidP="00F81AFA">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Atelier 3 : Atelier de dosage, de contrôle de qualité et de séparation des acides nucléiques</w:t>
      </w:r>
    </w:p>
    <w:p w14:paraId="3B21B32D" w14:textId="77777777" w:rsidR="00F81AFA" w:rsidRPr="00486CC0" w:rsidRDefault="00F81AFA" w:rsidP="00184580">
      <w:pPr>
        <w:numPr>
          <w:ilvl w:val="0"/>
          <w:numId w:val="167"/>
        </w:numPr>
        <w:spacing w:after="160" w:line="259" w:lineRule="auto"/>
        <w:contextualSpacing/>
        <w:rPr>
          <w:rFonts w:ascii="Times New Roman" w:eastAsia="Calibri" w:hAnsi="Times New Roman" w:cs="Times New Roman"/>
        </w:rPr>
      </w:pPr>
      <w:r w:rsidRPr="00486CC0">
        <w:rPr>
          <w:rFonts w:ascii="Times New Roman" w:eastAsia="Calibri" w:hAnsi="Times New Roman" w:cs="Times New Roman"/>
        </w:rPr>
        <w:t xml:space="preserve">Dosage des acides nucléiques par spectrophotométrie </w:t>
      </w:r>
    </w:p>
    <w:p w14:paraId="16E39659" w14:textId="77777777" w:rsidR="00F81AFA" w:rsidRPr="00486CC0" w:rsidRDefault="00F81AFA" w:rsidP="00184580">
      <w:pPr>
        <w:numPr>
          <w:ilvl w:val="0"/>
          <w:numId w:val="167"/>
        </w:numPr>
        <w:spacing w:after="160" w:line="259" w:lineRule="auto"/>
        <w:contextualSpacing/>
        <w:rPr>
          <w:rFonts w:ascii="Times New Roman" w:eastAsia="Calibri" w:hAnsi="Times New Roman" w:cs="Times New Roman"/>
        </w:rPr>
      </w:pPr>
      <w:r w:rsidRPr="00486CC0">
        <w:rPr>
          <w:rFonts w:ascii="Times New Roman" w:eastAsia="Calibri" w:hAnsi="Times New Roman" w:cs="Times New Roman"/>
        </w:rPr>
        <w:t>Electrophorèse sur gel d’agarose</w:t>
      </w:r>
    </w:p>
    <w:p w14:paraId="340B955F" w14:textId="77777777" w:rsidR="00F81AFA" w:rsidRPr="00486CC0" w:rsidRDefault="00F81AFA" w:rsidP="00F81AFA">
      <w:pPr>
        <w:spacing w:line="360" w:lineRule="auto"/>
        <w:jc w:val="both"/>
        <w:rPr>
          <w:rFonts w:ascii="Times New Roman" w:eastAsia="MS Mincho" w:hAnsi="Times New Roman" w:cs="Times New Roman"/>
          <w:b/>
          <w:bCs/>
        </w:rPr>
      </w:pPr>
    </w:p>
    <w:p w14:paraId="3B6E2A77" w14:textId="77777777" w:rsidR="00F81AFA" w:rsidRPr="00486CC0" w:rsidRDefault="00F81AFA" w:rsidP="00F81AFA">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Atelier 4 : Atelier de PCR (</w:t>
      </w:r>
      <w:proofErr w:type="spellStart"/>
      <w:r w:rsidRPr="00486CC0">
        <w:rPr>
          <w:rFonts w:ascii="Times New Roman" w:eastAsia="MS Mincho" w:hAnsi="Times New Roman" w:cs="Times New Roman"/>
          <w:b/>
          <w:bCs/>
        </w:rPr>
        <w:t>Polymerase</w:t>
      </w:r>
      <w:proofErr w:type="spellEnd"/>
      <w:r w:rsidRPr="00486CC0">
        <w:rPr>
          <w:rFonts w:ascii="Times New Roman" w:eastAsia="MS Mincho" w:hAnsi="Times New Roman" w:cs="Times New Roman"/>
          <w:b/>
          <w:bCs/>
        </w:rPr>
        <w:t xml:space="preserve"> Chain </w:t>
      </w:r>
      <w:proofErr w:type="spellStart"/>
      <w:r w:rsidRPr="00486CC0">
        <w:rPr>
          <w:rFonts w:ascii="Times New Roman" w:eastAsia="MS Mincho" w:hAnsi="Times New Roman" w:cs="Times New Roman"/>
          <w:b/>
          <w:bCs/>
        </w:rPr>
        <w:t>Reaction</w:t>
      </w:r>
      <w:proofErr w:type="spellEnd"/>
      <w:r w:rsidRPr="00486CC0">
        <w:rPr>
          <w:rFonts w:ascii="Times New Roman" w:eastAsia="MS Mincho" w:hAnsi="Times New Roman" w:cs="Times New Roman"/>
          <w:b/>
          <w:bCs/>
        </w:rPr>
        <w:t>)</w:t>
      </w:r>
      <w:bookmarkStart w:id="16" w:name="_Hlk73525090"/>
      <w:bookmarkEnd w:id="15"/>
    </w:p>
    <w:bookmarkEnd w:id="16"/>
    <w:p w14:paraId="0C5FDF9D" w14:textId="77777777" w:rsidR="00F81AFA" w:rsidRPr="00486CC0" w:rsidRDefault="00F81AFA" w:rsidP="00184580">
      <w:pPr>
        <w:numPr>
          <w:ilvl w:val="0"/>
          <w:numId w:val="168"/>
        </w:numPr>
        <w:spacing w:after="160" w:line="259" w:lineRule="auto"/>
        <w:contextualSpacing/>
        <w:rPr>
          <w:rFonts w:ascii="Times New Roman" w:eastAsia="Calibri" w:hAnsi="Times New Roman" w:cs="Times New Roman"/>
        </w:rPr>
      </w:pPr>
      <w:r w:rsidRPr="00486CC0">
        <w:rPr>
          <w:rFonts w:ascii="Times New Roman" w:eastAsia="Calibri" w:hAnsi="Times New Roman" w:cs="Times New Roman"/>
        </w:rPr>
        <w:t>PCR STR</w:t>
      </w:r>
    </w:p>
    <w:p w14:paraId="55124F58" w14:textId="77777777" w:rsidR="00F81AFA" w:rsidRPr="00486CC0" w:rsidRDefault="00F81AFA" w:rsidP="00184580">
      <w:pPr>
        <w:numPr>
          <w:ilvl w:val="0"/>
          <w:numId w:val="168"/>
        </w:numPr>
        <w:spacing w:after="160" w:line="259" w:lineRule="auto"/>
        <w:contextualSpacing/>
        <w:rPr>
          <w:rFonts w:ascii="Times New Roman" w:eastAsia="Calibri" w:hAnsi="Times New Roman" w:cs="Times New Roman"/>
        </w:rPr>
      </w:pPr>
      <w:r w:rsidRPr="00486CC0">
        <w:rPr>
          <w:rFonts w:ascii="Times New Roman" w:eastAsia="Calibri" w:hAnsi="Times New Roman" w:cs="Times New Roman"/>
        </w:rPr>
        <w:t>PCR en temps réel et quantitative</w:t>
      </w:r>
    </w:p>
    <w:p w14:paraId="3A7ABD7C" w14:textId="77777777" w:rsidR="00F81AFA" w:rsidRPr="00486CC0" w:rsidRDefault="00F81AFA" w:rsidP="00184580">
      <w:pPr>
        <w:numPr>
          <w:ilvl w:val="0"/>
          <w:numId w:val="168"/>
        </w:numPr>
        <w:spacing w:after="160" w:line="259" w:lineRule="auto"/>
        <w:contextualSpacing/>
        <w:rPr>
          <w:rFonts w:ascii="Times New Roman" w:eastAsia="Calibri" w:hAnsi="Times New Roman" w:cs="Times New Roman"/>
        </w:rPr>
      </w:pPr>
      <w:r w:rsidRPr="00486CC0">
        <w:rPr>
          <w:rFonts w:ascii="Times New Roman" w:eastAsia="Calibri" w:hAnsi="Times New Roman" w:cs="Times New Roman"/>
        </w:rPr>
        <w:t xml:space="preserve">RT-PCR (Reverse Transcription </w:t>
      </w:r>
      <w:proofErr w:type="spellStart"/>
      <w:r w:rsidRPr="00486CC0">
        <w:rPr>
          <w:rFonts w:ascii="Times New Roman" w:eastAsia="Calibri" w:hAnsi="Times New Roman" w:cs="Times New Roman"/>
        </w:rPr>
        <w:t>Polymerase</w:t>
      </w:r>
      <w:proofErr w:type="spellEnd"/>
      <w:r w:rsidRPr="00486CC0">
        <w:rPr>
          <w:rFonts w:ascii="Times New Roman" w:eastAsia="Calibri" w:hAnsi="Times New Roman" w:cs="Times New Roman"/>
        </w:rPr>
        <w:t xml:space="preserve"> Chain </w:t>
      </w:r>
      <w:proofErr w:type="spellStart"/>
      <w:r w:rsidRPr="00486CC0">
        <w:rPr>
          <w:rFonts w:ascii="Times New Roman" w:eastAsia="Calibri" w:hAnsi="Times New Roman" w:cs="Times New Roman"/>
        </w:rPr>
        <w:t>Reaction</w:t>
      </w:r>
      <w:proofErr w:type="spellEnd"/>
      <w:r w:rsidRPr="00486CC0">
        <w:rPr>
          <w:rFonts w:ascii="Times New Roman" w:eastAsia="Calibri" w:hAnsi="Times New Roman" w:cs="Times New Roman"/>
        </w:rPr>
        <w:t xml:space="preserve">) </w:t>
      </w:r>
    </w:p>
    <w:p w14:paraId="11C401B6" w14:textId="77777777" w:rsidR="00F81AFA" w:rsidRPr="00486CC0" w:rsidRDefault="00F81AFA" w:rsidP="00F81AFA">
      <w:pPr>
        <w:spacing w:after="160" w:line="259" w:lineRule="auto"/>
        <w:ind w:left="1080"/>
        <w:contextualSpacing/>
        <w:rPr>
          <w:rFonts w:ascii="Times New Roman" w:eastAsia="Calibri" w:hAnsi="Times New Roman" w:cs="Times New Roman"/>
        </w:rPr>
      </w:pPr>
    </w:p>
    <w:p w14:paraId="2782576B" w14:textId="75665478" w:rsidR="00F81AFA" w:rsidRPr="00486CC0" w:rsidRDefault="00F81AFA" w:rsidP="00184580">
      <w:pPr>
        <w:numPr>
          <w:ilvl w:val="0"/>
          <w:numId w:val="5"/>
        </w:numPr>
        <w:spacing w:after="0" w:line="360" w:lineRule="auto"/>
        <w:contextualSpacing/>
        <w:jc w:val="both"/>
        <w:rPr>
          <w:rFonts w:ascii="Times New Roman" w:eastAsia="MS Mincho" w:hAnsi="Times New Roman" w:cs="Times New Roman"/>
        </w:rPr>
      </w:pPr>
      <w:r w:rsidRPr="00486CC0">
        <w:rPr>
          <w:rFonts w:ascii="Times New Roman" w:eastAsia="MS Mincho" w:hAnsi="Times New Roman" w:cs="Times New Roman"/>
          <w:b/>
          <w:bCs/>
        </w:rPr>
        <w:t xml:space="preserve">Mode d’évaluation : </w:t>
      </w:r>
      <w:r w:rsidRPr="00486CC0">
        <w:rPr>
          <w:rFonts w:ascii="Times New Roman" w:eastAsia="MS Mincho" w:hAnsi="Times New Roman" w:cs="Times New Roman"/>
        </w:rPr>
        <w:t xml:space="preserve">Compte rendu : </w:t>
      </w:r>
      <w:r w:rsidR="002E6084">
        <w:rPr>
          <w:rFonts w:ascii="Times New Roman" w:eastAsia="MS Mincho" w:hAnsi="Times New Roman" w:cs="Times New Roman"/>
        </w:rPr>
        <w:t>6</w:t>
      </w:r>
      <w:r w:rsidRPr="00486CC0">
        <w:rPr>
          <w:rFonts w:ascii="Times New Roman" w:eastAsia="MS Mincho" w:hAnsi="Times New Roman" w:cs="Times New Roman"/>
        </w:rPr>
        <w:t xml:space="preserve">0 % ; Examen : </w:t>
      </w:r>
      <w:r w:rsidR="002E6084">
        <w:rPr>
          <w:rFonts w:ascii="Times New Roman" w:eastAsia="MS Mincho" w:hAnsi="Times New Roman" w:cs="Times New Roman"/>
        </w:rPr>
        <w:t>4</w:t>
      </w:r>
      <w:r w:rsidRPr="00486CC0">
        <w:rPr>
          <w:rFonts w:ascii="Times New Roman" w:eastAsia="MS Mincho" w:hAnsi="Times New Roman" w:cs="Times New Roman"/>
        </w:rPr>
        <w:t>0 %.</w:t>
      </w:r>
    </w:p>
    <w:p w14:paraId="4E607578" w14:textId="77777777" w:rsidR="00F81AFA" w:rsidRPr="00486CC0" w:rsidRDefault="00F81AFA" w:rsidP="00184580">
      <w:pPr>
        <w:numPr>
          <w:ilvl w:val="0"/>
          <w:numId w:val="5"/>
        </w:numPr>
        <w:spacing w:after="0" w:line="360" w:lineRule="auto"/>
        <w:contextualSpacing/>
        <w:jc w:val="both"/>
        <w:rPr>
          <w:rFonts w:ascii="Times New Roman" w:eastAsia="MS Mincho" w:hAnsi="Times New Roman" w:cs="Times New Roman"/>
        </w:rPr>
      </w:pPr>
      <w:r w:rsidRPr="00486CC0">
        <w:rPr>
          <w:rFonts w:ascii="Times New Roman" w:eastAsia="MS Mincho" w:hAnsi="Times New Roman" w:cs="Times New Roman"/>
          <w:b/>
          <w:bCs/>
        </w:rPr>
        <w:t xml:space="preserve">Références : </w:t>
      </w:r>
      <w:r w:rsidRPr="00486CC0">
        <w:rPr>
          <w:rFonts w:ascii="Times New Roman" w:eastAsia="MS Mincho" w:hAnsi="Times New Roman" w:cs="Times New Roman"/>
        </w:rPr>
        <w:t>Livres et polycopiés, sites internet, etc.</w:t>
      </w:r>
    </w:p>
    <w:p w14:paraId="65874F03" w14:textId="77777777" w:rsidR="00F81AFA" w:rsidRPr="00486CC0" w:rsidRDefault="00F81AFA" w:rsidP="00F81AFA">
      <w:pPr>
        <w:rPr>
          <w:rFonts w:asciiTheme="majorBidi" w:hAnsiTheme="majorBidi" w:cstheme="majorBidi"/>
        </w:rPr>
      </w:pPr>
      <w:r w:rsidRPr="00486CC0">
        <w:rPr>
          <w:rFonts w:asciiTheme="majorBidi" w:hAnsiTheme="majorBidi" w:cstheme="majorBidi"/>
        </w:rPr>
        <w:br w:type="page"/>
      </w:r>
    </w:p>
    <w:p w14:paraId="12D5BB94" w14:textId="2CAF1A41" w:rsidR="00D40261" w:rsidRPr="00486CC0" w:rsidRDefault="00D40261" w:rsidP="00D40261">
      <w:pPr>
        <w:pStyle w:val="Titre2"/>
        <w:rPr>
          <w:rFonts w:asciiTheme="majorBidi" w:hAnsiTheme="majorBidi" w:cstheme="majorBidi"/>
        </w:rPr>
      </w:pPr>
      <w:bookmarkStart w:id="17" w:name="_Hlk90271806"/>
      <w:bookmarkStart w:id="18" w:name="_Hlk90301347"/>
      <w:r w:rsidRPr="00486CC0">
        <w:rPr>
          <w:rFonts w:asciiTheme="majorBidi" w:hAnsiTheme="majorBidi" w:cstheme="majorBidi"/>
        </w:rPr>
        <w:lastRenderedPageBreak/>
        <w:t xml:space="preserve">PROGRAMME : Atelier de Chimie Analytique </w:t>
      </w:r>
    </w:p>
    <w:bookmarkEnd w:id="17"/>
    <w:p w14:paraId="2C89D616" w14:textId="77777777" w:rsidR="00D40261" w:rsidRPr="00486CC0" w:rsidRDefault="00D40261" w:rsidP="00D40261">
      <w:pPr>
        <w:spacing w:after="0" w:line="240" w:lineRule="auto"/>
        <w:rPr>
          <w:rFonts w:asciiTheme="majorBidi" w:hAnsiTheme="majorBidi" w:cstheme="majorBidi"/>
          <w:b/>
          <w:bCs/>
          <w:sz w:val="24"/>
          <w:szCs w:val="24"/>
        </w:rPr>
      </w:pPr>
    </w:p>
    <w:p w14:paraId="3EE6E21C" w14:textId="613342D4" w:rsidR="00D40261" w:rsidRPr="00486CC0" w:rsidRDefault="00D40261" w:rsidP="00D40261">
      <w:pPr>
        <w:spacing w:after="0" w:line="240" w:lineRule="auto"/>
        <w:jc w:val="both"/>
        <w:rPr>
          <w:rFonts w:asciiTheme="majorBidi" w:hAnsiTheme="majorBidi" w:cstheme="majorBidi"/>
          <w:b/>
          <w:bCs/>
        </w:rPr>
      </w:pPr>
      <w:bookmarkStart w:id="19" w:name="_Hlk90271819"/>
      <w:r w:rsidRPr="00486CC0">
        <w:rPr>
          <w:rFonts w:asciiTheme="majorBidi" w:hAnsiTheme="majorBidi" w:cstheme="majorBidi"/>
          <w:b/>
          <w:bCs/>
        </w:rPr>
        <w:t>Semestre : 1</w:t>
      </w:r>
    </w:p>
    <w:p w14:paraId="3A7D1707" w14:textId="548EF718" w:rsidR="00D40261" w:rsidRPr="00486CC0" w:rsidRDefault="00D40261" w:rsidP="00D40261">
      <w:pPr>
        <w:spacing w:after="0" w:line="240" w:lineRule="auto"/>
        <w:jc w:val="both"/>
        <w:rPr>
          <w:rFonts w:asciiTheme="majorBidi" w:hAnsiTheme="majorBidi" w:cstheme="majorBidi"/>
          <w:b/>
          <w:bCs/>
        </w:rPr>
      </w:pPr>
      <w:r w:rsidRPr="00486CC0">
        <w:rPr>
          <w:rFonts w:asciiTheme="majorBidi" w:hAnsiTheme="majorBidi" w:cstheme="majorBidi"/>
          <w:b/>
          <w:bCs/>
        </w:rPr>
        <w:t xml:space="preserve">UEM 2 : Atelier de Chimie Analytique </w:t>
      </w:r>
    </w:p>
    <w:p w14:paraId="6BE92CA0" w14:textId="77777777" w:rsidR="00D40261" w:rsidRPr="00486CC0" w:rsidRDefault="00D40261" w:rsidP="00D40261">
      <w:pPr>
        <w:spacing w:after="0" w:line="240" w:lineRule="auto"/>
        <w:jc w:val="both"/>
        <w:rPr>
          <w:rFonts w:asciiTheme="majorBidi" w:hAnsiTheme="majorBidi" w:cstheme="majorBidi"/>
          <w:b/>
          <w:bCs/>
        </w:rPr>
      </w:pPr>
      <w:r w:rsidRPr="00486CC0">
        <w:rPr>
          <w:rFonts w:asciiTheme="majorBidi" w:hAnsiTheme="majorBidi" w:cstheme="majorBidi"/>
          <w:b/>
          <w:bCs/>
        </w:rPr>
        <w:t>Crédits : 4</w:t>
      </w:r>
    </w:p>
    <w:p w14:paraId="6B61E218" w14:textId="77777777" w:rsidR="00D40261" w:rsidRPr="00486CC0" w:rsidRDefault="00D40261" w:rsidP="00D40261">
      <w:pPr>
        <w:spacing w:after="0" w:line="240" w:lineRule="auto"/>
        <w:jc w:val="both"/>
        <w:rPr>
          <w:rFonts w:asciiTheme="majorBidi" w:hAnsiTheme="majorBidi" w:cstheme="majorBidi"/>
          <w:b/>
          <w:bCs/>
        </w:rPr>
      </w:pPr>
      <w:r w:rsidRPr="00486CC0">
        <w:rPr>
          <w:rFonts w:asciiTheme="majorBidi" w:hAnsiTheme="majorBidi" w:cstheme="majorBidi"/>
          <w:b/>
          <w:bCs/>
        </w:rPr>
        <w:t>Coefficient : 2</w:t>
      </w:r>
    </w:p>
    <w:p w14:paraId="252BA92F" w14:textId="77777777" w:rsidR="00D40261" w:rsidRPr="00486CC0" w:rsidRDefault="00D40261" w:rsidP="00D40261">
      <w:pPr>
        <w:rPr>
          <w:rFonts w:asciiTheme="majorBidi" w:hAnsiTheme="majorBidi" w:cstheme="majorBidi"/>
        </w:rPr>
      </w:pPr>
    </w:p>
    <w:p w14:paraId="17062A4C" w14:textId="77777777" w:rsidR="00D40261" w:rsidRPr="00486CC0" w:rsidRDefault="00D40261" w:rsidP="00184580">
      <w:pPr>
        <w:pStyle w:val="Paragraphedeliste"/>
        <w:numPr>
          <w:ilvl w:val="0"/>
          <w:numId w:val="13"/>
        </w:numPr>
        <w:spacing w:after="0" w:line="360" w:lineRule="auto"/>
        <w:jc w:val="both"/>
        <w:rPr>
          <w:rFonts w:asciiTheme="majorBidi" w:hAnsiTheme="majorBidi" w:cstheme="majorBidi"/>
          <w:b/>
          <w:bCs/>
        </w:rPr>
      </w:pPr>
      <w:r w:rsidRPr="00486CC0">
        <w:rPr>
          <w:rFonts w:asciiTheme="majorBidi" w:hAnsiTheme="majorBidi" w:cstheme="majorBidi"/>
          <w:b/>
          <w:bCs/>
        </w:rPr>
        <w:t>Objectifs de l’enseignement</w:t>
      </w:r>
    </w:p>
    <w:p w14:paraId="62915E41" w14:textId="5CBED2AF" w:rsidR="00D40261" w:rsidRPr="00486CC0" w:rsidRDefault="00E57B6F" w:rsidP="00BA1EB1">
      <w:pPr>
        <w:spacing w:after="0" w:line="360" w:lineRule="auto"/>
        <w:ind w:left="360" w:firstLine="706"/>
        <w:jc w:val="both"/>
        <w:rPr>
          <w:rFonts w:asciiTheme="majorBidi" w:hAnsiTheme="majorBidi" w:cstheme="majorBidi"/>
        </w:rPr>
      </w:pPr>
      <w:r w:rsidRPr="00486CC0">
        <w:rPr>
          <w:rFonts w:ascii="Times New Roman" w:hAnsi="Times New Roman" w:cs="Times New Roman"/>
        </w:rPr>
        <w:t xml:space="preserve">Cet atelier vise à former les étudiants à la maîtrise opérationnelle des outils clés de la chimie analytique moderne : de la mesure de signaux électriques en électrochimie (potentiométrie, </w:t>
      </w:r>
      <w:proofErr w:type="spellStart"/>
      <w:r w:rsidRPr="00486CC0">
        <w:rPr>
          <w:rFonts w:ascii="Times New Roman" w:hAnsi="Times New Roman" w:cs="Times New Roman"/>
        </w:rPr>
        <w:t>voltamétrie</w:t>
      </w:r>
      <w:proofErr w:type="spellEnd"/>
      <w:r w:rsidRPr="00486CC0">
        <w:rPr>
          <w:rFonts w:ascii="Times New Roman" w:hAnsi="Times New Roman" w:cs="Times New Roman"/>
        </w:rPr>
        <w:t xml:space="preserve">, </w:t>
      </w:r>
      <w:proofErr w:type="spellStart"/>
      <w:r w:rsidRPr="00486CC0">
        <w:rPr>
          <w:rFonts w:ascii="Times New Roman" w:hAnsi="Times New Roman" w:cs="Times New Roman"/>
        </w:rPr>
        <w:t>coulométrie</w:t>
      </w:r>
      <w:proofErr w:type="spellEnd"/>
      <w:r w:rsidRPr="00486CC0">
        <w:rPr>
          <w:rFonts w:ascii="Times New Roman" w:hAnsi="Times New Roman" w:cs="Times New Roman"/>
        </w:rPr>
        <w:t>) à l’analyse spectroscopique (UV-Vis, IR), en passant par les séparations chromatographiques (HPLC, GC) et la détection structurale par spectrométrie de masse, tout en assurant la fiabilité des données via des protocoles de validation conformes à la norme ISO 17025.</w:t>
      </w:r>
      <w:r w:rsidR="00D40261" w:rsidRPr="00486CC0">
        <w:rPr>
          <w:rFonts w:ascii="Times New Roman" w:hAnsi="Times New Roman" w:cs="Times New Roman"/>
        </w:rPr>
        <w:t xml:space="preserve"> </w:t>
      </w:r>
    </w:p>
    <w:p w14:paraId="7DD9C9BD" w14:textId="77777777" w:rsidR="00D40261" w:rsidRPr="00486CC0" w:rsidRDefault="00D40261" w:rsidP="00184580">
      <w:pPr>
        <w:pStyle w:val="Paragraphedeliste"/>
        <w:numPr>
          <w:ilvl w:val="0"/>
          <w:numId w:val="13"/>
        </w:numPr>
        <w:spacing w:after="0" w:line="360" w:lineRule="auto"/>
        <w:jc w:val="both"/>
        <w:rPr>
          <w:rFonts w:asciiTheme="majorBidi" w:hAnsiTheme="majorBidi" w:cstheme="majorBidi"/>
          <w:b/>
          <w:bCs/>
        </w:rPr>
      </w:pPr>
      <w:r w:rsidRPr="00486CC0">
        <w:rPr>
          <w:rFonts w:asciiTheme="majorBidi" w:hAnsiTheme="majorBidi" w:cstheme="majorBidi"/>
          <w:b/>
          <w:bCs/>
        </w:rPr>
        <w:t>Connaissances préalables recommandées</w:t>
      </w:r>
    </w:p>
    <w:p w14:paraId="271D479B" w14:textId="36B33E7F" w:rsidR="00D40261" w:rsidRPr="00486CC0" w:rsidRDefault="00D40261" w:rsidP="00E57B6F">
      <w:pPr>
        <w:spacing w:after="0" w:line="360" w:lineRule="auto"/>
        <w:ind w:left="360" w:firstLine="706"/>
        <w:jc w:val="both"/>
        <w:rPr>
          <w:rFonts w:ascii="Times New Roman" w:hAnsi="Times New Roman" w:cs="Times New Roman"/>
        </w:rPr>
      </w:pPr>
      <w:r w:rsidRPr="00486CC0">
        <w:rPr>
          <w:rFonts w:ascii="Times New Roman" w:hAnsi="Times New Roman" w:cs="Times New Roman"/>
        </w:rPr>
        <w:t>Connaissances en chimie générale, Compréhension des principes de base de la spectroscopie et de la chromatographie.</w:t>
      </w:r>
      <w:r w:rsidR="00E57B6F" w:rsidRPr="00486CC0">
        <w:rPr>
          <w:rFonts w:ascii="Times New Roman" w:hAnsi="Times New Roman" w:cs="Times New Roman"/>
        </w:rPr>
        <w:t xml:space="preserve"> </w:t>
      </w:r>
    </w:p>
    <w:p w14:paraId="2950C72C" w14:textId="6B5B3D20" w:rsidR="00D40261" w:rsidRPr="00486CC0" w:rsidRDefault="00D40261" w:rsidP="00184580">
      <w:pPr>
        <w:pStyle w:val="Paragraphedeliste"/>
        <w:numPr>
          <w:ilvl w:val="0"/>
          <w:numId w:val="13"/>
        </w:numPr>
        <w:spacing w:line="360" w:lineRule="auto"/>
        <w:jc w:val="both"/>
        <w:rPr>
          <w:rFonts w:asciiTheme="majorBidi" w:hAnsiTheme="majorBidi" w:cstheme="majorBidi"/>
          <w:b/>
          <w:bCs/>
        </w:rPr>
      </w:pPr>
      <w:r w:rsidRPr="00486CC0">
        <w:rPr>
          <w:rFonts w:asciiTheme="majorBidi" w:hAnsiTheme="majorBidi" w:cstheme="majorBidi"/>
          <w:b/>
          <w:bCs/>
        </w:rPr>
        <w:t xml:space="preserve">Contenu de la matière </w:t>
      </w:r>
    </w:p>
    <w:p w14:paraId="1AF5AFDD" w14:textId="1D434403" w:rsidR="00D40261" w:rsidRPr="00486CC0" w:rsidRDefault="00D40261" w:rsidP="00BA1EB1">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 xml:space="preserve">Atelier 1 : </w:t>
      </w:r>
      <w:r w:rsidR="00BA1EB1" w:rsidRPr="00486CC0">
        <w:rPr>
          <w:rFonts w:ascii="Times New Roman" w:eastAsia="MS Mincho" w:hAnsi="Times New Roman" w:cs="Times New Roman"/>
          <w:b/>
          <w:bCs/>
        </w:rPr>
        <w:t xml:space="preserve">Electrochimie et Méthodes </w:t>
      </w:r>
      <w:proofErr w:type="spellStart"/>
      <w:r w:rsidR="00BA1EB1" w:rsidRPr="00486CC0">
        <w:rPr>
          <w:rFonts w:ascii="Times New Roman" w:eastAsia="MS Mincho" w:hAnsi="Times New Roman" w:cs="Times New Roman"/>
          <w:b/>
          <w:bCs/>
        </w:rPr>
        <w:t>Électroanalytiques</w:t>
      </w:r>
      <w:proofErr w:type="spellEnd"/>
    </w:p>
    <w:p w14:paraId="5E6872B2" w14:textId="4F43807F" w:rsidR="00D40261" w:rsidRPr="00486CC0" w:rsidRDefault="00D40261" w:rsidP="00BA1EB1">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 xml:space="preserve">Atelier 2 : </w:t>
      </w:r>
      <w:r w:rsidR="00BA1EB1" w:rsidRPr="00486CC0">
        <w:rPr>
          <w:rFonts w:ascii="Times New Roman" w:eastAsia="MS Mincho" w:hAnsi="Times New Roman" w:cs="Times New Roman"/>
          <w:b/>
          <w:bCs/>
        </w:rPr>
        <w:t>Spectroscopie UV-Vis et IR</w:t>
      </w:r>
    </w:p>
    <w:p w14:paraId="68050674" w14:textId="45B3F5CB" w:rsidR="00D40261" w:rsidRPr="00486CC0" w:rsidRDefault="00D40261" w:rsidP="00F23BCD">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 xml:space="preserve">Atelier 3 : </w:t>
      </w:r>
      <w:r w:rsidR="00BA1EB1" w:rsidRPr="00486CC0">
        <w:rPr>
          <w:rFonts w:ascii="Times New Roman" w:eastAsia="MS Mincho" w:hAnsi="Times New Roman" w:cs="Times New Roman"/>
          <w:b/>
          <w:bCs/>
        </w:rPr>
        <w:t>Chromatographie en Phase Liquide (HPLC)</w:t>
      </w:r>
    </w:p>
    <w:p w14:paraId="23D590A5" w14:textId="7BD09F3D" w:rsidR="00D40261" w:rsidRPr="00486CC0" w:rsidRDefault="00D40261" w:rsidP="00F23BCD">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 xml:space="preserve">Atelier 4 : </w:t>
      </w:r>
      <w:r w:rsidR="00F23BCD" w:rsidRPr="00486CC0">
        <w:rPr>
          <w:rFonts w:ascii="Times New Roman" w:eastAsia="MS Mincho" w:hAnsi="Times New Roman" w:cs="Times New Roman"/>
          <w:b/>
          <w:bCs/>
        </w:rPr>
        <w:t>Spectrométrie de Masse (MS)</w:t>
      </w:r>
    </w:p>
    <w:p w14:paraId="0D79EB43" w14:textId="229B1138" w:rsidR="00F23BCD" w:rsidRPr="00486CC0" w:rsidRDefault="00F23BCD" w:rsidP="00F23BCD">
      <w:pPr>
        <w:spacing w:line="360" w:lineRule="auto"/>
        <w:jc w:val="both"/>
        <w:rPr>
          <w:rFonts w:ascii="Times New Roman" w:eastAsia="MS Mincho" w:hAnsi="Times New Roman" w:cs="Times New Roman"/>
          <w:b/>
          <w:bCs/>
        </w:rPr>
      </w:pPr>
      <w:r w:rsidRPr="00486CC0">
        <w:rPr>
          <w:rFonts w:ascii="Times New Roman" w:eastAsia="MS Mincho" w:hAnsi="Times New Roman" w:cs="Times New Roman"/>
          <w:b/>
          <w:bCs/>
        </w:rPr>
        <w:t>Atelier 5 : Méthodes de Validation et Assurance Qualité</w:t>
      </w:r>
    </w:p>
    <w:p w14:paraId="531AD11F" w14:textId="77777777" w:rsidR="00D40261" w:rsidRPr="00486CC0" w:rsidRDefault="00D40261" w:rsidP="00D40261">
      <w:pPr>
        <w:pStyle w:val="Paragraphedeliste"/>
        <w:spacing w:before="240" w:line="360" w:lineRule="auto"/>
        <w:ind w:left="714"/>
        <w:rPr>
          <w:rFonts w:asciiTheme="majorBidi" w:hAnsiTheme="majorBidi" w:cstheme="majorBidi"/>
        </w:rPr>
      </w:pPr>
    </w:p>
    <w:bookmarkEnd w:id="18"/>
    <w:bookmarkEnd w:id="19"/>
    <w:p w14:paraId="1DD7079B" w14:textId="77777777" w:rsidR="00486CC0" w:rsidRPr="00591FFF" w:rsidRDefault="00D40261" w:rsidP="00184580">
      <w:pPr>
        <w:pStyle w:val="Paragraphedeliste"/>
        <w:numPr>
          <w:ilvl w:val="0"/>
          <w:numId w:val="13"/>
        </w:numPr>
        <w:spacing w:after="0" w:line="360" w:lineRule="auto"/>
        <w:jc w:val="both"/>
        <w:rPr>
          <w:rFonts w:asciiTheme="majorBidi" w:hAnsiTheme="majorBidi" w:cstheme="majorBidi"/>
        </w:rPr>
      </w:pPr>
      <w:r w:rsidRPr="00591FFF">
        <w:rPr>
          <w:rFonts w:asciiTheme="majorBidi" w:hAnsiTheme="majorBidi" w:cstheme="majorBidi"/>
          <w:b/>
          <w:bCs/>
        </w:rPr>
        <w:t xml:space="preserve">Mode d’évaluation : </w:t>
      </w:r>
      <w:r w:rsidRPr="00591FFF">
        <w:rPr>
          <w:rFonts w:asciiTheme="majorBidi" w:hAnsiTheme="majorBidi" w:cstheme="majorBidi"/>
        </w:rPr>
        <w:t>Compte rendu : 60 % ; Examen : 40 %.</w:t>
      </w:r>
    </w:p>
    <w:p w14:paraId="72D8409B" w14:textId="07031F5E" w:rsidR="00D40261" w:rsidRPr="00591FFF" w:rsidRDefault="00D40261" w:rsidP="00184580">
      <w:pPr>
        <w:pStyle w:val="Paragraphedeliste"/>
        <w:numPr>
          <w:ilvl w:val="0"/>
          <w:numId w:val="13"/>
        </w:numPr>
        <w:spacing w:after="0" w:line="360" w:lineRule="auto"/>
        <w:jc w:val="both"/>
        <w:rPr>
          <w:rFonts w:asciiTheme="majorBidi" w:hAnsiTheme="majorBidi" w:cstheme="majorBidi"/>
        </w:rPr>
      </w:pPr>
      <w:r w:rsidRPr="00591FFF">
        <w:rPr>
          <w:rFonts w:asciiTheme="majorBidi" w:hAnsiTheme="majorBidi" w:cstheme="majorBidi"/>
          <w:b/>
          <w:bCs/>
        </w:rPr>
        <w:t xml:space="preserve">Références : </w:t>
      </w:r>
      <w:r w:rsidRPr="00591FFF">
        <w:rPr>
          <w:rFonts w:asciiTheme="majorBidi" w:hAnsiTheme="majorBidi" w:cstheme="majorBidi"/>
        </w:rPr>
        <w:t>Livres et polycopiés, sites internet, etc.</w:t>
      </w:r>
    </w:p>
    <w:p w14:paraId="2558E575" w14:textId="77777777" w:rsidR="00D40261" w:rsidRPr="005C6233" w:rsidRDefault="00D40261" w:rsidP="00972F01">
      <w:pPr>
        <w:pStyle w:val="Paragraphedeliste"/>
        <w:spacing w:after="0" w:line="360" w:lineRule="auto"/>
        <w:jc w:val="both"/>
        <w:rPr>
          <w:rFonts w:asciiTheme="majorBidi" w:hAnsiTheme="majorBidi" w:cstheme="majorBidi"/>
        </w:rPr>
      </w:pPr>
    </w:p>
    <w:p w14:paraId="4613AE12" w14:textId="560318E9" w:rsidR="00D40261" w:rsidRPr="005C6233" w:rsidRDefault="00D40261" w:rsidP="007C3EC4">
      <w:pPr>
        <w:rPr>
          <w:rFonts w:asciiTheme="majorBidi" w:hAnsiTheme="majorBidi" w:cstheme="majorBidi"/>
        </w:rPr>
      </w:pPr>
      <w:r w:rsidRPr="005C6233">
        <w:rPr>
          <w:rFonts w:asciiTheme="majorBidi" w:hAnsiTheme="majorBidi" w:cstheme="majorBidi"/>
        </w:rPr>
        <w:br w:type="page"/>
      </w:r>
    </w:p>
    <w:p w14:paraId="63853922" w14:textId="48836854" w:rsidR="00D40261" w:rsidRPr="00486CC0" w:rsidRDefault="00D40261" w:rsidP="00D40261">
      <w:pPr>
        <w:pStyle w:val="Titre2"/>
        <w:rPr>
          <w:rFonts w:asciiTheme="majorBidi" w:hAnsiTheme="majorBidi" w:cstheme="majorBidi"/>
        </w:rPr>
      </w:pPr>
      <w:r w:rsidRPr="00486CC0">
        <w:rPr>
          <w:rFonts w:asciiTheme="majorBidi" w:hAnsiTheme="majorBidi" w:cstheme="majorBidi"/>
        </w:rPr>
        <w:lastRenderedPageBreak/>
        <w:t xml:space="preserve">PROGRAMME : </w:t>
      </w:r>
      <w:r w:rsidR="00F81585" w:rsidRPr="00F81585">
        <w:rPr>
          <w:rFonts w:asciiTheme="majorBidi" w:hAnsiTheme="majorBidi" w:cstheme="majorBidi"/>
        </w:rPr>
        <w:t>Infraction et Répression en Sciences Forensiques</w:t>
      </w:r>
    </w:p>
    <w:p w14:paraId="08EDAD57" w14:textId="77777777" w:rsidR="00D40261" w:rsidRPr="00486CC0" w:rsidRDefault="00D40261" w:rsidP="00D40261">
      <w:pPr>
        <w:spacing w:after="0" w:line="240" w:lineRule="auto"/>
        <w:jc w:val="both"/>
        <w:rPr>
          <w:rFonts w:ascii="Times New Roman" w:eastAsia="SimSun" w:hAnsi="Times New Roman" w:cs="Times New Roman"/>
          <w:i/>
          <w:sz w:val="24"/>
          <w:szCs w:val="24"/>
          <w:lang w:eastAsia="zh-CN"/>
        </w:rPr>
      </w:pPr>
    </w:p>
    <w:p w14:paraId="211F89DF" w14:textId="2EE65F23" w:rsidR="00D40261" w:rsidRPr="00486CC0" w:rsidRDefault="00D40261" w:rsidP="00D40261">
      <w:pPr>
        <w:spacing w:after="0" w:line="240" w:lineRule="auto"/>
        <w:rPr>
          <w:rFonts w:asciiTheme="majorBidi" w:hAnsiTheme="majorBidi" w:cstheme="majorBidi"/>
          <w:b/>
          <w:bCs/>
        </w:rPr>
      </w:pPr>
      <w:r w:rsidRPr="00486CC0">
        <w:rPr>
          <w:rFonts w:asciiTheme="majorBidi" w:hAnsiTheme="majorBidi" w:cstheme="majorBidi"/>
          <w:b/>
          <w:bCs/>
        </w:rPr>
        <w:t>Semestre : 1</w:t>
      </w:r>
    </w:p>
    <w:p w14:paraId="51F8EA61" w14:textId="36D75D88" w:rsidR="00D40261" w:rsidRPr="00486CC0" w:rsidRDefault="00D40261" w:rsidP="00D40261">
      <w:pPr>
        <w:spacing w:after="0" w:line="240" w:lineRule="auto"/>
        <w:rPr>
          <w:rFonts w:asciiTheme="majorBidi" w:hAnsiTheme="majorBidi" w:cstheme="majorBidi"/>
          <w:b/>
          <w:bCs/>
        </w:rPr>
      </w:pPr>
      <w:r w:rsidRPr="00486CC0">
        <w:rPr>
          <w:rFonts w:asciiTheme="majorBidi" w:hAnsiTheme="majorBidi" w:cstheme="majorBidi"/>
          <w:b/>
          <w:bCs/>
        </w:rPr>
        <w:t xml:space="preserve">UED 1 : </w:t>
      </w:r>
      <w:r w:rsidR="00F81585" w:rsidRPr="00F81585">
        <w:rPr>
          <w:rFonts w:asciiTheme="majorBidi" w:hAnsiTheme="majorBidi" w:cstheme="majorBidi"/>
          <w:b/>
          <w:bCs/>
        </w:rPr>
        <w:t>Infraction et Répression en Sciences Forensiques</w:t>
      </w:r>
    </w:p>
    <w:p w14:paraId="5544782F" w14:textId="77777777" w:rsidR="00D40261" w:rsidRPr="00486CC0" w:rsidRDefault="00D40261" w:rsidP="00D40261">
      <w:pPr>
        <w:spacing w:after="0" w:line="240" w:lineRule="auto"/>
        <w:rPr>
          <w:rFonts w:asciiTheme="majorBidi" w:hAnsiTheme="majorBidi" w:cstheme="majorBidi"/>
          <w:b/>
          <w:bCs/>
        </w:rPr>
      </w:pPr>
      <w:r w:rsidRPr="00486CC0">
        <w:rPr>
          <w:rFonts w:asciiTheme="majorBidi" w:hAnsiTheme="majorBidi" w:cstheme="majorBidi"/>
          <w:b/>
          <w:bCs/>
        </w:rPr>
        <w:t>Crédits : 2</w:t>
      </w:r>
    </w:p>
    <w:p w14:paraId="3EC380F6" w14:textId="77777777" w:rsidR="00D40261" w:rsidRPr="00486CC0" w:rsidRDefault="00D40261" w:rsidP="00D40261">
      <w:pPr>
        <w:spacing w:after="0" w:line="240" w:lineRule="auto"/>
        <w:rPr>
          <w:rFonts w:asciiTheme="majorBidi" w:hAnsiTheme="majorBidi" w:cstheme="majorBidi"/>
          <w:b/>
          <w:bCs/>
        </w:rPr>
      </w:pPr>
      <w:r w:rsidRPr="00486CC0">
        <w:rPr>
          <w:rFonts w:asciiTheme="majorBidi" w:hAnsiTheme="majorBidi" w:cstheme="majorBidi"/>
          <w:b/>
          <w:bCs/>
        </w:rPr>
        <w:t>Coefficient : 1</w:t>
      </w:r>
    </w:p>
    <w:p w14:paraId="6D3727B2" w14:textId="77777777" w:rsidR="00D40261" w:rsidRPr="00486CC0" w:rsidRDefault="00D40261" w:rsidP="00D40261">
      <w:pPr>
        <w:spacing w:after="0" w:line="240" w:lineRule="auto"/>
        <w:rPr>
          <w:rFonts w:asciiTheme="majorBidi" w:hAnsiTheme="majorBidi" w:cstheme="majorBidi"/>
          <w:b/>
          <w:bCs/>
        </w:rPr>
      </w:pPr>
    </w:p>
    <w:p w14:paraId="77FAB8B1" w14:textId="77777777" w:rsidR="00D40261" w:rsidRPr="00486CC0" w:rsidRDefault="00D40261" w:rsidP="00184580">
      <w:pPr>
        <w:pStyle w:val="Paragraphedeliste"/>
        <w:numPr>
          <w:ilvl w:val="0"/>
          <w:numId w:val="19"/>
        </w:numPr>
        <w:spacing w:after="0" w:line="360" w:lineRule="auto"/>
        <w:jc w:val="both"/>
        <w:rPr>
          <w:rFonts w:asciiTheme="majorBidi" w:hAnsiTheme="majorBidi" w:cstheme="majorBidi"/>
          <w:b/>
          <w:bCs/>
        </w:rPr>
      </w:pPr>
      <w:r w:rsidRPr="00486CC0">
        <w:rPr>
          <w:rFonts w:asciiTheme="majorBidi" w:hAnsiTheme="majorBidi" w:cstheme="majorBidi"/>
          <w:b/>
          <w:bCs/>
        </w:rPr>
        <w:t>Objectifs de l’enseignement</w:t>
      </w:r>
    </w:p>
    <w:p w14:paraId="688C6731" w14:textId="44287D9E" w:rsidR="00D40261" w:rsidRPr="00486CC0" w:rsidRDefault="00131B75" w:rsidP="00F23BCD">
      <w:pPr>
        <w:spacing w:after="0" w:line="360" w:lineRule="auto"/>
        <w:ind w:firstLine="284"/>
        <w:jc w:val="both"/>
        <w:rPr>
          <w:rFonts w:asciiTheme="majorBidi" w:hAnsiTheme="majorBidi" w:cstheme="majorBidi"/>
        </w:rPr>
      </w:pPr>
      <w:r w:rsidRPr="00486CC0">
        <w:rPr>
          <w:rFonts w:asciiTheme="majorBidi" w:hAnsiTheme="majorBidi" w:cstheme="majorBidi"/>
        </w:rPr>
        <w:t xml:space="preserve">Ce module vise à fournir aux </w:t>
      </w:r>
      <w:proofErr w:type="spellStart"/>
      <w:r w:rsidRPr="00486CC0">
        <w:rPr>
          <w:rFonts w:asciiTheme="majorBidi" w:hAnsiTheme="majorBidi" w:cstheme="majorBidi"/>
        </w:rPr>
        <w:t>étudiant·e·s</w:t>
      </w:r>
      <w:proofErr w:type="spellEnd"/>
      <w:r w:rsidRPr="00486CC0">
        <w:rPr>
          <w:rFonts w:asciiTheme="majorBidi" w:hAnsiTheme="majorBidi" w:cstheme="majorBidi"/>
        </w:rPr>
        <w:t xml:space="preserve"> une compréhension approfondie des </w:t>
      </w:r>
      <w:r w:rsidRPr="00486CC0">
        <w:rPr>
          <w:rStyle w:val="lev"/>
          <w:rFonts w:asciiTheme="majorBidi" w:hAnsiTheme="majorBidi" w:cstheme="majorBidi"/>
        </w:rPr>
        <w:t>principes généraux</w:t>
      </w:r>
      <w:r w:rsidRPr="00486CC0">
        <w:rPr>
          <w:rFonts w:asciiTheme="majorBidi" w:hAnsiTheme="majorBidi" w:cstheme="majorBidi"/>
        </w:rPr>
        <w:t xml:space="preserve"> du droit pénal (légalité des infractions, éléments constitutifs, responsabilités) et de la </w:t>
      </w:r>
      <w:r w:rsidRPr="00486CC0">
        <w:rPr>
          <w:rStyle w:val="lev"/>
          <w:rFonts w:asciiTheme="majorBidi" w:hAnsiTheme="majorBidi" w:cstheme="majorBidi"/>
        </w:rPr>
        <w:t>procédure pénale</w:t>
      </w:r>
      <w:r w:rsidRPr="00486CC0">
        <w:rPr>
          <w:rFonts w:asciiTheme="majorBidi" w:hAnsiTheme="majorBidi" w:cstheme="majorBidi"/>
        </w:rPr>
        <w:t xml:space="preserve"> (enquête, instruction, jugement et voies de recours), en les préparant à analyser des cas jurisprudentiels et à maîtriser le vocabulaire juridique fondamental</w:t>
      </w:r>
    </w:p>
    <w:p w14:paraId="6D5FBD9B" w14:textId="77777777" w:rsidR="00D40261" w:rsidRPr="00486CC0" w:rsidRDefault="00D40261" w:rsidP="00184580">
      <w:pPr>
        <w:pStyle w:val="Paragraphedeliste"/>
        <w:numPr>
          <w:ilvl w:val="0"/>
          <w:numId w:val="19"/>
        </w:numPr>
        <w:spacing w:after="0" w:line="360" w:lineRule="auto"/>
        <w:jc w:val="both"/>
        <w:rPr>
          <w:rFonts w:asciiTheme="majorBidi" w:hAnsiTheme="majorBidi" w:cstheme="majorBidi"/>
          <w:b/>
          <w:bCs/>
        </w:rPr>
      </w:pPr>
      <w:r w:rsidRPr="00486CC0">
        <w:rPr>
          <w:rFonts w:asciiTheme="majorBidi" w:hAnsiTheme="majorBidi" w:cstheme="majorBidi"/>
          <w:b/>
          <w:bCs/>
        </w:rPr>
        <w:t>Connaissances préalables recommandées</w:t>
      </w:r>
    </w:p>
    <w:p w14:paraId="0CF9D85A" w14:textId="529B1075" w:rsidR="00D40261" w:rsidRPr="00486CC0" w:rsidRDefault="00131B75" w:rsidP="00D40261">
      <w:pPr>
        <w:spacing w:line="360" w:lineRule="auto"/>
        <w:contextualSpacing/>
        <w:rPr>
          <w:rFonts w:asciiTheme="majorBidi" w:hAnsiTheme="majorBidi" w:cstheme="majorBidi"/>
        </w:rPr>
      </w:pPr>
      <w:r w:rsidRPr="00486CC0">
        <w:rPr>
          <w:rFonts w:asciiTheme="majorBidi" w:hAnsiTheme="majorBidi" w:cstheme="majorBidi"/>
        </w:rPr>
        <w:t>Une bonne connaissance du droit civil I et du droit constitutionnel, ainsi que la familiarité avec la méthodologie juridique</w:t>
      </w:r>
      <w:r w:rsidR="00D40261" w:rsidRPr="00486CC0">
        <w:rPr>
          <w:rFonts w:asciiTheme="majorBidi" w:hAnsiTheme="majorBidi" w:cstheme="majorBidi"/>
        </w:rPr>
        <w:t>.</w:t>
      </w:r>
    </w:p>
    <w:p w14:paraId="67ED9DAE" w14:textId="77777777" w:rsidR="00D40261" w:rsidRPr="00486CC0" w:rsidRDefault="00D40261" w:rsidP="00184580">
      <w:pPr>
        <w:pStyle w:val="Paragraphedeliste"/>
        <w:numPr>
          <w:ilvl w:val="0"/>
          <w:numId w:val="19"/>
        </w:numPr>
        <w:spacing w:line="360" w:lineRule="auto"/>
        <w:jc w:val="both"/>
        <w:rPr>
          <w:rFonts w:asciiTheme="majorBidi" w:hAnsiTheme="majorBidi" w:cstheme="majorBidi"/>
          <w:b/>
          <w:bCs/>
        </w:rPr>
      </w:pPr>
      <w:r w:rsidRPr="00486CC0">
        <w:rPr>
          <w:rFonts w:asciiTheme="majorBidi" w:hAnsiTheme="majorBidi" w:cstheme="majorBidi"/>
          <w:b/>
          <w:bCs/>
        </w:rPr>
        <w:t xml:space="preserve">Contenu de la matière </w:t>
      </w:r>
    </w:p>
    <w:p w14:paraId="6F901AB7" w14:textId="77777777"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1 : Introduction générale au droit pénal</w:t>
      </w:r>
    </w:p>
    <w:p w14:paraId="065DCDD4"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Définition et objet du droit pénal</w:t>
      </w:r>
    </w:p>
    <w:p w14:paraId="57ADEE7E"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Fonctions du droit pénal</w:t>
      </w:r>
    </w:p>
    <w:p w14:paraId="46A3459E"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Sources du droit pénal</w:t>
      </w:r>
    </w:p>
    <w:p w14:paraId="00B2A32E"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Principes fondamentaux</w:t>
      </w:r>
    </w:p>
    <w:p w14:paraId="602ADAF3" w14:textId="5E7DBBDB"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Lien avec la criminalistique</w:t>
      </w:r>
    </w:p>
    <w:p w14:paraId="671E81CE" w14:textId="77777777"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2 : Les infractions pénales</w:t>
      </w:r>
    </w:p>
    <w:p w14:paraId="1866A5DD"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Classification des infractions</w:t>
      </w:r>
    </w:p>
    <w:p w14:paraId="34F5C396"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Éléments constitutifs de l’infraction</w:t>
      </w:r>
    </w:p>
    <w:p w14:paraId="535D2317"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Élément légal : l’acte doit être interdit par la loi.</w:t>
      </w:r>
    </w:p>
    <w:p w14:paraId="3717FBC7"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Élément matériel : acte ou omission matériellement constaté.</w:t>
      </w:r>
    </w:p>
    <w:p w14:paraId="2E22D3A4"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Élément moral : intention coupable ou faute.</w:t>
      </w:r>
    </w:p>
    <w:p w14:paraId="091E05F6"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La tentative et la complicité</w:t>
      </w:r>
    </w:p>
    <w:p w14:paraId="5FD75780"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Responsabilité pénale</w:t>
      </w:r>
    </w:p>
    <w:p w14:paraId="6344BEFC"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Lien avec la biologie criminalistique</w:t>
      </w:r>
    </w:p>
    <w:p w14:paraId="5F5FC28E" w14:textId="77777777" w:rsidR="005868F8" w:rsidRPr="00486CC0" w:rsidRDefault="005868F8" w:rsidP="005868F8">
      <w:pPr>
        <w:spacing w:after="160" w:line="259" w:lineRule="auto"/>
        <w:rPr>
          <w:rFonts w:ascii="Times New Roman" w:eastAsia="Calibri" w:hAnsi="Times New Roman" w:cs="Times New Roman"/>
          <w:sz w:val="24"/>
          <w:szCs w:val="24"/>
          <w:lang w:eastAsia="en-US"/>
        </w:rPr>
      </w:pPr>
    </w:p>
    <w:p w14:paraId="77B7A8D6" w14:textId="77777777"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3 : Les sanctions pénales</w:t>
      </w:r>
    </w:p>
    <w:p w14:paraId="5BD4FF1E"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Typologie des peines</w:t>
      </w:r>
    </w:p>
    <w:p w14:paraId="154C18F6"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Objectifs des sanctions</w:t>
      </w:r>
    </w:p>
    <w:p w14:paraId="236660E6"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lastRenderedPageBreak/>
        <w:t>Exécution et prescription des peines</w:t>
      </w:r>
    </w:p>
    <w:p w14:paraId="29A00EA1" w14:textId="77777777"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4 : Introduction à la procédure pénale</w:t>
      </w:r>
    </w:p>
    <w:p w14:paraId="7C5DFD5E"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Définition et finalité</w:t>
      </w:r>
    </w:p>
    <w:p w14:paraId="3CCDF8E8"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Principes fondamentaux</w:t>
      </w:r>
    </w:p>
    <w:p w14:paraId="44D2BC90"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Les acteurs de la procédure</w:t>
      </w:r>
    </w:p>
    <w:p w14:paraId="49FA3EB6" w14:textId="77777777" w:rsidR="002E6084"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Lien avec la criminalistique</w:t>
      </w:r>
    </w:p>
    <w:p w14:paraId="778300CF" w14:textId="25A46DFE" w:rsidR="005868F8" w:rsidRPr="002E6084"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Le rôle clé des experts en biologie criminalistique dans la phase d’enquête et d’instruction.</w:t>
      </w:r>
    </w:p>
    <w:p w14:paraId="77C2F3A4" w14:textId="77777777"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5 : Les étapes de la procédure pénale</w:t>
      </w:r>
    </w:p>
    <w:p w14:paraId="0D09D0E5"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Enquête préliminaire</w:t>
      </w:r>
    </w:p>
    <w:p w14:paraId="4C9F8D79"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Instruction préparatoire</w:t>
      </w:r>
    </w:p>
    <w:p w14:paraId="20034236"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Jugement</w:t>
      </w:r>
    </w:p>
    <w:p w14:paraId="380FD0A2" w14:textId="2C0FA7AD"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imes New Roman" w:eastAsia="Calibri" w:hAnsi="Times New Roman" w:cs="Times New Roman"/>
          <w:sz w:val="24"/>
          <w:szCs w:val="24"/>
          <w:lang w:eastAsia="en-US"/>
        </w:rPr>
      </w:pPr>
      <w:r w:rsidRPr="00486CC0">
        <w:rPr>
          <w:rFonts w:asciiTheme="majorBidi" w:hAnsiTheme="majorBidi" w:cstheme="majorBidi"/>
        </w:rPr>
        <w:t>Voies de recours</w:t>
      </w:r>
    </w:p>
    <w:p w14:paraId="51C3A779" w14:textId="5A427ED4"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6 : La preuve pénale et le rôle de l’expert en biologie criminalistique</w:t>
      </w:r>
      <w:r w:rsidR="00A515C0" w:rsidRPr="00486CC0">
        <w:rPr>
          <w:rFonts w:asciiTheme="majorBidi" w:eastAsia="Times New Roman" w:hAnsiTheme="majorBidi" w:cstheme="majorBidi"/>
          <w:b/>
          <w:bCs/>
          <w:lang w:eastAsia="fr-FR"/>
        </w:rPr>
        <w:t xml:space="preserve"> (aspects théoriques)</w:t>
      </w:r>
    </w:p>
    <w:p w14:paraId="59FCB7E1"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Notion et importance de la preuve en droit pénal</w:t>
      </w:r>
    </w:p>
    <w:p w14:paraId="4F27144B"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Modes de preuve</w:t>
      </w:r>
    </w:p>
    <w:p w14:paraId="29426E1E"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Rôle de l’expert en biologie criminalistique</w:t>
      </w:r>
    </w:p>
    <w:p w14:paraId="74874BD0"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Identification et collecte des traces biologiques (sang, sperme, salive, cheveux).</w:t>
      </w:r>
    </w:p>
    <w:p w14:paraId="05745F61"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Respect de la chaîne de conservation des preuves pour garantir leur intégrité.</w:t>
      </w:r>
    </w:p>
    <w:p w14:paraId="5C7BC69B"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Analyse ADN et typage génétique pour individualisation.</w:t>
      </w:r>
    </w:p>
    <w:p w14:paraId="137F1542" w14:textId="77777777" w:rsidR="005868F8" w:rsidRPr="00486CC0" w:rsidRDefault="005868F8" w:rsidP="00184580">
      <w:pPr>
        <w:pStyle w:val="Paragraphedeliste"/>
        <w:numPr>
          <w:ilvl w:val="2"/>
          <w:numId w:val="100"/>
        </w:numPr>
        <w:tabs>
          <w:tab w:val="left" w:pos="1560"/>
          <w:tab w:val="left" w:pos="6697"/>
          <w:tab w:val="left" w:pos="6878"/>
          <w:tab w:val="left" w:pos="7421"/>
          <w:tab w:val="left" w:pos="9356"/>
        </w:tabs>
        <w:spacing w:before="120" w:after="120" w:line="360" w:lineRule="auto"/>
        <w:rPr>
          <w:rFonts w:asciiTheme="majorBidi" w:hAnsiTheme="majorBidi" w:cstheme="majorBidi"/>
        </w:rPr>
      </w:pPr>
      <w:r w:rsidRPr="00486CC0">
        <w:rPr>
          <w:rFonts w:asciiTheme="majorBidi" w:hAnsiTheme="majorBidi" w:cstheme="majorBidi"/>
        </w:rPr>
        <w:t>Rédaction de rapports d’expertise et témoignage en justice.</w:t>
      </w:r>
    </w:p>
    <w:p w14:paraId="0D5F3C80" w14:textId="6FA068FE"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Lien avec la procédure pénale</w:t>
      </w:r>
    </w:p>
    <w:p w14:paraId="19A0C4D5" w14:textId="77777777" w:rsidR="005868F8" w:rsidRPr="00486CC0" w:rsidRDefault="005868F8" w:rsidP="005868F8">
      <w:pPr>
        <w:spacing w:before="100" w:beforeAutospacing="1" w:after="100" w:afterAutospacing="1" w:line="240" w:lineRule="auto"/>
        <w:outlineLvl w:val="2"/>
        <w:rPr>
          <w:rFonts w:asciiTheme="majorBidi" w:eastAsia="Times New Roman" w:hAnsiTheme="majorBidi" w:cstheme="majorBidi"/>
          <w:b/>
          <w:bCs/>
          <w:lang w:eastAsia="fr-FR"/>
        </w:rPr>
      </w:pPr>
      <w:r w:rsidRPr="00486CC0">
        <w:rPr>
          <w:rFonts w:asciiTheme="majorBidi" w:eastAsia="Times New Roman" w:hAnsiTheme="majorBidi" w:cstheme="majorBidi"/>
          <w:b/>
          <w:bCs/>
          <w:lang w:eastAsia="fr-FR"/>
        </w:rPr>
        <w:t>Chapitre 7 : Droits des victimes et de la défense</w:t>
      </w:r>
    </w:p>
    <w:p w14:paraId="47ABDA0C" w14:textId="7777777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Droits fondamentaux des victimes</w:t>
      </w:r>
    </w:p>
    <w:p w14:paraId="26D8E0D1" w14:textId="0AD04087" w:rsidR="005868F8" w:rsidRPr="00486CC0" w:rsidRDefault="005868F8" w:rsidP="00184580">
      <w:pPr>
        <w:pStyle w:val="Paragraphedeliste"/>
        <w:numPr>
          <w:ilvl w:val="0"/>
          <w:numId w:val="100"/>
        </w:numPr>
        <w:tabs>
          <w:tab w:val="left" w:pos="1560"/>
          <w:tab w:val="left" w:pos="6697"/>
          <w:tab w:val="left" w:pos="6878"/>
          <w:tab w:val="left" w:pos="7421"/>
          <w:tab w:val="left" w:pos="9356"/>
        </w:tabs>
        <w:spacing w:before="120" w:after="120" w:line="360" w:lineRule="auto"/>
        <w:ind w:firstLine="720"/>
        <w:rPr>
          <w:rFonts w:asciiTheme="majorBidi" w:hAnsiTheme="majorBidi" w:cstheme="majorBidi"/>
        </w:rPr>
      </w:pPr>
      <w:r w:rsidRPr="00486CC0">
        <w:rPr>
          <w:rFonts w:asciiTheme="majorBidi" w:hAnsiTheme="majorBidi" w:cstheme="majorBidi"/>
        </w:rPr>
        <w:t>Droits de la défense</w:t>
      </w:r>
    </w:p>
    <w:p w14:paraId="7248278C" w14:textId="77777777" w:rsidR="00A515C0" w:rsidRPr="00486CC0" w:rsidRDefault="00A515C0" w:rsidP="00A515C0">
      <w:pPr>
        <w:pStyle w:val="Paragraphedeliste"/>
        <w:tabs>
          <w:tab w:val="left" w:pos="1560"/>
          <w:tab w:val="left" w:pos="6697"/>
          <w:tab w:val="left" w:pos="6878"/>
          <w:tab w:val="left" w:pos="7421"/>
          <w:tab w:val="left" w:pos="9356"/>
        </w:tabs>
        <w:spacing w:before="120" w:after="120" w:line="360" w:lineRule="auto"/>
        <w:ind w:left="1080"/>
        <w:rPr>
          <w:rFonts w:asciiTheme="majorBidi" w:hAnsiTheme="majorBidi" w:cstheme="majorBidi"/>
        </w:rPr>
      </w:pPr>
    </w:p>
    <w:p w14:paraId="7FD271BB" w14:textId="251348D5" w:rsidR="00D40261" w:rsidRPr="00486CC0" w:rsidRDefault="00D40261" w:rsidP="00184580">
      <w:pPr>
        <w:pStyle w:val="Paragraphedeliste"/>
        <w:numPr>
          <w:ilvl w:val="0"/>
          <w:numId w:val="19"/>
        </w:numPr>
        <w:spacing w:line="360" w:lineRule="auto"/>
        <w:jc w:val="both"/>
        <w:rPr>
          <w:rFonts w:asciiTheme="majorBidi" w:hAnsiTheme="majorBidi" w:cstheme="majorBidi"/>
          <w:b/>
          <w:bCs/>
        </w:rPr>
      </w:pPr>
      <w:r w:rsidRPr="00486CC0">
        <w:rPr>
          <w:rFonts w:asciiTheme="majorBidi" w:hAnsiTheme="majorBidi" w:cstheme="majorBidi"/>
          <w:b/>
          <w:bCs/>
        </w:rPr>
        <w:t>Mode d’évaluation</w:t>
      </w:r>
    </w:p>
    <w:p w14:paraId="4762123D" w14:textId="77777777" w:rsidR="00D40261" w:rsidRPr="00486CC0" w:rsidRDefault="00D40261" w:rsidP="00184580">
      <w:pPr>
        <w:numPr>
          <w:ilvl w:val="0"/>
          <w:numId w:val="162"/>
        </w:numPr>
        <w:spacing w:before="100" w:beforeAutospacing="1" w:after="100" w:afterAutospacing="1" w:line="240" w:lineRule="auto"/>
        <w:rPr>
          <w:rFonts w:asciiTheme="majorBidi" w:eastAsia="Times New Roman" w:hAnsiTheme="majorBidi" w:cstheme="majorBidi"/>
          <w:lang w:eastAsia="fr-FR"/>
        </w:rPr>
      </w:pPr>
      <w:r w:rsidRPr="00486CC0">
        <w:rPr>
          <w:rFonts w:asciiTheme="majorBidi" w:eastAsia="Times New Roman" w:hAnsiTheme="majorBidi" w:cstheme="majorBidi"/>
          <w:b/>
          <w:bCs/>
          <w:lang w:eastAsia="fr-FR"/>
        </w:rPr>
        <w:t>Contrôle continu</w:t>
      </w:r>
      <w:r w:rsidRPr="00486CC0">
        <w:rPr>
          <w:rFonts w:asciiTheme="majorBidi" w:eastAsia="Times New Roman" w:hAnsiTheme="majorBidi" w:cstheme="majorBidi"/>
          <w:lang w:eastAsia="fr-FR"/>
        </w:rPr>
        <w:t xml:space="preserve"> : 40% (exposés, analyses de cas criminels, quizz)</w:t>
      </w:r>
    </w:p>
    <w:p w14:paraId="18627904" w14:textId="77777777" w:rsidR="00D40261" w:rsidRPr="00486CC0" w:rsidRDefault="00D40261" w:rsidP="00184580">
      <w:pPr>
        <w:numPr>
          <w:ilvl w:val="0"/>
          <w:numId w:val="162"/>
        </w:numPr>
        <w:spacing w:before="100" w:beforeAutospacing="1" w:after="100" w:afterAutospacing="1" w:line="240" w:lineRule="auto"/>
        <w:rPr>
          <w:rFonts w:asciiTheme="majorBidi" w:eastAsia="Times New Roman" w:hAnsiTheme="majorBidi" w:cstheme="majorBidi"/>
          <w:lang w:eastAsia="fr-FR"/>
        </w:rPr>
      </w:pPr>
      <w:r w:rsidRPr="00486CC0">
        <w:rPr>
          <w:rFonts w:asciiTheme="majorBidi" w:eastAsia="Times New Roman" w:hAnsiTheme="majorBidi" w:cstheme="majorBidi"/>
          <w:b/>
          <w:bCs/>
          <w:lang w:eastAsia="fr-FR"/>
        </w:rPr>
        <w:t>Examen final</w:t>
      </w:r>
      <w:r w:rsidRPr="00486CC0">
        <w:rPr>
          <w:rFonts w:asciiTheme="majorBidi" w:eastAsia="Times New Roman" w:hAnsiTheme="majorBidi" w:cstheme="majorBidi"/>
          <w:lang w:eastAsia="fr-FR"/>
        </w:rPr>
        <w:t xml:space="preserve"> : 60% (questions de réflexion et études de cas)</w:t>
      </w:r>
    </w:p>
    <w:p w14:paraId="795EB9A3" w14:textId="77777777" w:rsidR="00D40261" w:rsidRPr="00486CC0" w:rsidRDefault="00D40261" w:rsidP="00184580">
      <w:pPr>
        <w:pStyle w:val="Paragraphedeliste"/>
        <w:numPr>
          <w:ilvl w:val="0"/>
          <w:numId w:val="19"/>
        </w:numPr>
        <w:spacing w:line="360" w:lineRule="auto"/>
        <w:jc w:val="both"/>
        <w:rPr>
          <w:rFonts w:asciiTheme="majorBidi" w:hAnsiTheme="majorBidi" w:cstheme="majorBidi"/>
          <w:b/>
          <w:bCs/>
        </w:rPr>
      </w:pPr>
      <w:r w:rsidRPr="00486CC0">
        <w:rPr>
          <w:rFonts w:asciiTheme="majorBidi" w:hAnsiTheme="majorBidi" w:cstheme="majorBidi"/>
          <w:b/>
          <w:bCs/>
        </w:rPr>
        <w:t xml:space="preserve">Références : </w:t>
      </w:r>
      <w:r w:rsidRPr="00486CC0">
        <w:rPr>
          <w:rFonts w:asciiTheme="majorBidi" w:hAnsiTheme="majorBidi" w:cstheme="majorBidi"/>
        </w:rPr>
        <w:t>Livres et polycopiés, sites internet, etc.</w:t>
      </w:r>
    </w:p>
    <w:p w14:paraId="45762473" w14:textId="77777777" w:rsidR="00CC73C9" w:rsidRDefault="00CC73C9" w:rsidP="00D40261">
      <w:pPr>
        <w:pStyle w:val="Paragraphedeliste"/>
        <w:spacing w:after="0" w:line="360" w:lineRule="auto"/>
        <w:jc w:val="both"/>
        <w:rPr>
          <w:rFonts w:asciiTheme="majorBidi" w:hAnsiTheme="majorBidi" w:cstheme="majorBidi"/>
        </w:rPr>
      </w:pPr>
    </w:p>
    <w:p w14:paraId="0BAE76C1" w14:textId="77777777" w:rsidR="00CC73C9" w:rsidRDefault="00CC73C9" w:rsidP="00D40261">
      <w:pPr>
        <w:pStyle w:val="Paragraphedeliste"/>
        <w:spacing w:after="0" w:line="360" w:lineRule="auto"/>
        <w:jc w:val="both"/>
        <w:rPr>
          <w:rFonts w:asciiTheme="majorBidi" w:hAnsiTheme="majorBidi" w:cstheme="majorBidi"/>
        </w:rPr>
      </w:pPr>
    </w:p>
    <w:p w14:paraId="510B346D" w14:textId="77777777" w:rsidR="00486CC0" w:rsidRPr="00486CC0" w:rsidRDefault="00486CC0" w:rsidP="00486CC0">
      <w:pPr>
        <w:rPr>
          <w:rFonts w:ascii="Times New Roman" w:eastAsia="Times New Roman" w:hAnsi="Times New Roman" w:cs="Times New Roman"/>
          <w:sz w:val="24"/>
          <w:szCs w:val="24"/>
        </w:rPr>
      </w:pPr>
    </w:p>
    <w:p w14:paraId="35E70760" w14:textId="77777777" w:rsidR="00486CC0" w:rsidRPr="00486CC0" w:rsidRDefault="00486CC0" w:rsidP="00486CC0">
      <w:pPr>
        <w:pBdr>
          <w:top w:val="single" w:sz="4" w:space="1" w:color="auto"/>
          <w:bottom w:val="single" w:sz="4" w:space="2" w:color="auto"/>
        </w:pBdr>
        <w:tabs>
          <w:tab w:val="center" w:pos="4819"/>
        </w:tabs>
        <w:spacing w:after="0"/>
        <w:jc w:val="center"/>
        <w:outlineLvl w:val="1"/>
        <w:rPr>
          <w:rFonts w:ascii="Times New Roman" w:eastAsia="Times New Roman" w:hAnsi="Times New Roman" w:cs="Times New Roman"/>
          <w:b/>
          <w:bCs/>
          <w:sz w:val="24"/>
          <w:szCs w:val="24"/>
        </w:rPr>
      </w:pPr>
      <w:r w:rsidRPr="00486CC0">
        <w:rPr>
          <w:rFonts w:ascii="Times New Roman" w:eastAsia="Times New Roman" w:hAnsi="Times New Roman" w:cs="Times New Roman"/>
          <w:b/>
          <w:bCs/>
          <w:sz w:val="24"/>
          <w:szCs w:val="24"/>
        </w:rPr>
        <w:lastRenderedPageBreak/>
        <w:t>PROGRAMME : Stratégies de Recherche et Communication Scientifique</w:t>
      </w:r>
    </w:p>
    <w:p w14:paraId="7B12B62D" w14:textId="77777777" w:rsidR="00486CC0" w:rsidRPr="00486CC0" w:rsidRDefault="00486CC0" w:rsidP="00486CC0">
      <w:pPr>
        <w:autoSpaceDE w:val="0"/>
        <w:autoSpaceDN w:val="0"/>
        <w:adjustRightInd w:val="0"/>
        <w:spacing w:after="0" w:line="240" w:lineRule="auto"/>
        <w:ind w:left="567" w:hanging="567"/>
        <w:rPr>
          <w:rFonts w:ascii="Times New Roman" w:eastAsia="Times New Roman" w:hAnsi="Times New Roman" w:cs="Times New Roman"/>
          <w:b/>
          <w:bCs/>
          <w:sz w:val="24"/>
          <w:szCs w:val="24"/>
          <w:lang w:eastAsia="fr-FR"/>
        </w:rPr>
      </w:pPr>
    </w:p>
    <w:p w14:paraId="17E3E76B" w14:textId="77777777" w:rsidR="00486CC0" w:rsidRPr="00486CC0" w:rsidRDefault="00486CC0" w:rsidP="00486CC0">
      <w:pPr>
        <w:spacing w:after="0" w:line="240" w:lineRule="auto"/>
        <w:rPr>
          <w:rFonts w:ascii="Times New Roman" w:eastAsia="Times New Roman" w:hAnsi="Times New Roman" w:cs="Times New Roman"/>
          <w:b/>
          <w:bCs/>
        </w:rPr>
      </w:pPr>
    </w:p>
    <w:p w14:paraId="1D31AC25" w14:textId="77777777" w:rsidR="00486CC0" w:rsidRPr="00486CC0" w:rsidRDefault="00486CC0" w:rsidP="00486CC0">
      <w:pPr>
        <w:spacing w:after="0" w:line="240" w:lineRule="auto"/>
        <w:rPr>
          <w:rFonts w:ascii="Times New Roman" w:eastAsia="Times New Roman" w:hAnsi="Times New Roman" w:cs="Times New Roman"/>
          <w:b/>
          <w:bCs/>
        </w:rPr>
      </w:pPr>
      <w:r w:rsidRPr="00486CC0">
        <w:rPr>
          <w:rFonts w:ascii="Times New Roman" w:eastAsia="Times New Roman" w:hAnsi="Times New Roman" w:cs="Times New Roman"/>
          <w:b/>
          <w:bCs/>
        </w:rPr>
        <w:t>Semestre : 1</w:t>
      </w:r>
    </w:p>
    <w:p w14:paraId="15A5CABB" w14:textId="77777777" w:rsidR="00486CC0" w:rsidRPr="00486CC0" w:rsidRDefault="00486CC0" w:rsidP="00486CC0">
      <w:pPr>
        <w:spacing w:after="0" w:line="240" w:lineRule="auto"/>
        <w:rPr>
          <w:rFonts w:ascii="Times New Roman" w:eastAsia="Times New Roman" w:hAnsi="Times New Roman" w:cs="Times New Roman"/>
          <w:b/>
          <w:bCs/>
        </w:rPr>
      </w:pPr>
      <w:r w:rsidRPr="00486CC0">
        <w:rPr>
          <w:rFonts w:ascii="Times New Roman" w:eastAsia="Times New Roman" w:hAnsi="Times New Roman" w:cs="Times New Roman"/>
          <w:b/>
          <w:bCs/>
        </w:rPr>
        <w:t>UED 2 : Stratégies de Recherche et Communication Scientifique</w:t>
      </w:r>
    </w:p>
    <w:p w14:paraId="145F1FC2" w14:textId="77777777" w:rsidR="00486CC0" w:rsidRPr="00486CC0" w:rsidRDefault="00486CC0" w:rsidP="00486CC0">
      <w:pPr>
        <w:spacing w:after="0" w:line="240" w:lineRule="auto"/>
        <w:rPr>
          <w:rFonts w:ascii="Times New Roman" w:eastAsia="Times New Roman" w:hAnsi="Times New Roman" w:cs="Times New Roman"/>
          <w:b/>
          <w:bCs/>
        </w:rPr>
      </w:pPr>
      <w:r w:rsidRPr="00486CC0">
        <w:rPr>
          <w:rFonts w:ascii="Times New Roman" w:eastAsia="Times New Roman" w:hAnsi="Times New Roman" w:cs="Times New Roman"/>
          <w:b/>
          <w:bCs/>
        </w:rPr>
        <w:t>Crédits : 1</w:t>
      </w:r>
    </w:p>
    <w:p w14:paraId="20521551" w14:textId="77777777" w:rsidR="00486CC0" w:rsidRPr="00486CC0" w:rsidRDefault="00486CC0" w:rsidP="00486CC0">
      <w:pPr>
        <w:spacing w:after="0" w:line="240" w:lineRule="auto"/>
        <w:rPr>
          <w:rFonts w:ascii="Times New Roman" w:eastAsia="Times New Roman" w:hAnsi="Times New Roman" w:cs="Times New Roman"/>
          <w:b/>
          <w:bCs/>
        </w:rPr>
      </w:pPr>
      <w:r w:rsidRPr="00486CC0">
        <w:rPr>
          <w:rFonts w:ascii="Times New Roman" w:eastAsia="Times New Roman" w:hAnsi="Times New Roman" w:cs="Times New Roman"/>
          <w:b/>
          <w:bCs/>
        </w:rPr>
        <w:t>Coefficient : 1</w:t>
      </w:r>
    </w:p>
    <w:p w14:paraId="080894FA" w14:textId="77777777" w:rsidR="00486CC0" w:rsidRPr="00486CC0" w:rsidRDefault="00486CC0" w:rsidP="002E6084">
      <w:pPr>
        <w:spacing w:line="360" w:lineRule="auto"/>
        <w:rPr>
          <w:rFonts w:ascii="Times New Roman" w:eastAsia="Times New Roman" w:hAnsi="Times New Roman" w:cs="Times New Roman"/>
        </w:rPr>
      </w:pPr>
    </w:p>
    <w:p w14:paraId="4C47F869" w14:textId="77777777" w:rsidR="00486CC0" w:rsidRPr="00486CC0" w:rsidRDefault="00486CC0" w:rsidP="00184580">
      <w:pPr>
        <w:numPr>
          <w:ilvl w:val="0"/>
          <w:numId w:val="332"/>
        </w:numPr>
        <w:spacing w:after="0" w:line="360" w:lineRule="auto"/>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Objectifs de l’enseignement</w:t>
      </w:r>
    </w:p>
    <w:p w14:paraId="0011B9D4" w14:textId="77777777" w:rsidR="00486CC0" w:rsidRPr="00486CC0" w:rsidRDefault="00486CC0" w:rsidP="002E6084">
      <w:pPr>
        <w:spacing w:after="0" w:line="360" w:lineRule="auto"/>
        <w:jc w:val="both"/>
        <w:rPr>
          <w:rFonts w:ascii="Times New Roman" w:eastAsia="Times New Roman" w:hAnsi="Times New Roman" w:cs="Times New Roman"/>
        </w:rPr>
      </w:pPr>
      <w:r w:rsidRPr="00486CC0">
        <w:rPr>
          <w:rFonts w:ascii="Times New Roman" w:eastAsia="Times New Roman" w:hAnsi="Times New Roman" w:cs="Times New Roman"/>
        </w:rPr>
        <w:t>Ce module a pour objectif d’initier les étudiants aux différentes sources d'information en biologie et en biotechnologie, de leur faire maîtriser les outils et stratégies de la recherche scientifique, ainsi que de les sensibiliser aux pratiques de rédaction scientifique adaptées aux sciences appliquées et à l’ingénierie. Il vise également à développer chez eux une compréhension des différentes situations de communication scientifique, à leur permettre de maîtriser les processus et supports de communication scientifique (articles, communications orales, posters) et à les familiariser avec les principes de l’open science ainsi qu’avec la communication de la science vers le grand public.</w:t>
      </w:r>
    </w:p>
    <w:p w14:paraId="431299C9" w14:textId="77777777" w:rsidR="00486CC0" w:rsidRPr="00486CC0" w:rsidRDefault="00486CC0" w:rsidP="00184580">
      <w:pPr>
        <w:numPr>
          <w:ilvl w:val="0"/>
          <w:numId w:val="332"/>
        </w:numPr>
        <w:spacing w:after="0" w:line="360" w:lineRule="auto"/>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Connaissances préalables recommandées</w:t>
      </w:r>
    </w:p>
    <w:p w14:paraId="3BA28E76" w14:textId="77777777" w:rsidR="00486CC0" w:rsidRPr="00486CC0" w:rsidRDefault="00486CC0" w:rsidP="002E6084">
      <w:pPr>
        <w:spacing w:line="360" w:lineRule="auto"/>
        <w:jc w:val="both"/>
        <w:rPr>
          <w:rFonts w:ascii="Times New Roman" w:eastAsia="Times New Roman" w:hAnsi="Times New Roman" w:cs="Times New Roman"/>
        </w:rPr>
      </w:pPr>
      <w:r w:rsidRPr="00486CC0">
        <w:rPr>
          <w:rFonts w:ascii="Times New Roman" w:eastAsia="Times New Roman" w:hAnsi="Times New Roman" w:cs="Times New Roman"/>
        </w:rPr>
        <w:t>Français, anglais, outil informatique.</w:t>
      </w:r>
    </w:p>
    <w:p w14:paraId="66400F32" w14:textId="77777777" w:rsidR="00486CC0" w:rsidRPr="00486CC0" w:rsidRDefault="00486CC0" w:rsidP="00184580">
      <w:pPr>
        <w:numPr>
          <w:ilvl w:val="0"/>
          <w:numId w:val="332"/>
        </w:numPr>
        <w:spacing w:line="360" w:lineRule="auto"/>
        <w:contextualSpacing/>
        <w:jc w:val="both"/>
        <w:rPr>
          <w:rFonts w:ascii="Times New Roman" w:eastAsia="Times New Roman" w:hAnsi="Times New Roman" w:cs="Times New Roman"/>
          <w:b/>
          <w:bCs/>
        </w:rPr>
      </w:pPr>
      <w:r w:rsidRPr="00486CC0">
        <w:rPr>
          <w:rFonts w:ascii="Times New Roman" w:eastAsia="Times New Roman" w:hAnsi="Times New Roman" w:cs="Times New Roman"/>
          <w:b/>
          <w:bCs/>
        </w:rPr>
        <w:t xml:space="preserve">Contenu de la matière </w:t>
      </w:r>
    </w:p>
    <w:p w14:paraId="4293D232" w14:textId="77777777" w:rsidR="00486CC0" w:rsidRPr="00486CC0" w:rsidRDefault="00486CC0" w:rsidP="002E6084">
      <w:pPr>
        <w:spacing w:after="0" w:line="360" w:lineRule="auto"/>
        <w:rPr>
          <w:rFonts w:ascii="Times New Roman" w:eastAsia="Times New Roman" w:hAnsi="Times New Roman" w:cs="Times New Roman"/>
          <w:b/>
          <w:bCs/>
        </w:rPr>
      </w:pPr>
      <w:r w:rsidRPr="00486CC0">
        <w:rPr>
          <w:rFonts w:ascii="Times New Roman" w:eastAsia="Times New Roman" w:hAnsi="Times New Roman" w:cs="Times New Roman"/>
          <w:b/>
          <w:bCs/>
        </w:rPr>
        <w:t>Partie 1 : Recherche Documentaire et Rédaction Scientifique</w:t>
      </w:r>
    </w:p>
    <w:p w14:paraId="3BF3AA9F" w14:textId="77777777" w:rsidR="00486CC0" w:rsidRPr="00486CC0" w:rsidRDefault="00486CC0" w:rsidP="002E6084">
      <w:pPr>
        <w:spacing w:after="0" w:line="360" w:lineRule="auto"/>
        <w:rPr>
          <w:rFonts w:ascii="Times New Roman" w:eastAsia="Times New Roman" w:hAnsi="Times New Roman" w:cs="Times New Roman"/>
          <w:b/>
          <w:bCs/>
        </w:rPr>
      </w:pPr>
    </w:p>
    <w:p w14:paraId="0DE5632B" w14:textId="77777777" w:rsidR="00486CC0" w:rsidRPr="00486CC0" w:rsidRDefault="00486CC0" w:rsidP="00184580">
      <w:pPr>
        <w:numPr>
          <w:ilvl w:val="0"/>
          <w:numId w:val="333"/>
        </w:numPr>
        <w:spacing w:after="0"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Introduction à la recherche scientifique</w:t>
      </w:r>
    </w:p>
    <w:p w14:paraId="341A0E16"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Typologie des documents et littérature scientifique</w:t>
      </w:r>
    </w:p>
    <w:p w14:paraId="669B34F0"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Évolution des méthodes de recherche</w:t>
      </w:r>
    </w:p>
    <w:p w14:paraId="6B4AB7F2"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Science ouverte et accès libre</w:t>
      </w:r>
    </w:p>
    <w:p w14:paraId="2C7FBA2C" w14:textId="77777777" w:rsidR="00486CC0" w:rsidRPr="00486CC0" w:rsidRDefault="00486CC0" w:rsidP="00184580">
      <w:pPr>
        <w:numPr>
          <w:ilvl w:val="0"/>
          <w:numId w:val="333"/>
        </w:numPr>
        <w:spacing w:after="0"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Méthodologie de recherche : Approches avancées</w:t>
      </w:r>
    </w:p>
    <w:p w14:paraId="3B15FC2E"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Définition de la question d’étude (Méthodes PICO, 3QPOC)</w:t>
      </w:r>
    </w:p>
    <w:p w14:paraId="55785484"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Sélection des outils de recherche : Catalogues, bases de données pluridisciplinaires et Spécialisées</w:t>
      </w:r>
    </w:p>
    <w:p w14:paraId="044F23B3"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Utilisation des moteurs de recherche spécialisés et plateformes de texte intégral</w:t>
      </w:r>
    </w:p>
    <w:p w14:paraId="6B193209" w14:textId="77777777" w:rsidR="00486CC0" w:rsidRPr="00486CC0" w:rsidRDefault="00486CC0" w:rsidP="00184580">
      <w:pPr>
        <w:numPr>
          <w:ilvl w:val="0"/>
          <w:numId w:val="333"/>
        </w:numPr>
        <w:spacing w:after="0"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Optimisation et exploitation des résultats de recherche</w:t>
      </w:r>
    </w:p>
    <w:p w14:paraId="40A18353"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Analyse de la pertinence des sources</w:t>
      </w:r>
    </w:p>
    <w:p w14:paraId="0F37CAF7"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Fiabilité, actualité et exactitude des informations</w:t>
      </w:r>
    </w:p>
    <w:p w14:paraId="6A7227F7"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Gestion des références et utilisation des gestionnaires bibliographiques (</w:t>
      </w:r>
      <w:proofErr w:type="spellStart"/>
      <w:r w:rsidRPr="00486CC0">
        <w:rPr>
          <w:rFonts w:ascii="Times New Roman" w:eastAsia="Times New Roman" w:hAnsi="Times New Roman" w:cs="Times New Roman"/>
        </w:rPr>
        <w:t>EndNote</w:t>
      </w:r>
      <w:proofErr w:type="spellEnd"/>
      <w:r w:rsidRPr="00486CC0">
        <w:rPr>
          <w:rFonts w:ascii="Times New Roman" w:eastAsia="Times New Roman" w:hAnsi="Times New Roman" w:cs="Times New Roman"/>
        </w:rPr>
        <w:t xml:space="preserve">, Zotero, </w:t>
      </w:r>
      <w:proofErr w:type="spellStart"/>
      <w:r w:rsidRPr="00486CC0">
        <w:rPr>
          <w:rFonts w:ascii="Times New Roman" w:eastAsia="Times New Roman" w:hAnsi="Times New Roman" w:cs="Times New Roman"/>
        </w:rPr>
        <w:t>Mendeley</w:t>
      </w:r>
      <w:proofErr w:type="spellEnd"/>
      <w:r w:rsidRPr="00486CC0">
        <w:rPr>
          <w:rFonts w:ascii="Times New Roman" w:eastAsia="Times New Roman" w:hAnsi="Times New Roman" w:cs="Times New Roman"/>
        </w:rPr>
        <w:t>)</w:t>
      </w:r>
    </w:p>
    <w:p w14:paraId="38741E73" w14:textId="77777777" w:rsidR="00486CC0" w:rsidRPr="00486CC0" w:rsidRDefault="00486CC0" w:rsidP="00184580">
      <w:pPr>
        <w:numPr>
          <w:ilvl w:val="0"/>
          <w:numId w:val="333"/>
        </w:numPr>
        <w:spacing w:after="0"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Rédaction scientifique moderne</w:t>
      </w:r>
    </w:p>
    <w:p w14:paraId="59C0F4F2"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Analyse d’articles et élaboration de rapports</w:t>
      </w:r>
    </w:p>
    <w:p w14:paraId="5A81D994"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Rédaction d’un mémoire de fin d’études</w:t>
      </w:r>
    </w:p>
    <w:p w14:paraId="4284F1A9" w14:textId="77777777" w:rsidR="00486CC0" w:rsidRPr="00486CC0" w:rsidRDefault="00486CC0" w:rsidP="00184580">
      <w:pPr>
        <w:numPr>
          <w:ilvl w:val="1"/>
          <w:numId w:val="333"/>
        </w:numPr>
        <w:spacing w:after="0"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Rédaction d’articles et communications scientifiques</w:t>
      </w:r>
    </w:p>
    <w:p w14:paraId="0137B3A5" w14:textId="77777777" w:rsidR="00486CC0" w:rsidRPr="00486CC0" w:rsidRDefault="00486CC0" w:rsidP="002E6084">
      <w:pPr>
        <w:spacing w:after="0" w:line="360" w:lineRule="auto"/>
        <w:ind w:left="720"/>
        <w:contextualSpacing/>
        <w:rPr>
          <w:rFonts w:ascii="Times New Roman" w:eastAsia="Times New Roman" w:hAnsi="Times New Roman" w:cs="Times New Roman"/>
        </w:rPr>
      </w:pPr>
    </w:p>
    <w:p w14:paraId="50F36CD9" w14:textId="77777777" w:rsidR="00486CC0" w:rsidRPr="00486CC0" w:rsidRDefault="00486CC0" w:rsidP="002E6084">
      <w:pPr>
        <w:spacing w:line="360" w:lineRule="auto"/>
        <w:rPr>
          <w:rFonts w:ascii="Times New Roman" w:eastAsia="Times New Roman" w:hAnsi="Times New Roman" w:cs="Times New Roman"/>
          <w:b/>
          <w:bCs/>
        </w:rPr>
      </w:pPr>
      <w:r w:rsidRPr="00486CC0">
        <w:rPr>
          <w:rFonts w:ascii="Times New Roman" w:eastAsia="Times New Roman" w:hAnsi="Times New Roman" w:cs="Times New Roman"/>
          <w:b/>
          <w:bCs/>
        </w:rPr>
        <w:t>Partie 2 : Communication Scientifique et Diffusion des Connaissances</w:t>
      </w:r>
    </w:p>
    <w:p w14:paraId="25A3AB9C" w14:textId="77777777" w:rsidR="00486CC0" w:rsidRPr="00486CC0" w:rsidRDefault="00486CC0" w:rsidP="00184580">
      <w:pPr>
        <w:numPr>
          <w:ilvl w:val="0"/>
          <w:numId w:val="334"/>
        </w:numPr>
        <w:spacing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Les enjeux de la communication scientifique</w:t>
      </w:r>
    </w:p>
    <w:p w14:paraId="12FB3865"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Pourquoi et comment communiquer la science ?</w:t>
      </w:r>
    </w:p>
    <w:p w14:paraId="4AAF416C"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Stratégies et techniques modernes d’expression écrite et orale</w:t>
      </w:r>
    </w:p>
    <w:p w14:paraId="406DB80E" w14:textId="77777777" w:rsidR="00486CC0" w:rsidRPr="00486CC0" w:rsidRDefault="00486CC0" w:rsidP="00184580">
      <w:pPr>
        <w:numPr>
          <w:ilvl w:val="0"/>
          <w:numId w:val="334"/>
        </w:numPr>
        <w:spacing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Interactions et échanges scientifiques en milieu académique</w:t>
      </w:r>
    </w:p>
    <w:p w14:paraId="4C3AD989"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Fonctionnement des échanges scientifiques</w:t>
      </w:r>
    </w:p>
    <w:p w14:paraId="08B83E8E"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Présentation et valorisation de ses recherches</w:t>
      </w:r>
    </w:p>
    <w:p w14:paraId="1F4482A3"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Utilisation des outils numériques pour la visibilité</w:t>
      </w:r>
    </w:p>
    <w:p w14:paraId="225471C5" w14:textId="77777777" w:rsidR="00486CC0" w:rsidRPr="00486CC0" w:rsidRDefault="00486CC0" w:rsidP="00184580">
      <w:pPr>
        <w:numPr>
          <w:ilvl w:val="0"/>
          <w:numId w:val="334"/>
        </w:numPr>
        <w:spacing w:line="360" w:lineRule="auto"/>
        <w:contextualSpacing/>
        <w:rPr>
          <w:rFonts w:ascii="Times New Roman" w:eastAsia="Times New Roman" w:hAnsi="Times New Roman" w:cs="Times New Roman"/>
          <w:b/>
          <w:bCs/>
        </w:rPr>
      </w:pPr>
      <w:r w:rsidRPr="00486CC0">
        <w:rPr>
          <w:rFonts w:ascii="Times New Roman" w:eastAsia="Times New Roman" w:hAnsi="Times New Roman" w:cs="Times New Roman"/>
          <w:b/>
          <w:bCs/>
        </w:rPr>
        <w:t>Open Science et vulgarisation scientifique</w:t>
      </w:r>
    </w:p>
    <w:p w14:paraId="1C9D6225"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Stratégies de diffusion vers le grand public</w:t>
      </w:r>
    </w:p>
    <w:p w14:paraId="5CCAD52B"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Utilisation des médias numériques et des nouvelles technologies</w:t>
      </w:r>
    </w:p>
    <w:p w14:paraId="6C60C782" w14:textId="77777777" w:rsidR="00486CC0" w:rsidRPr="00486CC0" w:rsidRDefault="00486CC0" w:rsidP="00184580">
      <w:pPr>
        <w:numPr>
          <w:ilvl w:val="1"/>
          <w:numId w:val="334"/>
        </w:numPr>
        <w:spacing w:line="360" w:lineRule="auto"/>
        <w:contextualSpacing/>
        <w:rPr>
          <w:rFonts w:ascii="Times New Roman" w:eastAsia="Times New Roman" w:hAnsi="Times New Roman" w:cs="Times New Roman"/>
        </w:rPr>
      </w:pPr>
      <w:r w:rsidRPr="00486CC0">
        <w:rPr>
          <w:rFonts w:ascii="Times New Roman" w:eastAsia="Times New Roman" w:hAnsi="Times New Roman" w:cs="Times New Roman"/>
        </w:rPr>
        <w:t>Interaction avec la presse et les médias</w:t>
      </w:r>
    </w:p>
    <w:p w14:paraId="57D2ADDA" w14:textId="77777777" w:rsidR="00486CC0" w:rsidRPr="00486CC0" w:rsidRDefault="00486CC0" w:rsidP="002E6084">
      <w:pPr>
        <w:spacing w:line="360" w:lineRule="auto"/>
        <w:ind w:left="720"/>
        <w:contextualSpacing/>
        <w:rPr>
          <w:rFonts w:ascii="Times New Roman" w:eastAsia="Times New Roman" w:hAnsi="Times New Roman" w:cs="Times New Roman"/>
          <w:b/>
          <w:bCs/>
        </w:rPr>
      </w:pPr>
    </w:p>
    <w:p w14:paraId="5873B1C8" w14:textId="77777777" w:rsidR="00486CC0" w:rsidRPr="00486CC0" w:rsidRDefault="00486CC0" w:rsidP="002E6084">
      <w:pPr>
        <w:spacing w:line="360" w:lineRule="auto"/>
        <w:ind w:left="720"/>
        <w:contextualSpacing/>
        <w:rPr>
          <w:rFonts w:ascii="Times New Roman" w:eastAsia="Times New Roman" w:hAnsi="Times New Roman" w:cs="Times New Roman"/>
          <w:b/>
          <w:bCs/>
        </w:rPr>
      </w:pPr>
    </w:p>
    <w:p w14:paraId="20C898AF" w14:textId="7E85E8DD" w:rsidR="00486CC0" w:rsidRPr="00486CC0" w:rsidRDefault="00486CC0" w:rsidP="00184580">
      <w:pPr>
        <w:numPr>
          <w:ilvl w:val="0"/>
          <w:numId w:val="332"/>
        </w:numPr>
        <w:spacing w:after="0" w:line="360" w:lineRule="auto"/>
        <w:contextualSpacing/>
        <w:jc w:val="both"/>
        <w:rPr>
          <w:rFonts w:asciiTheme="majorBidi" w:hAnsiTheme="majorBidi" w:cstheme="majorBidi"/>
        </w:rPr>
      </w:pPr>
      <w:r w:rsidRPr="00486CC0">
        <w:rPr>
          <w:rFonts w:ascii="Times New Roman" w:eastAsia="Times New Roman" w:hAnsi="Times New Roman" w:cs="Times New Roman"/>
          <w:b/>
          <w:bCs/>
        </w:rPr>
        <w:t xml:space="preserve">Mode d’évaluation : </w:t>
      </w:r>
      <w:r w:rsidRPr="00486CC0">
        <w:rPr>
          <w:rFonts w:ascii="Times New Roman" w:eastAsia="Times New Roman" w:hAnsi="Times New Roman" w:cs="Times New Roman"/>
        </w:rPr>
        <w:t>Contrôle continu : 40 % ; Examen : 60 %</w:t>
      </w:r>
    </w:p>
    <w:p w14:paraId="4A962905" w14:textId="77777777" w:rsidR="00486CC0" w:rsidRPr="00486CC0" w:rsidRDefault="00486CC0" w:rsidP="00184580">
      <w:pPr>
        <w:numPr>
          <w:ilvl w:val="0"/>
          <w:numId w:val="332"/>
        </w:numPr>
        <w:spacing w:after="0" w:line="360" w:lineRule="auto"/>
        <w:contextualSpacing/>
        <w:jc w:val="both"/>
        <w:rPr>
          <w:rFonts w:asciiTheme="majorBidi" w:hAnsiTheme="majorBidi" w:cstheme="majorBidi"/>
        </w:rPr>
      </w:pPr>
      <w:r w:rsidRPr="00486CC0">
        <w:rPr>
          <w:rFonts w:asciiTheme="majorBidi" w:hAnsiTheme="majorBidi" w:cstheme="majorBidi"/>
          <w:b/>
          <w:bCs/>
        </w:rPr>
        <w:t xml:space="preserve">Références </w:t>
      </w:r>
      <w:r w:rsidRPr="00486CC0">
        <w:rPr>
          <w:rFonts w:asciiTheme="majorBidi" w:hAnsiTheme="majorBidi" w:cstheme="majorBidi"/>
        </w:rPr>
        <w:t xml:space="preserve">: Livres et polycopiés, sites internet, etc. </w:t>
      </w:r>
    </w:p>
    <w:p w14:paraId="2984C093" w14:textId="724334D9" w:rsidR="00CC73C9" w:rsidRPr="00486CC0" w:rsidRDefault="00CC73C9" w:rsidP="00184580">
      <w:pPr>
        <w:numPr>
          <w:ilvl w:val="0"/>
          <w:numId w:val="332"/>
        </w:numPr>
        <w:spacing w:after="0" w:line="360" w:lineRule="auto"/>
        <w:contextualSpacing/>
        <w:jc w:val="both"/>
        <w:rPr>
          <w:rFonts w:asciiTheme="majorBidi" w:hAnsiTheme="majorBidi" w:cstheme="majorBidi"/>
        </w:rPr>
      </w:pPr>
      <w:r w:rsidRPr="00486CC0">
        <w:rPr>
          <w:rFonts w:asciiTheme="majorBidi" w:hAnsiTheme="majorBidi" w:cstheme="majorBidi"/>
        </w:rPr>
        <w:br w:type="page"/>
      </w:r>
    </w:p>
    <w:p w14:paraId="6D91B5F7" w14:textId="77777777" w:rsidR="00CC73C9" w:rsidRPr="00486CC0" w:rsidRDefault="00CC73C9" w:rsidP="00CC73C9">
      <w:pPr>
        <w:pBdr>
          <w:top w:val="single" w:sz="4" w:space="1" w:color="auto"/>
          <w:bottom w:val="single" w:sz="4" w:space="2" w:color="auto"/>
        </w:pBdr>
        <w:tabs>
          <w:tab w:val="center" w:pos="4819"/>
        </w:tabs>
        <w:spacing w:after="0"/>
        <w:jc w:val="center"/>
        <w:outlineLvl w:val="1"/>
        <w:rPr>
          <w:rFonts w:asciiTheme="majorBidi" w:eastAsia="SimSun" w:hAnsiTheme="majorBidi" w:cstheme="majorBidi"/>
          <w:b/>
          <w:bCs/>
          <w:sz w:val="24"/>
          <w:szCs w:val="24"/>
          <w:lang w:val="en-GB"/>
        </w:rPr>
      </w:pPr>
      <w:r w:rsidRPr="00486CC0">
        <w:rPr>
          <w:rFonts w:asciiTheme="majorBidi" w:eastAsia="SimSun" w:hAnsiTheme="majorBidi" w:cstheme="majorBidi"/>
          <w:b/>
          <w:bCs/>
          <w:sz w:val="24"/>
          <w:szCs w:val="24"/>
          <w:lang w:val="en-GB"/>
        </w:rPr>
        <w:lastRenderedPageBreak/>
        <w:t>PROGRAMME: English for Biologists - Starter</w:t>
      </w:r>
    </w:p>
    <w:p w14:paraId="09FEBBCC" w14:textId="77777777" w:rsidR="00CC73C9" w:rsidRPr="00486CC0" w:rsidRDefault="00CC73C9" w:rsidP="00CC73C9">
      <w:pPr>
        <w:autoSpaceDE w:val="0"/>
        <w:autoSpaceDN w:val="0"/>
        <w:adjustRightInd w:val="0"/>
        <w:spacing w:after="0" w:line="240" w:lineRule="auto"/>
        <w:ind w:left="567" w:hanging="567"/>
        <w:rPr>
          <w:rFonts w:asciiTheme="majorBidi" w:eastAsia="SimSun" w:hAnsiTheme="majorBidi" w:cstheme="majorBidi"/>
          <w:b/>
          <w:bCs/>
          <w:lang w:val="en-GB" w:eastAsia="fr-FR"/>
        </w:rPr>
      </w:pPr>
    </w:p>
    <w:p w14:paraId="0C77265A" w14:textId="77777777" w:rsidR="00CC73C9" w:rsidRPr="00486CC0" w:rsidRDefault="00CC73C9" w:rsidP="00CC73C9">
      <w:pPr>
        <w:spacing w:after="0" w:line="240" w:lineRule="auto"/>
        <w:rPr>
          <w:rFonts w:asciiTheme="majorBidi" w:eastAsia="SimSun" w:hAnsiTheme="majorBidi" w:cstheme="majorBidi"/>
          <w:b/>
          <w:bCs/>
          <w:lang w:val="en-GB"/>
        </w:rPr>
      </w:pPr>
      <w:proofErr w:type="spellStart"/>
      <w:proofErr w:type="gramStart"/>
      <w:r w:rsidRPr="00486CC0">
        <w:rPr>
          <w:rFonts w:asciiTheme="majorBidi" w:eastAsia="SimSun" w:hAnsiTheme="majorBidi" w:cstheme="majorBidi"/>
          <w:b/>
          <w:bCs/>
          <w:lang w:val="en-GB"/>
        </w:rPr>
        <w:t>Semestre</w:t>
      </w:r>
      <w:proofErr w:type="spellEnd"/>
      <w:r w:rsidRPr="00486CC0">
        <w:rPr>
          <w:rFonts w:asciiTheme="majorBidi" w:eastAsia="SimSun" w:hAnsiTheme="majorBidi" w:cstheme="majorBidi"/>
          <w:b/>
          <w:bCs/>
          <w:lang w:val="en-GB"/>
        </w:rPr>
        <w:t xml:space="preserve"> :</w:t>
      </w:r>
      <w:proofErr w:type="gramEnd"/>
      <w:r w:rsidRPr="00486CC0">
        <w:rPr>
          <w:rFonts w:asciiTheme="majorBidi" w:eastAsia="SimSun" w:hAnsiTheme="majorBidi" w:cstheme="majorBidi"/>
          <w:b/>
          <w:bCs/>
          <w:lang w:val="en-GB"/>
        </w:rPr>
        <w:t xml:space="preserve"> 1</w:t>
      </w:r>
    </w:p>
    <w:p w14:paraId="520708BC" w14:textId="77777777" w:rsidR="00CC73C9" w:rsidRPr="00486CC0" w:rsidRDefault="00CC73C9" w:rsidP="00CC73C9">
      <w:pPr>
        <w:spacing w:after="0" w:line="240" w:lineRule="auto"/>
        <w:rPr>
          <w:rFonts w:asciiTheme="majorBidi" w:eastAsia="SimSun" w:hAnsiTheme="majorBidi" w:cstheme="majorBidi"/>
          <w:b/>
          <w:bCs/>
          <w:lang w:val="en-US"/>
        </w:rPr>
      </w:pPr>
      <w:proofErr w:type="gramStart"/>
      <w:r w:rsidRPr="00486CC0">
        <w:rPr>
          <w:rFonts w:asciiTheme="majorBidi" w:eastAsia="SimSun" w:hAnsiTheme="majorBidi" w:cstheme="majorBidi"/>
          <w:b/>
          <w:bCs/>
          <w:lang w:val="en-US"/>
        </w:rPr>
        <w:t>UET :</w:t>
      </w:r>
      <w:proofErr w:type="gramEnd"/>
      <w:r w:rsidRPr="00486CC0">
        <w:rPr>
          <w:rFonts w:asciiTheme="majorBidi" w:eastAsia="SimSun" w:hAnsiTheme="majorBidi" w:cstheme="majorBidi"/>
          <w:b/>
          <w:bCs/>
          <w:lang w:val="en-US"/>
        </w:rPr>
        <w:t xml:space="preserve"> English for Biologists - Starter</w:t>
      </w:r>
    </w:p>
    <w:p w14:paraId="72E6FD6B" w14:textId="77777777" w:rsidR="00CC73C9" w:rsidRPr="00486CC0" w:rsidRDefault="00CC73C9" w:rsidP="00CC73C9">
      <w:pPr>
        <w:spacing w:after="0" w:line="240" w:lineRule="auto"/>
        <w:rPr>
          <w:rFonts w:asciiTheme="majorBidi" w:eastAsia="SimSun" w:hAnsiTheme="majorBidi" w:cstheme="majorBidi"/>
          <w:b/>
          <w:bCs/>
          <w:lang w:val="en-US"/>
        </w:rPr>
      </w:pPr>
      <w:proofErr w:type="spellStart"/>
      <w:proofErr w:type="gramStart"/>
      <w:r w:rsidRPr="00486CC0">
        <w:rPr>
          <w:rFonts w:asciiTheme="majorBidi" w:eastAsia="SimSun" w:hAnsiTheme="majorBidi" w:cstheme="majorBidi"/>
          <w:b/>
          <w:bCs/>
          <w:lang w:val="en-US"/>
        </w:rPr>
        <w:t>Crédits</w:t>
      </w:r>
      <w:proofErr w:type="spellEnd"/>
      <w:r w:rsidRPr="00486CC0">
        <w:rPr>
          <w:rFonts w:asciiTheme="majorBidi" w:eastAsia="SimSun" w:hAnsiTheme="majorBidi" w:cstheme="majorBidi"/>
          <w:b/>
          <w:bCs/>
          <w:lang w:val="en-US"/>
        </w:rPr>
        <w:t xml:space="preserve"> :</w:t>
      </w:r>
      <w:proofErr w:type="gramEnd"/>
      <w:r w:rsidRPr="00486CC0">
        <w:rPr>
          <w:rFonts w:asciiTheme="majorBidi" w:eastAsia="SimSun" w:hAnsiTheme="majorBidi" w:cstheme="majorBidi"/>
          <w:b/>
          <w:bCs/>
          <w:lang w:val="en-US"/>
        </w:rPr>
        <w:t xml:space="preserve"> 1</w:t>
      </w:r>
    </w:p>
    <w:p w14:paraId="2294EC02" w14:textId="77777777" w:rsidR="00CC73C9" w:rsidRPr="00486CC0" w:rsidRDefault="00CC73C9" w:rsidP="00CC73C9">
      <w:pPr>
        <w:spacing w:after="0" w:line="240" w:lineRule="auto"/>
        <w:rPr>
          <w:rFonts w:asciiTheme="majorBidi" w:eastAsia="SimSun" w:hAnsiTheme="majorBidi" w:cstheme="majorBidi"/>
          <w:b/>
          <w:bCs/>
          <w:lang w:bidi="ar-DZ"/>
        </w:rPr>
      </w:pPr>
      <w:r w:rsidRPr="00486CC0">
        <w:rPr>
          <w:rFonts w:asciiTheme="majorBidi" w:eastAsia="SimSun" w:hAnsiTheme="majorBidi" w:cstheme="majorBidi"/>
          <w:b/>
          <w:bCs/>
        </w:rPr>
        <w:t>Coefficient : 1</w:t>
      </w:r>
    </w:p>
    <w:p w14:paraId="462EBF33" w14:textId="77777777" w:rsidR="00CC73C9" w:rsidRPr="00486CC0" w:rsidRDefault="00CC73C9" w:rsidP="00CC73C9">
      <w:pPr>
        <w:rPr>
          <w:rFonts w:asciiTheme="majorBidi" w:eastAsia="SimSun" w:hAnsiTheme="majorBidi" w:cstheme="majorBidi"/>
          <w:rtl/>
        </w:rPr>
      </w:pPr>
    </w:p>
    <w:p w14:paraId="0A69E365" w14:textId="77777777" w:rsidR="00CC73C9" w:rsidRPr="00486CC0" w:rsidRDefault="00CC73C9" w:rsidP="00184580">
      <w:pPr>
        <w:numPr>
          <w:ilvl w:val="0"/>
          <w:numId w:val="172"/>
        </w:numPr>
        <w:spacing w:after="0" w:line="360" w:lineRule="auto"/>
        <w:contextualSpacing/>
        <w:jc w:val="both"/>
        <w:rPr>
          <w:rFonts w:asciiTheme="majorBidi" w:eastAsia="SimSun" w:hAnsiTheme="majorBidi" w:cstheme="majorBidi"/>
          <w:b/>
          <w:bCs/>
        </w:rPr>
      </w:pPr>
      <w:r w:rsidRPr="00486CC0">
        <w:rPr>
          <w:rFonts w:asciiTheme="majorBidi" w:eastAsia="SimSun" w:hAnsiTheme="majorBidi" w:cstheme="majorBidi"/>
          <w:b/>
          <w:bCs/>
        </w:rPr>
        <w:t>Objectifs de l’enseignement</w:t>
      </w:r>
    </w:p>
    <w:p w14:paraId="1B454155" w14:textId="77777777" w:rsidR="00CC73C9" w:rsidRPr="00486CC0" w:rsidRDefault="00CC73C9" w:rsidP="00CC73C9">
      <w:pPr>
        <w:spacing w:after="0" w:line="360" w:lineRule="auto"/>
        <w:contextualSpacing/>
        <w:jc w:val="both"/>
        <w:rPr>
          <w:rFonts w:asciiTheme="majorBidi" w:eastAsia="SimSun" w:hAnsiTheme="majorBidi" w:cstheme="majorBidi"/>
          <w:lang w:val="en-GB"/>
        </w:rPr>
      </w:pPr>
      <w:r w:rsidRPr="00486CC0">
        <w:rPr>
          <w:rFonts w:asciiTheme="majorBidi" w:eastAsia="SimSun" w:hAnsiTheme="majorBidi" w:cstheme="majorBidi"/>
          <w:lang w:val="en-GB"/>
        </w:rPr>
        <w:t>This course aims to help students build strong skills in speaking and writing in English.</w:t>
      </w:r>
    </w:p>
    <w:p w14:paraId="4AE810BA" w14:textId="77777777" w:rsidR="00CC73C9" w:rsidRPr="00486CC0" w:rsidRDefault="00CC73C9" w:rsidP="00184580">
      <w:pPr>
        <w:numPr>
          <w:ilvl w:val="0"/>
          <w:numId w:val="172"/>
        </w:numPr>
        <w:spacing w:after="0" w:line="360" w:lineRule="auto"/>
        <w:contextualSpacing/>
        <w:jc w:val="both"/>
        <w:rPr>
          <w:rFonts w:asciiTheme="majorBidi" w:eastAsia="SimSun" w:hAnsiTheme="majorBidi" w:cstheme="majorBidi"/>
          <w:b/>
          <w:bCs/>
        </w:rPr>
      </w:pPr>
      <w:r w:rsidRPr="00486CC0">
        <w:rPr>
          <w:rFonts w:asciiTheme="majorBidi" w:eastAsia="SimSun" w:hAnsiTheme="majorBidi" w:cstheme="majorBidi"/>
          <w:b/>
          <w:bCs/>
        </w:rPr>
        <w:t>Connaissances préalables recommandées</w:t>
      </w:r>
    </w:p>
    <w:p w14:paraId="43D687E9" w14:textId="77777777" w:rsidR="00CC73C9" w:rsidRPr="00486CC0" w:rsidRDefault="00CC73C9" w:rsidP="00CC73C9">
      <w:pPr>
        <w:spacing w:line="360" w:lineRule="auto"/>
        <w:jc w:val="both"/>
        <w:rPr>
          <w:rFonts w:asciiTheme="majorBidi" w:eastAsia="SimSun" w:hAnsiTheme="majorBidi" w:cstheme="majorBidi"/>
          <w:lang w:val="en-GB"/>
        </w:rPr>
      </w:pPr>
      <w:r w:rsidRPr="00486CC0">
        <w:rPr>
          <w:rFonts w:asciiTheme="majorBidi" w:eastAsia="SimSun" w:hAnsiTheme="majorBidi" w:cstheme="majorBidi"/>
          <w:lang w:val="en-GB"/>
        </w:rPr>
        <w:t>Prior knowledge of basic English</w:t>
      </w:r>
    </w:p>
    <w:p w14:paraId="1828D568" w14:textId="77777777" w:rsidR="00CC73C9" w:rsidRPr="00486CC0" w:rsidRDefault="00CC73C9" w:rsidP="00184580">
      <w:pPr>
        <w:numPr>
          <w:ilvl w:val="0"/>
          <w:numId w:val="172"/>
        </w:numPr>
        <w:spacing w:after="0" w:line="360" w:lineRule="auto"/>
        <w:contextualSpacing/>
        <w:jc w:val="both"/>
        <w:rPr>
          <w:rFonts w:asciiTheme="majorBidi" w:eastAsia="SimSun" w:hAnsiTheme="majorBidi" w:cstheme="majorBidi"/>
          <w:b/>
          <w:bCs/>
        </w:rPr>
      </w:pPr>
      <w:r w:rsidRPr="00486CC0">
        <w:rPr>
          <w:rFonts w:asciiTheme="majorBidi" w:eastAsia="SimSun" w:hAnsiTheme="majorBidi" w:cstheme="majorBidi"/>
          <w:b/>
          <w:bCs/>
        </w:rPr>
        <w:t xml:space="preserve">Contenu de la matière </w:t>
      </w:r>
    </w:p>
    <w:p w14:paraId="718FAF80" w14:textId="77777777" w:rsidR="00CC73C9" w:rsidRPr="00486CC0" w:rsidRDefault="00CC73C9" w:rsidP="00CC73C9">
      <w:pPr>
        <w:spacing w:line="240" w:lineRule="auto"/>
        <w:ind w:left="360"/>
        <w:jc w:val="both"/>
        <w:rPr>
          <w:rFonts w:asciiTheme="majorBidi" w:eastAsia="SimSun" w:hAnsiTheme="majorBidi" w:cstheme="majorBidi"/>
          <w:b/>
          <w:bCs/>
          <w:lang w:val="en-GB"/>
        </w:rPr>
      </w:pPr>
      <w:r w:rsidRPr="00486CC0">
        <w:rPr>
          <w:rFonts w:asciiTheme="majorBidi" w:eastAsia="SimSun" w:hAnsiTheme="majorBidi" w:cstheme="majorBidi"/>
          <w:b/>
          <w:bCs/>
          <w:lang w:val="en-GB"/>
        </w:rPr>
        <w:t>Unit 1: Tell us about yourself</w:t>
      </w:r>
    </w:p>
    <w:p w14:paraId="304CAE99"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Grammar: Tenses (present, past, future). Question forms (where, what, who, why, how much).</w:t>
      </w:r>
    </w:p>
    <w:p w14:paraId="08D2E90B"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Vocabulary: words with more than one meaning. </w:t>
      </w:r>
    </w:p>
    <w:p w14:paraId="1E430D16"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Reading: Cell communication.</w:t>
      </w:r>
    </w:p>
    <w:p w14:paraId="0D59C06A"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Speaking: students of </w:t>
      </w:r>
      <w:proofErr w:type="gramStart"/>
      <w:r w:rsidRPr="00486CC0">
        <w:rPr>
          <w:rFonts w:asciiTheme="majorBidi" w:eastAsia="SimSun" w:hAnsiTheme="majorBidi" w:cstheme="majorBidi"/>
          <w:lang w:val="en-GB"/>
        </w:rPr>
        <w:t>ESSBO  talking</w:t>
      </w:r>
      <w:proofErr w:type="gramEnd"/>
      <w:r w:rsidRPr="00486CC0">
        <w:rPr>
          <w:rFonts w:asciiTheme="majorBidi" w:eastAsia="SimSun" w:hAnsiTheme="majorBidi" w:cstheme="majorBidi"/>
          <w:lang w:val="en-GB"/>
        </w:rPr>
        <w:t xml:space="preserve"> about each other. </w:t>
      </w:r>
    </w:p>
    <w:p w14:paraId="4737578F"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Listening: Listening to a scientist speaking about his/her career.</w:t>
      </w:r>
    </w:p>
    <w:p w14:paraId="3126D381"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Writing: Informal letter.</w:t>
      </w:r>
    </w:p>
    <w:p w14:paraId="398CCB70" w14:textId="77777777" w:rsidR="00CC73C9" w:rsidRPr="00486CC0" w:rsidRDefault="00CC73C9" w:rsidP="00CC73C9">
      <w:pPr>
        <w:spacing w:line="240" w:lineRule="auto"/>
        <w:ind w:left="360"/>
        <w:jc w:val="both"/>
        <w:rPr>
          <w:rFonts w:asciiTheme="majorBidi" w:eastAsia="SimSun" w:hAnsiTheme="majorBidi" w:cstheme="majorBidi"/>
          <w:b/>
          <w:bCs/>
          <w:lang w:val="en-GB"/>
        </w:rPr>
      </w:pPr>
      <w:r w:rsidRPr="00486CC0">
        <w:rPr>
          <w:rFonts w:asciiTheme="majorBidi" w:eastAsia="SimSun" w:hAnsiTheme="majorBidi" w:cstheme="majorBidi"/>
          <w:b/>
          <w:bCs/>
          <w:lang w:val="en-GB"/>
        </w:rPr>
        <w:t>Unit 2: The way we live</w:t>
      </w:r>
    </w:p>
    <w:p w14:paraId="69655DC7"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Grammar: Present tenses: present simple, present continuous. </w:t>
      </w:r>
    </w:p>
    <w:p w14:paraId="70CB902E"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Vocabulary: At the laboratory. </w:t>
      </w:r>
    </w:p>
    <w:p w14:paraId="4C671C56"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Reading: Living in Oran.</w:t>
      </w:r>
    </w:p>
    <w:p w14:paraId="2AB6F12D"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Speaking: Share with us your experience about living on campus.</w:t>
      </w:r>
    </w:p>
    <w:p w14:paraId="474F0E55"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Listening: Student life at other universities. </w:t>
      </w:r>
    </w:p>
    <w:p w14:paraId="3EE5BB8E"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Writing: Transition (linking words).</w:t>
      </w:r>
    </w:p>
    <w:p w14:paraId="0E5906EA" w14:textId="77777777" w:rsidR="00CC73C9" w:rsidRPr="00486CC0" w:rsidRDefault="00CC73C9" w:rsidP="00CC73C9">
      <w:pPr>
        <w:spacing w:line="240" w:lineRule="auto"/>
        <w:ind w:left="360"/>
        <w:jc w:val="both"/>
        <w:rPr>
          <w:rFonts w:asciiTheme="majorBidi" w:eastAsia="SimSun" w:hAnsiTheme="majorBidi" w:cstheme="majorBidi"/>
          <w:b/>
          <w:bCs/>
          <w:lang w:val="en-GB"/>
        </w:rPr>
      </w:pPr>
      <w:r w:rsidRPr="00486CC0">
        <w:rPr>
          <w:rFonts w:asciiTheme="majorBidi" w:eastAsia="SimSun" w:hAnsiTheme="majorBidi" w:cstheme="majorBidi"/>
          <w:b/>
          <w:bCs/>
          <w:lang w:val="en-GB"/>
        </w:rPr>
        <w:t xml:space="preserve">Unit 3: Biologist from the past </w:t>
      </w:r>
    </w:p>
    <w:p w14:paraId="086AE7B3"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Grammar: Past tenses: past simple, past continuous.</w:t>
      </w:r>
    </w:p>
    <w:p w14:paraId="08476358"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Vocabulary: Time expressions.</w:t>
      </w:r>
    </w:p>
    <w:p w14:paraId="35BAEBFB"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Reading: DNA fingerprinting in forensic science</w:t>
      </w:r>
    </w:p>
    <w:p w14:paraId="5EFBBAD2"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Speaking: Telling the story of a scientific discovery or famous criminal case involving biology</w:t>
      </w:r>
    </w:p>
    <w:p w14:paraId="7A3B04CB"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Listening: Rosalind Franklin and the discovery of DNA </w:t>
      </w:r>
    </w:p>
    <w:p w14:paraId="4533DF46"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Writing: write a short story about your favourite scientist.</w:t>
      </w:r>
    </w:p>
    <w:p w14:paraId="72096043" w14:textId="77777777" w:rsidR="00CC73C9" w:rsidRPr="00486CC0" w:rsidRDefault="00CC73C9" w:rsidP="00CC73C9">
      <w:pPr>
        <w:spacing w:after="0" w:line="240" w:lineRule="auto"/>
        <w:ind w:left="360"/>
        <w:jc w:val="both"/>
        <w:rPr>
          <w:rFonts w:asciiTheme="majorBidi" w:eastAsia="SimSun" w:hAnsiTheme="majorBidi" w:cstheme="majorBidi"/>
          <w:b/>
          <w:bCs/>
          <w:lang w:val="en-GB"/>
        </w:rPr>
      </w:pPr>
      <w:r w:rsidRPr="00486CC0">
        <w:rPr>
          <w:rFonts w:asciiTheme="majorBidi" w:eastAsia="SimSun" w:hAnsiTheme="majorBidi" w:cstheme="majorBidi"/>
          <w:b/>
          <w:bCs/>
          <w:lang w:val="en-GB"/>
        </w:rPr>
        <w:t>Unit 4: Let’s explore the biology lab</w:t>
      </w:r>
    </w:p>
    <w:p w14:paraId="6CBED064" w14:textId="77777777" w:rsidR="00CC73C9" w:rsidRPr="00486CC0" w:rsidRDefault="00CC73C9" w:rsidP="00CC73C9">
      <w:pPr>
        <w:spacing w:after="0" w:line="240" w:lineRule="auto"/>
        <w:ind w:left="360"/>
        <w:jc w:val="both"/>
        <w:rPr>
          <w:rFonts w:asciiTheme="majorBidi" w:eastAsia="SimSun" w:hAnsiTheme="majorBidi" w:cstheme="majorBidi"/>
          <w:b/>
          <w:bCs/>
          <w:lang w:val="en-GB"/>
        </w:rPr>
      </w:pPr>
    </w:p>
    <w:p w14:paraId="6F4D7573"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Grammar: Much / Many, Some / Any</w:t>
      </w:r>
    </w:p>
    <w:p w14:paraId="099FB6FD"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Vocabulary: Laboratory tools and biological products</w:t>
      </w:r>
    </w:p>
    <w:p w14:paraId="4F3BC547"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Reading: Scientific supply chains – from biomolecules to lab benches</w:t>
      </w:r>
    </w:p>
    <w:p w14:paraId="430C0591"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Speaking: Talking about materials and substances used in the lab</w:t>
      </w:r>
    </w:p>
    <w:p w14:paraId="3F3E5E2C"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Listening: Visiting a forensic biology lab – what do scientists need?</w:t>
      </w:r>
    </w:p>
    <w:p w14:paraId="56AF974C"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Writing: Write a short paragraph describing essential biomolecules used in DNA analysis or other forensic tests</w:t>
      </w:r>
    </w:p>
    <w:p w14:paraId="294C2C3B" w14:textId="77777777" w:rsidR="00CC73C9" w:rsidRPr="00486CC0" w:rsidRDefault="00CC73C9" w:rsidP="00CC73C9">
      <w:pPr>
        <w:spacing w:after="0" w:line="240" w:lineRule="auto"/>
        <w:ind w:left="360"/>
        <w:jc w:val="both"/>
        <w:rPr>
          <w:rFonts w:asciiTheme="majorBidi" w:eastAsia="SimSun" w:hAnsiTheme="majorBidi" w:cstheme="majorBidi"/>
          <w:b/>
          <w:bCs/>
          <w:lang w:val="en-GB"/>
        </w:rPr>
      </w:pPr>
    </w:p>
    <w:p w14:paraId="6A49A34E" w14:textId="77777777" w:rsidR="00CC73C9" w:rsidRPr="00486CC0" w:rsidRDefault="00CC73C9" w:rsidP="00CC73C9">
      <w:pPr>
        <w:spacing w:after="0" w:line="240" w:lineRule="auto"/>
        <w:ind w:left="360"/>
        <w:jc w:val="both"/>
        <w:rPr>
          <w:rFonts w:asciiTheme="majorBidi" w:eastAsia="SimSun" w:hAnsiTheme="majorBidi" w:cstheme="majorBidi"/>
          <w:b/>
          <w:bCs/>
          <w:lang w:val="en-GB"/>
        </w:rPr>
      </w:pPr>
      <w:r w:rsidRPr="00486CC0">
        <w:rPr>
          <w:rFonts w:asciiTheme="majorBidi" w:eastAsia="SimSun" w:hAnsiTheme="majorBidi" w:cstheme="majorBidi"/>
          <w:b/>
          <w:bCs/>
          <w:lang w:val="en-GB"/>
        </w:rPr>
        <w:t>Unit 5: What do you want to do?</w:t>
      </w:r>
    </w:p>
    <w:p w14:paraId="260AD94E"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Grammar: Verb patterns, Expressing intentions</w:t>
      </w:r>
    </w:p>
    <w:p w14:paraId="093F4361"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Vocabulary: Have, go, come.</w:t>
      </w:r>
    </w:p>
    <w:p w14:paraId="5B08A300"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Reading: what a DNA polymerase can do</w:t>
      </w:r>
    </w:p>
    <w:p w14:paraId="75620AC4"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Speaking: what are your plans?</w:t>
      </w:r>
    </w:p>
    <w:p w14:paraId="4D440441" w14:textId="77777777" w:rsidR="00CC73C9" w:rsidRPr="00486CC0" w:rsidRDefault="00CC73C9" w:rsidP="00184580">
      <w:pPr>
        <w:numPr>
          <w:ilvl w:val="0"/>
          <w:numId w:val="173"/>
        </w:numPr>
        <w:spacing w:line="240" w:lineRule="auto"/>
        <w:ind w:left="720"/>
        <w:contextualSpacing/>
        <w:jc w:val="both"/>
        <w:rPr>
          <w:rFonts w:asciiTheme="majorBidi" w:eastAsia="SimSun" w:hAnsiTheme="majorBidi" w:cstheme="majorBidi"/>
          <w:lang w:val="en-GB"/>
        </w:rPr>
      </w:pPr>
      <w:r w:rsidRPr="00486CC0">
        <w:rPr>
          <w:rFonts w:asciiTheme="majorBidi" w:eastAsia="SimSun" w:hAnsiTheme="majorBidi" w:cstheme="majorBidi"/>
          <w:lang w:val="en-GB"/>
        </w:rPr>
        <w:t xml:space="preserve">Listening: </w:t>
      </w:r>
      <w:hyperlink r:id="rId10" w:history="1">
        <w:r w:rsidRPr="00486CC0">
          <w:rPr>
            <w:rFonts w:asciiTheme="majorBidi" w:eastAsia="SimSun" w:hAnsiTheme="majorBidi" w:cstheme="majorBidi"/>
            <w:lang w:val="en-GB"/>
          </w:rPr>
          <w:t>Evolution of using DNA testing to solve crimes</w:t>
        </w:r>
      </w:hyperlink>
    </w:p>
    <w:p w14:paraId="4563FF9D" w14:textId="77777777" w:rsidR="00CC73C9" w:rsidRPr="00486CC0" w:rsidRDefault="00CC73C9" w:rsidP="00CC73C9">
      <w:pPr>
        <w:spacing w:line="240" w:lineRule="auto"/>
        <w:ind w:leftChars="200" w:left="440"/>
        <w:contextualSpacing/>
        <w:jc w:val="both"/>
        <w:rPr>
          <w:rFonts w:asciiTheme="majorBidi" w:eastAsia="SimSun" w:hAnsiTheme="majorBidi" w:cstheme="majorBidi"/>
          <w:lang w:val="en-GB"/>
        </w:rPr>
      </w:pPr>
      <w:r w:rsidRPr="00486CC0">
        <w:rPr>
          <w:rFonts w:asciiTheme="majorBidi" w:eastAsia="SimSun" w:hAnsiTheme="majorBidi" w:cstheme="majorBidi"/>
          <w:lang w:val="en-GB" w:eastAsia="zh-CN"/>
        </w:rPr>
        <w:lastRenderedPageBreak/>
        <w:t xml:space="preserve">-     </w:t>
      </w:r>
      <w:r w:rsidRPr="00486CC0">
        <w:rPr>
          <w:rFonts w:asciiTheme="majorBidi" w:eastAsia="SimSun" w:hAnsiTheme="majorBidi" w:cstheme="majorBidi"/>
          <w:lang w:val="en-GB"/>
        </w:rPr>
        <w:t>Write a short report describing how a specific enzyme (e.g. DNA polymerase) is used in forensic analysis.</w:t>
      </w:r>
    </w:p>
    <w:p w14:paraId="2852073F" w14:textId="77777777" w:rsidR="00CC73C9" w:rsidRPr="00591FFF" w:rsidRDefault="00CC73C9" w:rsidP="00184580">
      <w:pPr>
        <w:numPr>
          <w:ilvl w:val="0"/>
          <w:numId w:val="172"/>
        </w:numPr>
        <w:spacing w:after="0" w:line="360" w:lineRule="auto"/>
        <w:contextualSpacing/>
        <w:jc w:val="both"/>
        <w:rPr>
          <w:rFonts w:asciiTheme="majorBidi" w:eastAsia="SimSun" w:hAnsiTheme="majorBidi" w:cstheme="majorBidi"/>
        </w:rPr>
      </w:pPr>
      <w:r w:rsidRPr="00591FFF">
        <w:rPr>
          <w:rFonts w:asciiTheme="majorBidi" w:eastAsia="SimSun" w:hAnsiTheme="majorBidi" w:cstheme="majorBidi"/>
          <w:b/>
          <w:bCs/>
        </w:rPr>
        <w:t xml:space="preserve">Mode d’évaluation : </w:t>
      </w:r>
      <w:r w:rsidRPr="00591FFF">
        <w:rPr>
          <w:rFonts w:asciiTheme="majorBidi" w:eastAsia="SimSun" w:hAnsiTheme="majorBidi" w:cstheme="majorBidi"/>
        </w:rPr>
        <w:t>Contrôle continu : 40 % ; Examen : 60 %.</w:t>
      </w:r>
    </w:p>
    <w:p w14:paraId="6DECD43A" w14:textId="77777777" w:rsidR="00CC73C9" w:rsidRPr="00591FFF" w:rsidRDefault="00CC73C9" w:rsidP="00184580">
      <w:pPr>
        <w:numPr>
          <w:ilvl w:val="0"/>
          <w:numId w:val="172"/>
        </w:numPr>
        <w:spacing w:after="0" w:line="360" w:lineRule="auto"/>
        <w:contextualSpacing/>
        <w:jc w:val="both"/>
        <w:rPr>
          <w:rFonts w:asciiTheme="majorBidi" w:eastAsia="SimSun" w:hAnsiTheme="majorBidi" w:cstheme="majorBidi"/>
        </w:rPr>
      </w:pPr>
      <w:r w:rsidRPr="00591FFF">
        <w:rPr>
          <w:rFonts w:asciiTheme="majorBidi" w:eastAsia="SimSun" w:hAnsiTheme="majorBidi" w:cstheme="majorBidi"/>
          <w:b/>
          <w:bCs/>
        </w:rPr>
        <w:t xml:space="preserve">Références : </w:t>
      </w:r>
      <w:r w:rsidRPr="00591FFF">
        <w:rPr>
          <w:rFonts w:asciiTheme="majorBidi" w:eastAsia="SimSun" w:hAnsiTheme="majorBidi" w:cstheme="majorBidi"/>
        </w:rPr>
        <w:t>Livres et polycopiés, sites internet, etc.</w:t>
      </w:r>
    </w:p>
    <w:p w14:paraId="5BC35311" w14:textId="77777777" w:rsidR="00CC73C9" w:rsidRDefault="00CC73C9" w:rsidP="00D40261">
      <w:pPr>
        <w:pStyle w:val="Paragraphedeliste"/>
        <w:spacing w:after="0" w:line="360" w:lineRule="auto"/>
        <w:jc w:val="both"/>
        <w:rPr>
          <w:rFonts w:asciiTheme="majorBidi" w:hAnsiTheme="majorBidi" w:cstheme="majorBidi"/>
        </w:rPr>
      </w:pPr>
    </w:p>
    <w:p w14:paraId="7A686FA3" w14:textId="6F56AD15" w:rsidR="007C3EC4" w:rsidRDefault="007C3EC4">
      <w:pPr>
        <w:rPr>
          <w:rFonts w:asciiTheme="majorBidi" w:hAnsiTheme="majorBidi" w:cstheme="majorBidi"/>
        </w:rPr>
      </w:pPr>
      <w:r>
        <w:rPr>
          <w:rFonts w:asciiTheme="majorBidi" w:hAnsiTheme="majorBidi" w:cstheme="majorBidi"/>
        </w:rPr>
        <w:br w:type="page"/>
      </w:r>
    </w:p>
    <w:p w14:paraId="282D4EB0" w14:textId="77777777" w:rsidR="007C3EC4" w:rsidRPr="005C6233" w:rsidRDefault="007C3EC4" w:rsidP="007C3EC4">
      <w:pPr>
        <w:rPr>
          <w:rFonts w:asciiTheme="majorBidi" w:hAnsiTheme="majorBidi" w:cstheme="majorBidi"/>
          <w:sz w:val="44"/>
          <w:szCs w:val="44"/>
        </w:rPr>
      </w:pPr>
    </w:p>
    <w:p w14:paraId="6D307300" w14:textId="77777777" w:rsidR="007C3EC4" w:rsidRPr="005C6233" w:rsidRDefault="007C3EC4" w:rsidP="007C3EC4">
      <w:pPr>
        <w:pStyle w:val="Titre1"/>
      </w:pPr>
      <w:r w:rsidRPr="005C6233">
        <w:t>SEMESTRE 2</w:t>
      </w:r>
    </w:p>
    <w:p w14:paraId="76B8C89F" w14:textId="77777777" w:rsidR="007C3EC4" w:rsidRPr="005C6233" w:rsidRDefault="007C3EC4" w:rsidP="007C3EC4">
      <w:pPr>
        <w:rPr>
          <w:rFonts w:asciiTheme="majorBidi" w:hAnsiTheme="majorBidi" w:cstheme="maj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7C3EC4" w:rsidRPr="005C6233" w14:paraId="4B05F471" w14:textId="77777777" w:rsidTr="00B868A5">
        <w:trPr>
          <w:cantSplit/>
          <w:trHeight w:val="347"/>
          <w:jc w:val="center"/>
        </w:trPr>
        <w:tc>
          <w:tcPr>
            <w:tcW w:w="9072" w:type="dxa"/>
            <w:shd w:val="clear" w:color="auto" w:fill="BFBFBF" w:themeFill="background1" w:themeFillShade="BF"/>
            <w:vAlign w:val="center"/>
            <w:hideMark/>
          </w:tcPr>
          <w:p w14:paraId="29F58542" w14:textId="77777777" w:rsidR="007C3EC4" w:rsidRPr="005C6233" w:rsidRDefault="007C3EC4" w:rsidP="00B868A5">
            <w:pPr>
              <w:spacing w:after="0" w:line="240" w:lineRule="auto"/>
              <w:ind w:left="283"/>
              <w:rPr>
                <w:rFonts w:asciiTheme="majorBidi" w:hAnsiTheme="majorBidi" w:cstheme="majorBidi"/>
                <w:b/>
                <w:bCs/>
              </w:rPr>
            </w:pPr>
            <w:r w:rsidRPr="005C6233">
              <w:rPr>
                <w:rFonts w:asciiTheme="majorBidi" w:hAnsiTheme="majorBidi" w:cstheme="majorBidi"/>
                <w:b/>
                <w:bCs/>
              </w:rPr>
              <w:t>UEF1 (O/P)</w:t>
            </w:r>
          </w:p>
        </w:tc>
      </w:tr>
      <w:tr w:rsidR="007C3EC4" w:rsidRPr="005C6233" w14:paraId="38A3E275" w14:textId="77777777" w:rsidTr="00B868A5">
        <w:trPr>
          <w:cantSplit/>
          <w:trHeight w:val="402"/>
          <w:jc w:val="center"/>
        </w:trPr>
        <w:tc>
          <w:tcPr>
            <w:tcW w:w="9072" w:type="dxa"/>
            <w:vAlign w:val="center"/>
            <w:hideMark/>
          </w:tcPr>
          <w:p w14:paraId="3E7F671F" w14:textId="70B0DBA9" w:rsidR="007C3EC4" w:rsidRPr="005C6233" w:rsidRDefault="00DB51FE" w:rsidP="00B868A5">
            <w:pPr>
              <w:spacing w:after="0" w:line="240" w:lineRule="auto"/>
              <w:ind w:left="283"/>
              <w:rPr>
                <w:rFonts w:asciiTheme="majorBidi" w:hAnsiTheme="majorBidi" w:cstheme="majorBidi"/>
              </w:rPr>
            </w:pPr>
            <w:r w:rsidRPr="00DB51FE">
              <w:rPr>
                <w:rFonts w:asciiTheme="majorBidi" w:hAnsiTheme="majorBidi" w:cstheme="majorBidi"/>
                <w:bCs/>
              </w:rPr>
              <w:t>Neurochimie et Comportement</w:t>
            </w:r>
          </w:p>
        </w:tc>
      </w:tr>
      <w:tr w:rsidR="007C3EC4" w:rsidRPr="005C6233" w14:paraId="0DB45C72" w14:textId="77777777" w:rsidTr="00B868A5">
        <w:trPr>
          <w:cantSplit/>
          <w:trHeight w:val="347"/>
          <w:jc w:val="center"/>
        </w:trPr>
        <w:tc>
          <w:tcPr>
            <w:tcW w:w="9072" w:type="dxa"/>
            <w:vAlign w:val="center"/>
            <w:hideMark/>
          </w:tcPr>
          <w:p w14:paraId="02338650" w14:textId="44BC069C" w:rsidR="007C3EC4" w:rsidRPr="005C6233" w:rsidRDefault="00DB51FE" w:rsidP="00B868A5">
            <w:pPr>
              <w:spacing w:after="0" w:line="240" w:lineRule="auto"/>
              <w:ind w:left="283"/>
              <w:rPr>
                <w:rFonts w:asciiTheme="majorBidi" w:hAnsiTheme="majorBidi" w:cstheme="majorBidi"/>
                <w:b/>
                <w:bCs/>
              </w:rPr>
            </w:pPr>
            <w:r w:rsidRPr="00DB51FE">
              <w:rPr>
                <w:rFonts w:asciiTheme="majorBidi" w:hAnsiTheme="majorBidi" w:cstheme="majorBidi"/>
              </w:rPr>
              <w:t>Anatomie et physiologie humaines (02)</w:t>
            </w:r>
          </w:p>
        </w:tc>
      </w:tr>
      <w:tr w:rsidR="007C3EC4" w:rsidRPr="005C6233" w14:paraId="6D812B4A" w14:textId="77777777" w:rsidTr="00B868A5">
        <w:trPr>
          <w:cantSplit/>
          <w:trHeight w:val="347"/>
          <w:jc w:val="center"/>
        </w:trPr>
        <w:tc>
          <w:tcPr>
            <w:tcW w:w="9072" w:type="dxa"/>
            <w:shd w:val="clear" w:color="auto" w:fill="BFBFBF" w:themeFill="background1" w:themeFillShade="BF"/>
            <w:vAlign w:val="center"/>
            <w:hideMark/>
          </w:tcPr>
          <w:p w14:paraId="5B4B296D" w14:textId="77777777" w:rsidR="007C3EC4" w:rsidRPr="005C6233" w:rsidRDefault="007C3EC4" w:rsidP="00B868A5">
            <w:pPr>
              <w:spacing w:after="0" w:line="240" w:lineRule="auto"/>
              <w:ind w:left="283"/>
              <w:rPr>
                <w:rFonts w:asciiTheme="majorBidi" w:hAnsiTheme="majorBidi" w:cstheme="majorBidi"/>
                <w:b/>
                <w:bCs/>
              </w:rPr>
            </w:pPr>
            <w:r w:rsidRPr="005C6233">
              <w:rPr>
                <w:rFonts w:asciiTheme="majorBidi" w:hAnsiTheme="majorBidi" w:cstheme="majorBidi"/>
                <w:b/>
                <w:bCs/>
              </w:rPr>
              <w:t>UEF2 (O/P)</w:t>
            </w:r>
          </w:p>
        </w:tc>
      </w:tr>
      <w:tr w:rsidR="007C3EC4" w:rsidRPr="005C6233" w14:paraId="6DB87189" w14:textId="77777777" w:rsidTr="00B868A5">
        <w:trPr>
          <w:cantSplit/>
          <w:trHeight w:val="347"/>
          <w:jc w:val="center"/>
        </w:trPr>
        <w:tc>
          <w:tcPr>
            <w:tcW w:w="9072" w:type="dxa"/>
            <w:vAlign w:val="center"/>
            <w:hideMark/>
          </w:tcPr>
          <w:p w14:paraId="0F6696EB" w14:textId="0D825DE7" w:rsidR="007C3EC4" w:rsidRPr="005C6233" w:rsidRDefault="00DB51FE" w:rsidP="00B868A5">
            <w:pPr>
              <w:spacing w:after="0" w:line="240" w:lineRule="auto"/>
              <w:ind w:left="283"/>
              <w:rPr>
                <w:rFonts w:asciiTheme="majorBidi" w:hAnsiTheme="majorBidi" w:cstheme="majorBidi"/>
              </w:rPr>
            </w:pPr>
            <w:r w:rsidRPr="007132C6">
              <w:rPr>
                <w:rFonts w:asciiTheme="majorBidi" w:eastAsia="SimSun" w:hAnsiTheme="majorBidi" w:cstheme="majorBidi"/>
                <w:lang w:eastAsia="zh-CN"/>
              </w:rPr>
              <w:t>Criminalité Environnementale</w:t>
            </w:r>
          </w:p>
        </w:tc>
      </w:tr>
      <w:tr w:rsidR="007C3EC4" w:rsidRPr="005C6233" w14:paraId="0FD60FB9" w14:textId="77777777" w:rsidTr="00B868A5">
        <w:trPr>
          <w:cantSplit/>
          <w:trHeight w:val="347"/>
          <w:jc w:val="center"/>
        </w:trPr>
        <w:tc>
          <w:tcPr>
            <w:tcW w:w="9072" w:type="dxa"/>
            <w:vAlign w:val="center"/>
            <w:hideMark/>
          </w:tcPr>
          <w:p w14:paraId="57E88F80" w14:textId="035365B0" w:rsidR="007C3EC4" w:rsidRPr="005C6233" w:rsidRDefault="00DB51FE" w:rsidP="00B868A5">
            <w:pPr>
              <w:spacing w:after="0" w:line="240" w:lineRule="auto"/>
              <w:ind w:left="283"/>
              <w:rPr>
                <w:rFonts w:asciiTheme="majorBidi" w:hAnsiTheme="majorBidi" w:cstheme="majorBidi"/>
              </w:rPr>
            </w:pPr>
            <w:r w:rsidRPr="00DB51FE">
              <w:rPr>
                <w:rFonts w:asciiTheme="majorBidi" w:hAnsiTheme="majorBidi" w:cstheme="majorBidi"/>
              </w:rPr>
              <w:t>Chimie Analytique 2</w:t>
            </w:r>
          </w:p>
        </w:tc>
      </w:tr>
      <w:tr w:rsidR="007C3EC4" w:rsidRPr="005C6233" w14:paraId="231FA172" w14:textId="77777777" w:rsidTr="00B868A5">
        <w:trPr>
          <w:cantSplit/>
          <w:trHeight w:val="347"/>
          <w:jc w:val="center"/>
        </w:trPr>
        <w:tc>
          <w:tcPr>
            <w:tcW w:w="9072" w:type="dxa"/>
            <w:shd w:val="clear" w:color="auto" w:fill="BFBFBF" w:themeFill="background1" w:themeFillShade="BF"/>
            <w:vAlign w:val="center"/>
            <w:hideMark/>
          </w:tcPr>
          <w:p w14:paraId="2225E71A" w14:textId="77777777" w:rsidR="007C3EC4" w:rsidRPr="005C6233" w:rsidRDefault="007C3EC4" w:rsidP="00B868A5">
            <w:pPr>
              <w:spacing w:after="0" w:line="240" w:lineRule="auto"/>
              <w:ind w:left="283"/>
              <w:rPr>
                <w:rFonts w:asciiTheme="majorBidi" w:hAnsiTheme="majorBidi" w:cstheme="majorBidi"/>
                <w:b/>
                <w:bCs/>
              </w:rPr>
            </w:pPr>
            <w:r w:rsidRPr="005C6233">
              <w:rPr>
                <w:rFonts w:asciiTheme="majorBidi" w:hAnsiTheme="majorBidi" w:cstheme="majorBidi"/>
                <w:b/>
                <w:bCs/>
              </w:rPr>
              <w:t>UEM 1 (O/P)</w:t>
            </w:r>
          </w:p>
        </w:tc>
      </w:tr>
      <w:tr w:rsidR="007C3EC4" w:rsidRPr="005C6233" w14:paraId="6F6B5617" w14:textId="77777777" w:rsidTr="00B868A5">
        <w:trPr>
          <w:cantSplit/>
          <w:trHeight w:val="347"/>
          <w:jc w:val="center"/>
        </w:trPr>
        <w:tc>
          <w:tcPr>
            <w:tcW w:w="9072" w:type="dxa"/>
            <w:hideMark/>
          </w:tcPr>
          <w:p w14:paraId="0F815375" w14:textId="0F9522F6" w:rsidR="007C3EC4" w:rsidRPr="005C6233" w:rsidRDefault="00DB51FE" w:rsidP="00B868A5">
            <w:pPr>
              <w:spacing w:after="0" w:line="240" w:lineRule="auto"/>
              <w:ind w:left="283"/>
              <w:rPr>
                <w:rFonts w:asciiTheme="majorBidi" w:hAnsiTheme="majorBidi" w:cstheme="majorBidi"/>
              </w:rPr>
            </w:pPr>
            <w:r w:rsidRPr="005C6233">
              <w:rPr>
                <w:rFonts w:asciiTheme="majorBidi" w:eastAsia="SimSun" w:hAnsiTheme="majorBidi" w:cstheme="majorBidi"/>
                <w:lang w:eastAsia="zh-CN"/>
              </w:rPr>
              <w:t xml:space="preserve">Atelier </w:t>
            </w:r>
            <w:r>
              <w:rPr>
                <w:rFonts w:asciiTheme="majorBidi" w:eastAsia="SimSun" w:hAnsiTheme="majorBidi" w:cstheme="majorBidi"/>
                <w:lang w:eastAsia="zh-CN"/>
              </w:rPr>
              <w:t>Biologie</w:t>
            </w:r>
            <w:r w:rsidRPr="005C6233">
              <w:rPr>
                <w:rFonts w:asciiTheme="majorBidi" w:eastAsia="SimSun" w:hAnsiTheme="majorBidi" w:cstheme="majorBidi"/>
                <w:lang w:eastAsia="zh-CN"/>
              </w:rPr>
              <w:t xml:space="preserve"> Forensique</w:t>
            </w:r>
            <w:r>
              <w:rPr>
                <w:rFonts w:asciiTheme="majorBidi" w:eastAsia="SimSun" w:hAnsiTheme="majorBidi" w:cstheme="majorBidi"/>
                <w:lang w:eastAsia="zh-CN"/>
              </w:rPr>
              <w:t xml:space="preserve"> (01)</w:t>
            </w:r>
          </w:p>
        </w:tc>
      </w:tr>
      <w:tr w:rsidR="007C3EC4" w:rsidRPr="005C6233" w14:paraId="422E6DE7" w14:textId="77777777" w:rsidTr="00B868A5">
        <w:trPr>
          <w:cantSplit/>
          <w:trHeight w:val="347"/>
          <w:jc w:val="center"/>
        </w:trPr>
        <w:tc>
          <w:tcPr>
            <w:tcW w:w="9072" w:type="dxa"/>
            <w:shd w:val="clear" w:color="auto" w:fill="BFBFBF" w:themeFill="background1" w:themeFillShade="BF"/>
            <w:vAlign w:val="center"/>
            <w:hideMark/>
          </w:tcPr>
          <w:p w14:paraId="03D29F1A" w14:textId="77777777" w:rsidR="007C3EC4" w:rsidRPr="005C6233" w:rsidRDefault="007C3EC4" w:rsidP="00B868A5">
            <w:pPr>
              <w:spacing w:after="0" w:line="240" w:lineRule="auto"/>
              <w:ind w:left="283"/>
              <w:rPr>
                <w:rFonts w:asciiTheme="majorBidi" w:hAnsiTheme="majorBidi" w:cstheme="majorBidi"/>
                <w:b/>
                <w:bCs/>
              </w:rPr>
            </w:pPr>
            <w:r w:rsidRPr="005C6233">
              <w:rPr>
                <w:rFonts w:asciiTheme="majorBidi" w:hAnsiTheme="majorBidi" w:cstheme="majorBidi"/>
                <w:b/>
                <w:bCs/>
              </w:rPr>
              <w:t>UEM 2 (O/P)</w:t>
            </w:r>
          </w:p>
        </w:tc>
      </w:tr>
      <w:tr w:rsidR="007C3EC4" w:rsidRPr="005C6233" w14:paraId="192F3AEF" w14:textId="77777777" w:rsidTr="00B868A5">
        <w:trPr>
          <w:cantSplit/>
          <w:trHeight w:val="347"/>
          <w:jc w:val="center"/>
        </w:trPr>
        <w:tc>
          <w:tcPr>
            <w:tcW w:w="9072" w:type="dxa"/>
            <w:shd w:val="clear" w:color="auto" w:fill="auto"/>
            <w:hideMark/>
          </w:tcPr>
          <w:p w14:paraId="0A3B1F5F" w14:textId="77777777" w:rsidR="007C3EC4" w:rsidRPr="005C6233" w:rsidRDefault="007C3EC4" w:rsidP="00B868A5">
            <w:pPr>
              <w:spacing w:after="0" w:line="240" w:lineRule="auto"/>
              <w:ind w:left="283"/>
              <w:rPr>
                <w:rFonts w:asciiTheme="majorBidi" w:hAnsiTheme="majorBidi" w:cstheme="majorBidi"/>
              </w:rPr>
            </w:pPr>
            <w:r w:rsidRPr="005C6233">
              <w:rPr>
                <w:rFonts w:asciiTheme="majorBidi" w:hAnsiTheme="majorBidi" w:cstheme="majorBidi"/>
              </w:rPr>
              <w:t>Atelier de Biochimie Forensique</w:t>
            </w:r>
          </w:p>
        </w:tc>
      </w:tr>
      <w:tr w:rsidR="007C3EC4" w:rsidRPr="005C6233" w14:paraId="197336EE" w14:textId="77777777" w:rsidTr="00B868A5">
        <w:trPr>
          <w:cantSplit/>
          <w:trHeight w:val="347"/>
          <w:jc w:val="center"/>
        </w:trPr>
        <w:tc>
          <w:tcPr>
            <w:tcW w:w="9072" w:type="dxa"/>
            <w:shd w:val="clear" w:color="auto" w:fill="BFBFBF" w:themeFill="background1" w:themeFillShade="BF"/>
            <w:vAlign w:val="center"/>
            <w:hideMark/>
          </w:tcPr>
          <w:p w14:paraId="43F497E0" w14:textId="77777777" w:rsidR="007C3EC4" w:rsidRPr="005C6233" w:rsidRDefault="007C3EC4" w:rsidP="00B868A5">
            <w:pPr>
              <w:spacing w:after="0" w:line="240" w:lineRule="auto"/>
              <w:ind w:left="283"/>
              <w:rPr>
                <w:rFonts w:asciiTheme="majorBidi" w:hAnsiTheme="majorBidi" w:cstheme="majorBidi"/>
                <w:b/>
                <w:bCs/>
              </w:rPr>
            </w:pPr>
            <w:r w:rsidRPr="005C6233">
              <w:rPr>
                <w:rFonts w:asciiTheme="majorBidi" w:hAnsiTheme="majorBidi" w:cstheme="majorBidi"/>
                <w:b/>
                <w:bCs/>
              </w:rPr>
              <w:t>UE découverte</w:t>
            </w:r>
          </w:p>
        </w:tc>
      </w:tr>
      <w:tr w:rsidR="007C3EC4" w:rsidRPr="005C6233" w14:paraId="0219E75E" w14:textId="77777777" w:rsidTr="00B868A5">
        <w:trPr>
          <w:cantSplit/>
          <w:trHeight w:val="347"/>
          <w:jc w:val="center"/>
        </w:trPr>
        <w:tc>
          <w:tcPr>
            <w:tcW w:w="9072" w:type="dxa"/>
            <w:vAlign w:val="center"/>
            <w:hideMark/>
          </w:tcPr>
          <w:p w14:paraId="740F1808" w14:textId="089B83A8" w:rsidR="007C3EC4" w:rsidRPr="005C6233" w:rsidRDefault="00F81585" w:rsidP="00B868A5">
            <w:pPr>
              <w:spacing w:after="0" w:line="240" w:lineRule="auto"/>
              <w:ind w:left="283"/>
              <w:rPr>
                <w:rFonts w:asciiTheme="majorBidi" w:hAnsiTheme="majorBidi" w:cstheme="majorBidi"/>
              </w:rPr>
            </w:pPr>
            <w:r w:rsidRPr="00F81585">
              <w:rPr>
                <w:rFonts w:asciiTheme="majorBidi" w:hAnsiTheme="majorBidi" w:cstheme="majorBidi"/>
              </w:rPr>
              <w:t>Fondements Criminologiques pour les Sciences Forensiques</w:t>
            </w:r>
          </w:p>
        </w:tc>
      </w:tr>
      <w:tr w:rsidR="007C3EC4" w:rsidRPr="005C6233" w14:paraId="0AE80334" w14:textId="77777777" w:rsidTr="00B868A5">
        <w:trPr>
          <w:cantSplit/>
          <w:trHeight w:val="347"/>
          <w:jc w:val="center"/>
        </w:trPr>
        <w:tc>
          <w:tcPr>
            <w:tcW w:w="9072" w:type="dxa"/>
            <w:vAlign w:val="center"/>
          </w:tcPr>
          <w:p w14:paraId="36CDA963" w14:textId="77777777" w:rsidR="007C3EC4" w:rsidRPr="005C6233" w:rsidRDefault="007C3EC4" w:rsidP="00B868A5">
            <w:pPr>
              <w:spacing w:after="0" w:line="240" w:lineRule="auto"/>
              <w:ind w:left="283"/>
              <w:rPr>
                <w:rFonts w:asciiTheme="majorBidi" w:hAnsiTheme="majorBidi" w:cstheme="majorBidi"/>
                <w:bCs/>
              </w:rPr>
            </w:pPr>
            <w:r w:rsidRPr="005C6233">
              <w:rPr>
                <w:rFonts w:asciiTheme="majorBidi" w:hAnsiTheme="majorBidi" w:cstheme="majorBidi"/>
              </w:rPr>
              <w:t>Botanique forensique</w:t>
            </w:r>
          </w:p>
        </w:tc>
      </w:tr>
      <w:tr w:rsidR="007C3EC4" w:rsidRPr="005C6233" w14:paraId="11EA3C9C" w14:textId="77777777" w:rsidTr="00B868A5">
        <w:trPr>
          <w:cantSplit/>
          <w:trHeight w:val="347"/>
          <w:jc w:val="center"/>
        </w:trPr>
        <w:tc>
          <w:tcPr>
            <w:tcW w:w="9072" w:type="dxa"/>
            <w:shd w:val="clear" w:color="auto" w:fill="BFBFBF" w:themeFill="background1" w:themeFillShade="BF"/>
            <w:vAlign w:val="center"/>
          </w:tcPr>
          <w:p w14:paraId="01CF89E8" w14:textId="77777777" w:rsidR="007C3EC4" w:rsidRPr="005C6233" w:rsidRDefault="007C3EC4" w:rsidP="00B868A5">
            <w:pPr>
              <w:spacing w:after="0" w:line="240" w:lineRule="auto"/>
              <w:ind w:left="283"/>
              <w:rPr>
                <w:rFonts w:asciiTheme="majorBidi" w:hAnsiTheme="majorBidi" w:cstheme="majorBidi"/>
                <w:b/>
                <w:bCs/>
              </w:rPr>
            </w:pPr>
            <w:r w:rsidRPr="005C6233">
              <w:rPr>
                <w:rFonts w:asciiTheme="majorBidi" w:hAnsiTheme="majorBidi" w:cstheme="majorBidi"/>
                <w:b/>
                <w:bCs/>
              </w:rPr>
              <w:t>UE transversale</w:t>
            </w:r>
          </w:p>
        </w:tc>
      </w:tr>
      <w:tr w:rsidR="007C3EC4" w:rsidRPr="005C6233" w14:paraId="17CABE6B" w14:textId="77777777" w:rsidTr="00B868A5">
        <w:trPr>
          <w:cantSplit/>
          <w:trHeight w:val="347"/>
          <w:jc w:val="center"/>
        </w:trPr>
        <w:tc>
          <w:tcPr>
            <w:tcW w:w="9072" w:type="dxa"/>
            <w:vAlign w:val="center"/>
          </w:tcPr>
          <w:p w14:paraId="6223F068" w14:textId="573EA661" w:rsidR="007C3EC4" w:rsidRPr="005C6233" w:rsidRDefault="00566466" w:rsidP="00B868A5">
            <w:pPr>
              <w:spacing w:after="0" w:line="240" w:lineRule="auto"/>
              <w:ind w:left="283"/>
              <w:rPr>
                <w:rFonts w:asciiTheme="majorBidi" w:hAnsiTheme="majorBidi" w:cstheme="majorBidi"/>
                <w:bCs/>
              </w:rPr>
            </w:pPr>
            <w:r w:rsidRPr="00566466">
              <w:rPr>
                <w:rFonts w:asciiTheme="majorBidi" w:hAnsiTheme="majorBidi" w:cstheme="majorBidi"/>
              </w:rPr>
              <w:t xml:space="preserve">English for </w:t>
            </w:r>
            <w:proofErr w:type="spellStart"/>
            <w:r w:rsidRPr="00566466">
              <w:rPr>
                <w:rFonts w:asciiTheme="majorBidi" w:hAnsiTheme="majorBidi" w:cstheme="majorBidi"/>
              </w:rPr>
              <w:t>biologists</w:t>
            </w:r>
            <w:proofErr w:type="spellEnd"/>
            <w:r w:rsidRPr="00566466">
              <w:rPr>
                <w:rFonts w:asciiTheme="majorBidi" w:hAnsiTheme="majorBidi" w:cstheme="majorBidi"/>
              </w:rPr>
              <w:t xml:space="preserve"> - Elementary</w:t>
            </w:r>
          </w:p>
        </w:tc>
      </w:tr>
    </w:tbl>
    <w:p w14:paraId="57F7D348" w14:textId="77777777" w:rsidR="007C3EC4" w:rsidRPr="005C6233" w:rsidRDefault="007C3EC4" w:rsidP="007C3EC4">
      <w:pPr>
        <w:rPr>
          <w:rFonts w:asciiTheme="majorBidi" w:hAnsiTheme="majorBidi" w:cstheme="majorBidi"/>
          <w:szCs w:val="72"/>
        </w:rPr>
      </w:pPr>
    </w:p>
    <w:p w14:paraId="597144C6" w14:textId="77777777" w:rsidR="007C3EC4" w:rsidRPr="005C6233" w:rsidRDefault="007C3EC4" w:rsidP="007C3EC4">
      <w:pPr>
        <w:rPr>
          <w:rFonts w:asciiTheme="majorBidi" w:hAnsiTheme="majorBidi" w:cstheme="majorBidi"/>
          <w:sz w:val="24"/>
          <w:szCs w:val="24"/>
        </w:rPr>
      </w:pPr>
    </w:p>
    <w:p w14:paraId="6968550A" w14:textId="77777777" w:rsidR="007C3EC4" w:rsidRPr="005C6233" w:rsidRDefault="007C3EC4" w:rsidP="007C3EC4">
      <w:pPr>
        <w:rPr>
          <w:rFonts w:asciiTheme="majorBidi" w:hAnsiTheme="majorBidi" w:cstheme="majorBidi"/>
          <w:sz w:val="24"/>
          <w:szCs w:val="24"/>
        </w:rPr>
      </w:pPr>
    </w:p>
    <w:p w14:paraId="623C723F" w14:textId="77777777" w:rsidR="00B5571C" w:rsidRDefault="00B5571C">
      <w:pPr>
        <w:rPr>
          <w:rFonts w:asciiTheme="majorBidi" w:hAnsiTheme="majorBidi" w:cstheme="majorBidi"/>
          <w:sz w:val="24"/>
          <w:szCs w:val="24"/>
        </w:rPr>
      </w:pPr>
      <w:r>
        <w:rPr>
          <w:rFonts w:asciiTheme="majorBidi" w:hAnsiTheme="majorBidi" w:cstheme="majorBidi"/>
          <w:sz w:val="24"/>
          <w:szCs w:val="24"/>
        </w:rPr>
        <w:br w:type="page"/>
      </w:r>
    </w:p>
    <w:p w14:paraId="111CDDD1" w14:textId="1126E3F8" w:rsidR="00B5571C" w:rsidRPr="00EA6E1A" w:rsidRDefault="00B5571C" w:rsidP="00B5571C">
      <w:pPr>
        <w:pStyle w:val="Titre2"/>
        <w:rPr>
          <w:rFonts w:asciiTheme="majorBidi" w:hAnsiTheme="majorBidi" w:cstheme="majorBidi"/>
          <w:highlight w:val="yellow"/>
        </w:rPr>
      </w:pPr>
      <w:r w:rsidRPr="00DB51FE">
        <w:rPr>
          <w:rFonts w:asciiTheme="majorBidi" w:hAnsiTheme="majorBidi" w:cstheme="majorBidi"/>
        </w:rPr>
        <w:lastRenderedPageBreak/>
        <w:t xml:space="preserve">PROGRAMME : </w:t>
      </w:r>
      <w:r w:rsidR="00DB51FE" w:rsidRPr="00DB51FE">
        <w:rPr>
          <w:rFonts w:ascii="Times New Roman" w:eastAsia="Times New Roman" w:hAnsi="Times New Roman" w:cs="Times New Roman"/>
        </w:rPr>
        <w:t>Neurochimie</w:t>
      </w:r>
      <w:r w:rsidR="00DB51FE" w:rsidRPr="00382035">
        <w:rPr>
          <w:rFonts w:ascii="Times New Roman" w:eastAsia="Times New Roman" w:hAnsi="Times New Roman" w:cs="Times New Roman"/>
        </w:rPr>
        <w:t xml:space="preserve"> et Comportement</w:t>
      </w:r>
    </w:p>
    <w:p w14:paraId="1B765C0B" w14:textId="77777777" w:rsidR="00B5571C" w:rsidRPr="00EA6E1A" w:rsidRDefault="00B5571C" w:rsidP="00B5571C">
      <w:pPr>
        <w:autoSpaceDE w:val="0"/>
        <w:autoSpaceDN w:val="0"/>
        <w:adjustRightInd w:val="0"/>
        <w:ind w:left="567" w:hanging="567"/>
        <w:rPr>
          <w:rFonts w:asciiTheme="majorBidi" w:hAnsiTheme="majorBidi" w:cstheme="majorBidi"/>
          <w:b/>
          <w:bCs/>
          <w:highlight w:val="yellow"/>
          <w:lang w:eastAsia="fr-FR"/>
        </w:rPr>
      </w:pPr>
    </w:p>
    <w:p w14:paraId="3AD79756" w14:textId="77777777" w:rsidR="00DB51FE" w:rsidRPr="00DB51FE" w:rsidRDefault="00DB51FE" w:rsidP="00DB51FE">
      <w:pPr>
        <w:spacing w:after="0" w:line="240" w:lineRule="auto"/>
        <w:rPr>
          <w:rFonts w:ascii="Times New Roman" w:eastAsia="Times New Roman" w:hAnsi="Times New Roman" w:cs="Times New Roman"/>
          <w:b/>
          <w:bCs/>
        </w:rPr>
      </w:pPr>
      <w:r w:rsidRPr="00DB51FE">
        <w:rPr>
          <w:rFonts w:ascii="Times New Roman" w:eastAsia="Times New Roman" w:hAnsi="Times New Roman" w:cs="Times New Roman"/>
          <w:b/>
          <w:bCs/>
        </w:rPr>
        <w:t>Semestre : 2</w:t>
      </w:r>
    </w:p>
    <w:p w14:paraId="7BD58D70" w14:textId="77777777" w:rsidR="00DB51FE" w:rsidRPr="00DB51FE" w:rsidRDefault="00DB51FE" w:rsidP="00DB51FE">
      <w:pPr>
        <w:spacing w:after="0" w:line="240" w:lineRule="auto"/>
        <w:rPr>
          <w:rFonts w:ascii="Times New Roman" w:eastAsia="Times New Roman" w:hAnsi="Times New Roman" w:cs="Times New Roman"/>
          <w:b/>
          <w:bCs/>
        </w:rPr>
      </w:pPr>
      <w:r w:rsidRPr="00DB51FE">
        <w:rPr>
          <w:rFonts w:ascii="Times New Roman" w:eastAsia="Times New Roman" w:hAnsi="Times New Roman" w:cs="Times New Roman"/>
          <w:b/>
          <w:bCs/>
        </w:rPr>
        <w:t>UEF 1.1 : Neurochimie et Comportement</w:t>
      </w:r>
    </w:p>
    <w:p w14:paraId="4AA001AA" w14:textId="77777777" w:rsidR="00DB51FE" w:rsidRPr="00DB51FE" w:rsidRDefault="00DB51FE" w:rsidP="00DB51FE">
      <w:pPr>
        <w:spacing w:after="0" w:line="240" w:lineRule="auto"/>
        <w:rPr>
          <w:rFonts w:ascii="Times New Roman" w:eastAsia="Times New Roman" w:hAnsi="Times New Roman" w:cs="Times New Roman"/>
          <w:b/>
          <w:bCs/>
        </w:rPr>
      </w:pPr>
      <w:r w:rsidRPr="00DB51FE">
        <w:rPr>
          <w:rFonts w:ascii="Times New Roman" w:eastAsia="Times New Roman" w:hAnsi="Times New Roman" w:cs="Times New Roman"/>
          <w:b/>
          <w:bCs/>
        </w:rPr>
        <w:t>Crédits : 5</w:t>
      </w:r>
    </w:p>
    <w:p w14:paraId="776CB9E3" w14:textId="77777777" w:rsidR="00DB51FE" w:rsidRPr="00DB51FE" w:rsidRDefault="00DB51FE" w:rsidP="00DB51FE">
      <w:pPr>
        <w:spacing w:after="0" w:line="240" w:lineRule="auto"/>
        <w:rPr>
          <w:rFonts w:ascii="Times New Roman" w:eastAsia="Times New Roman" w:hAnsi="Times New Roman" w:cs="Times New Roman"/>
          <w:b/>
          <w:bCs/>
        </w:rPr>
      </w:pPr>
      <w:r w:rsidRPr="00DB51FE">
        <w:rPr>
          <w:rFonts w:ascii="Times New Roman" w:eastAsia="Times New Roman" w:hAnsi="Times New Roman" w:cs="Times New Roman"/>
          <w:b/>
          <w:bCs/>
        </w:rPr>
        <w:t>Coefficient : 3</w:t>
      </w:r>
    </w:p>
    <w:p w14:paraId="21241F38" w14:textId="77777777" w:rsidR="00DB51FE" w:rsidRPr="00DB51FE" w:rsidRDefault="00DB51FE" w:rsidP="00DB51FE">
      <w:pPr>
        <w:spacing w:line="360" w:lineRule="auto"/>
        <w:jc w:val="both"/>
        <w:rPr>
          <w:rFonts w:ascii="Times New Roman" w:eastAsia="Times New Roman" w:hAnsi="Times New Roman" w:cs="Times New Roman"/>
          <w:shd w:val="clear" w:color="auto" w:fill="FFFFFF"/>
        </w:rPr>
      </w:pPr>
    </w:p>
    <w:p w14:paraId="01CE7499" w14:textId="77777777" w:rsidR="00DB51FE" w:rsidRPr="00DB51FE" w:rsidRDefault="00DB51FE" w:rsidP="00184580">
      <w:pPr>
        <w:numPr>
          <w:ilvl w:val="0"/>
          <w:numId w:val="355"/>
        </w:numPr>
        <w:spacing w:after="0" w:line="360" w:lineRule="auto"/>
        <w:contextualSpacing/>
        <w:jc w:val="both"/>
        <w:rPr>
          <w:rFonts w:ascii="Times New Roman" w:eastAsia="Calibri" w:hAnsi="Times New Roman" w:cs="Times New Roman"/>
          <w:b/>
          <w:bCs/>
          <w:kern w:val="2"/>
          <w:lang w:eastAsia="en-US"/>
          <w14:ligatures w14:val="standardContextual"/>
        </w:rPr>
      </w:pPr>
      <w:r w:rsidRPr="00DB51FE">
        <w:rPr>
          <w:rFonts w:ascii="Times New Roman" w:eastAsia="Calibri" w:hAnsi="Times New Roman" w:cs="Times New Roman"/>
          <w:b/>
          <w:bCs/>
          <w:kern w:val="2"/>
          <w:lang w:eastAsia="en-US"/>
          <w14:ligatures w14:val="standardContextual"/>
        </w:rPr>
        <w:t>Objectifs de l’enseignement</w:t>
      </w:r>
    </w:p>
    <w:p w14:paraId="685BCF78" w14:textId="77777777" w:rsidR="00DB51FE" w:rsidRPr="00DB51FE" w:rsidRDefault="00DB51FE" w:rsidP="00DB51FE">
      <w:pPr>
        <w:spacing w:line="360" w:lineRule="auto"/>
        <w:ind w:firstLine="709"/>
        <w:jc w:val="both"/>
        <w:rPr>
          <w:rFonts w:ascii="Times New Roman" w:eastAsia="Times New Roman" w:hAnsi="Times New Roman" w:cs="Times New Roman"/>
          <w:shd w:val="clear" w:color="auto" w:fill="FFFFFF"/>
        </w:rPr>
      </w:pPr>
      <w:r w:rsidRPr="00DB51FE">
        <w:rPr>
          <w:rFonts w:ascii="Times New Roman" w:eastAsia="Times New Roman" w:hAnsi="Times New Roman" w:cs="Times New Roman"/>
          <w:shd w:val="clear" w:color="auto" w:fill="FFFFFF"/>
        </w:rPr>
        <w:t>Ce module vise à fournir une compréhension approfondie des fondements chimiques des fonctions cérébrales et de leur influence sur le comportement humain. Il permet d’étudier les neurotransmetteurs, neuromodulateurs et hormones impliquées dans la régulation des émotions, de la prise de décision et des interactions sociales. Par ailleurs, il analyse les liens entre les altérations chimiques du cerveau et les comportements criminels ou pathologiques, afin d’appliquer ces connaissances de manière concrète dans le cadre des expertises en biologie criminalistique.</w:t>
      </w:r>
    </w:p>
    <w:p w14:paraId="25333026" w14:textId="77777777" w:rsidR="00DB51FE" w:rsidRPr="00DB51FE" w:rsidRDefault="00DB51FE" w:rsidP="00184580">
      <w:pPr>
        <w:numPr>
          <w:ilvl w:val="0"/>
          <w:numId w:val="355"/>
        </w:numPr>
        <w:spacing w:after="0" w:line="360" w:lineRule="auto"/>
        <w:contextualSpacing/>
        <w:jc w:val="both"/>
        <w:rPr>
          <w:rFonts w:ascii="Times New Roman" w:eastAsia="Calibri" w:hAnsi="Times New Roman" w:cs="Times New Roman"/>
          <w:b/>
          <w:bCs/>
          <w:kern w:val="2"/>
          <w:lang w:eastAsia="en-US"/>
          <w14:ligatures w14:val="standardContextual"/>
        </w:rPr>
      </w:pPr>
      <w:r w:rsidRPr="00DB51FE">
        <w:rPr>
          <w:rFonts w:ascii="Times New Roman" w:eastAsia="Calibri" w:hAnsi="Times New Roman" w:cs="Times New Roman"/>
          <w:b/>
          <w:bCs/>
          <w:kern w:val="2"/>
          <w:lang w:eastAsia="en-US"/>
          <w14:ligatures w14:val="standardContextual"/>
        </w:rPr>
        <w:t>Connaissances préalables recommandées</w:t>
      </w:r>
    </w:p>
    <w:p w14:paraId="37CAEE75" w14:textId="77777777" w:rsidR="00DB51FE" w:rsidRPr="00DB51FE" w:rsidRDefault="00DB51FE" w:rsidP="00DB51FE">
      <w:pPr>
        <w:spacing w:line="360" w:lineRule="auto"/>
        <w:ind w:firstLine="709"/>
        <w:jc w:val="both"/>
        <w:rPr>
          <w:rFonts w:ascii="Times New Roman" w:eastAsia="Times New Roman" w:hAnsi="Times New Roman" w:cs="Times New Roman"/>
        </w:rPr>
      </w:pPr>
      <w:r w:rsidRPr="00DB51FE">
        <w:rPr>
          <w:rFonts w:ascii="Times New Roman" w:eastAsia="Times New Roman" w:hAnsi="Times New Roman" w:cs="Times New Roman"/>
        </w:rPr>
        <w:t>Des connaissances en biologie cellulaire, biochimie et neurophysiologie sont recommandées pour suivre ce module.</w:t>
      </w:r>
    </w:p>
    <w:p w14:paraId="7F2AD15F" w14:textId="77777777" w:rsidR="00DB51FE" w:rsidRPr="00DB51FE" w:rsidRDefault="00DB51FE" w:rsidP="00184580">
      <w:pPr>
        <w:numPr>
          <w:ilvl w:val="0"/>
          <w:numId w:val="355"/>
        </w:numPr>
        <w:spacing w:after="160" w:line="360" w:lineRule="auto"/>
        <w:contextualSpacing/>
        <w:jc w:val="both"/>
        <w:rPr>
          <w:rFonts w:ascii="Times New Roman" w:eastAsia="Calibri" w:hAnsi="Times New Roman" w:cs="Times New Roman"/>
          <w:b/>
          <w:bCs/>
          <w:kern w:val="2"/>
          <w:lang w:eastAsia="en-US"/>
          <w14:ligatures w14:val="standardContextual"/>
        </w:rPr>
      </w:pPr>
      <w:r w:rsidRPr="00DB51FE">
        <w:rPr>
          <w:rFonts w:ascii="Times New Roman" w:eastAsia="Calibri" w:hAnsi="Times New Roman" w:cs="Times New Roman"/>
          <w:b/>
          <w:bCs/>
          <w:kern w:val="2"/>
          <w:lang w:eastAsia="en-US"/>
          <w14:ligatures w14:val="standardContextual"/>
        </w:rPr>
        <w:t xml:space="preserve">Contenu de la matière </w:t>
      </w:r>
    </w:p>
    <w:p w14:paraId="28AF25AB"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1 : Introduction à la chimie cérébrale</w:t>
      </w:r>
    </w:p>
    <w:p w14:paraId="6244EA36"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Composition chimique du cerveau.</w:t>
      </w:r>
    </w:p>
    <w:p w14:paraId="08D9F256"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Concepts fondamentaux de la biochimie neuronale.</w:t>
      </w:r>
    </w:p>
    <w:p w14:paraId="2C32831E"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Synapse chimique vs synapse électrique.</w:t>
      </w:r>
    </w:p>
    <w:p w14:paraId="28DCE061"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2 : Structure et fonction des neurotransmetteurs</w:t>
      </w:r>
    </w:p>
    <w:p w14:paraId="3C98B1D8"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Classification des neurotransmetteurs.</w:t>
      </w:r>
    </w:p>
    <w:p w14:paraId="48EB85AF"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Synthèse, stockage et libération.</w:t>
      </w:r>
    </w:p>
    <w:p w14:paraId="0E7458BA"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Mécanismes de recapture et dégradation.</w:t>
      </w:r>
    </w:p>
    <w:p w14:paraId="207C9C5B"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3 : Neurotransmetteurs excitateurs et inhibiteurs</w:t>
      </w:r>
    </w:p>
    <w:p w14:paraId="67871F28"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Glutamate et GABA : rôle dans l’équilibre excitation/inhibition.</w:t>
      </w:r>
    </w:p>
    <w:p w14:paraId="45C3220A"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Impact sur le comportement et la cognition.</w:t>
      </w:r>
    </w:p>
    <w:p w14:paraId="69FDB1AC"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4 : Système dopaminergique et comportements</w:t>
      </w:r>
    </w:p>
    <w:p w14:paraId="4495FDBC"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Rôle de la dopamine dans la motivation, la récompense et l’addiction.</w:t>
      </w:r>
    </w:p>
    <w:p w14:paraId="4933DE80"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b/>
          <w:bCs/>
          <w:lang w:eastAsia="fr-FR"/>
        </w:rPr>
      </w:pPr>
      <w:r w:rsidRPr="00DB51FE">
        <w:rPr>
          <w:rFonts w:ascii="Times New Roman" w:eastAsia="Times New Roman" w:hAnsi="Times New Roman" w:cs="Times New Roman"/>
          <w:lang w:eastAsia="fr-FR"/>
        </w:rPr>
        <w:t>Dopamine et comportements impulsifs/agressifs.</w:t>
      </w:r>
    </w:p>
    <w:p w14:paraId="65EBC018"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5 : Système sérotoninergique et régulation émotionnelle</w:t>
      </w:r>
    </w:p>
    <w:p w14:paraId="203552A1"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lastRenderedPageBreak/>
        <w:t>Fonction de la sérotonine dans l’humeur et l’anxiété.</w:t>
      </w:r>
    </w:p>
    <w:p w14:paraId="38AFB245"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Implications dans les troubles du comportement.</w:t>
      </w:r>
    </w:p>
    <w:p w14:paraId="4756DB5B"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6 : Noradrénaline et réponse au stress</w:t>
      </w:r>
    </w:p>
    <w:p w14:paraId="6A2A072D"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Mécanismes neurochimiques du stress.</w:t>
      </w:r>
    </w:p>
    <w:p w14:paraId="6962305F"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Effets sur la prise de décision et l’agressivité.</w:t>
      </w:r>
    </w:p>
    <w:p w14:paraId="76E6A358"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7 : Neurohormones et modulation sociale</w:t>
      </w:r>
    </w:p>
    <w:p w14:paraId="09156A52"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Ocytocine, vasopressine et comportements sociaux.</w:t>
      </w:r>
    </w:p>
    <w:p w14:paraId="159C8F4D"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Neurochimie de l’empathie et de la confiance.</w:t>
      </w:r>
    </w:p>
    <w:p w14:paraId="323249B3"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8 : Interaction neuroendocrinienne dans la chimie cérébrale</w:t>
      </w:r>
    </w:p>
    <w:p w14:paraId="4E4231DE"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Influence des hormones stéroïdes (testostérone, œstrogènes) sur la neurotransmission.</w:t>
      </w:r>
    </w:p>
    <w:p w14:paraId="5C7FE352"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b/>
          <w:bCs/>
          <w:lang w:eastAsia="fr-FR"/>
        </w:rPr>
      </w:pPr>
      <w:r w:rsidRPr="00DB51FE">
        <w:rPr>
          <w:rFonts w:ascii="Times New Roman" w:eastAsia="Times New Roman" w:hAnsi="Times New Roman" w:cs="Times New Roman"/>
          <w:lang w:eastAsia="fr-FR"/>
        </w:rPr>
        <w:t>Impact sur les comportements sexuels et agressifs.</w:t>
      </w:r>
    </w:p>
    <w:p w14:paraId="31409A2E"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9 : Altérations neurochimiques associées aux comportements criminels</w:t>
      </w:r>
    </w:p>
    <w:p w14:paraId="1667A4F0"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Déséquilibres neurochimiques et propension à la violence.</w:t>
      </w:r>
    </w:p>
    <w:p w14:paraId="212F56F1"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Études de biomarqueurs neurochimiques en criminalistique.</w:t>
      </w:r>
    </w:p>
    <w:p w14:paraId="30272788"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10 : Effets des substances psychoactives sur la chimie cérébrale</w:t>
      </w:r>
    </w:p>
    <w:p w14:paraId="692446EC"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Drogues, médicaments et perturbations neurochimiques.</w:t>
      </w:r>
    </w:p>
    <w:p w14:paraId="2FC1C69E"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Influence sur la commission d’actes criminels.</w:t>
      </w:r>
    </w:p>
    <w:p w14:paraId="37ED710B"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11 : Bases toxicologiques en neurochimie criminalistique</w:t>
      </w:r>
    </w:p>
    <w:p w14:paraId="2B167E13"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 xml:space="preserve">Analyse des substances </w:t>
      </w:r>
      <w:proofErr w:type="spellStart"/>
      <w:r w:rsidRPr="00DB51FE">
        <w:rPr>
          <w:rFonts w:ascii="Times New Roman" w:eastAsia="Times New Roman" w:hAnsi="Times New Roman" w:cs="Times New Roman"/>
          <w:lang w:eastAsia="fr-FR"/>
        </w:rPr>
        <w:t>neuroactives</w:t>
      </w:r>
      <w:proofErr w:type="spellEnd"/>
      <w:r w:rsidRPr="00DB51FE">
        <w:rPr>
          <w:rFonts w:ascii="Times New Roman" w:eastAsia="Times New Roman" w:hAnsi="Times New Roman" w:cs="Times New Roman"/>
          <w:lang w:eastAsia="fr-FR"/>
        </w:rPr>
        <w:t xml:space="preserve"> dans les expertises médico-légales.</w:t>
      </w:r>
    </w:p>
    <w:p w14:paraId="18EF78E5"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Techniques de détection et interprétation des résultats.</w:t>
      </w:r>
    </w:p>
    <w:p w14:paraId="35FDA270" w14:textId="77777777" w:rsidR="00DB51FE" w:rsidRPr="00DB51FE" w:rsidRDefault="00DB51FE" w:rsidP="00DB51FE">
      <w:pPr>
        <w:spacing w:before="100" w:beforeAutospacing="1" w:after="100" w:afterAutospacing="1" w:line="240" w:lineRule="auto"/>
        <w:outlineLvl w:val="1"/>
        <w:rPr>
          <w:rFonts w:ascii="Times New Roman" w:eastAsia="Times New Roman" w:hAnsi="Times New Roman" w:cs="Times New Roman"/>
          <w:b/>
          <w:bCs/>
          <w:lang w:eastAsia="fr-FR"/>
        </w:rPr>
      </w:pPr>
      <w:r w:rsidRPr="00DB51FE">
        <w:rPr>
          <w:rFonts w:ascii="Times New Roman" w:eastAsia="Times New Roman" w:hAnsi="Times New Roman" w:cs="Times New Roman"/>
          <w:b/>
          <w:bCs/>
          <w:lang w:eastAsia="fr-FR"/>
        </w:rPr>
        <w:t>Chapitre 12 : Perspectives et limites de la neurochimie en biologie criminalistique</w:t>
      </w:r>
    </w:p>
    <w:p w14:paraId="5E4D73D5"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Applications actuelles et futures.</w:t>
      </w:r>
    </w:p>
    <w:p w14:paraId="5C61A7B7"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Questions éthiques et scientifiques.</w:t>
      </w:r>
    </w:p>
    <w:p w14:paraId="296C028E" w14:textId="77777777" w:rsidR="00DB51FE" w:rsidRPr="00DB51FE" w:rsidRDefault="00DB51FE" w:rsidP="00184580">
      <w:pPr>
        <w:numPr>
          <w:ilvl w:val="0"/>
          <w:numId w:val="105"/>
        </w:numPr>
        <w:spacing w:after="160" w:line="360" w:lineRule="auto"/>
        <w:ind w:left="714" w:hanging="357"/>
        <w:contextualSpacing/>
        <w:rPr>
          <w:rFonts w:ascii="Times New Roman" w:eastAsia="Times New Roman" w:hAnsi="Times New Roman" w:cs="Times New Roman"/>
          <w:lang w:eastAsia="fr-FR"/>
        </w:rPr>
      </w:pPr>
      <w:r w:rsidRPr="00DB51FE">
        <w:rPr>
          <w:rFonts w:ascii="Times New Roman" w:eastAsia="Times New Roman" w:hAnsi="Times New Roman" w:cs="Times New Roman"/>
          <w:lang w:eastAsia="fr-FR"/>
        </w:rPr>
        <w:t>Intégration multidisciplinaire dans l’expertise criminelle.</w:t>
      </w:r>
    </w:p>
    <w:p w14:paraId="2FAACAB8" w14:textId="77777777" w:rsidR="00DB51FE" w:rsidRPr="00DB51FE" w:rsidRDefault="00DB51FE" w:rsidP="00DB51FE">
      <w:pPr>
        <w:spacing w:line="360" w:lineRule="auto"/>
        <w:ind w:left="785"/>
        <w:contextualSpacing/>
        <w:jc w:val="both"/>
        <w:rPr>
          <w:rFonts w:ascii="Times New Roman" w:eastAsia="MS Mincho" w:hAnsi="Times New Roman" w:cs="Times New Roman"/>
          <w:kern w:val="2"/>
          <w14:ligatures w14:val="standardContextual"/>
        </w:rPr>
      </w:pPr>
    </w:p>
    <w:p w14:paraId="462FB31C" w14:textId="77777777" w:rsidR="00DB51FE" w:rsidRPr="00DB51FE" w:rsidRDefault="00DB51FE" w:rsidP="00184580">
      <w:pPr>
        <w:numPr>
          <w:ilvl w:val="0"/>
          <w:numId w:val="355"/>
        </w:numPr>
        <w:spacing w:after="0" w:line="360" w:lineRule="auto"/>
        <w:contextualSpacing/>
        <w:jc w:val="both"/>
        <w:rPr>
          <w:rFonts w:ascii="Times New Roman" w:eastAsia="Times New Roman" w:hAnsi="Times New Roman" w:cs="Times New Roman"/>
          <w:kern w:val="2"/>
          <w:lang w:eastAsia="en-US"/>
          <w14:ligatures w14:val="standardContextual"/>
        </w:rPr>
      </w:pPr>
      <w:r w:rsidRPr="00DB51FE">
        <w:rPr>
          <w:rFonts w:ascii="Times New Roman" w:eastAsia="Calibri" w:hAnsi="Times New Roman" w:cs="Times New Roman"/>
          <w:b/>
          <w:bCs/>
          <w:kern w:val="2"/>
          <w:lang w:eastAsia="en-US"/>
          <w14:ligatures w14:val="standardContextual"/>
        </w:rPr>
        <w:t>Mode d’évaluation </w:t>
      </w:r>
      <w:r w:rsidRPr="00DB51FE">
        <w:rPr>
          <w:rFonts w:ascii="Times New Roman" w:eastAsia="Calibri" w:hAnsi="Times New Roman" w:cs="Times New Roman"/>
          <w:kern w:val="2"/>
          <w:lang w:eastAsia="en-US"/>
          <w14:ligatures w14:val="standardContextual"/>
        </w:rPr>
        <w:t>: Contrôle continu : 40 % ; Examen : 60 %.</w:t>
      </w:r>
    </w:p>
    <w:p w14:paraId="2EF710D7" w14:textId="77777777" w:rsidR="00DB51FE" w:rsidRPr="00DB51FE" w:rsidRDefault="00DB51FE" w:rsidP="00184580">
      <w:pPr>
        <w:numPr>
          <w:ilvl w:val="0"/>
          <w:numId w:val="355"/>
        </w:numPr>
        <w:spacing w:after="0" w:line="360" w:lineRule="auto"/>
        <w:contextualSpacing/>
        <w:jc w:val="both"/>
        <w:rPr>
          <w:rFonts w:ascii="Times New Roman" w:eastAsia="Calibri" w:hAnsi="Times New Roman" w:cs="Times New Roman"/>
          <w:kern w:val="2"/>
          <w:lang w:eastAsia="en-US"/>
          <w14:ligatures w14:val="standardContextual"/>
        </w:rPr>
      </w:pPr>
      <w:r w:rsidRPr="00DB51FE">
        <w:rPr>
          <w:rFonts w:ascii="Times New Roman" w:eastAsia="Calibri" w:hAnsi="Times New Roman" w:cs="Times New Roman"/>
          <w:b/>
          <w:bCs/>
          <w:kern w:val="2"/>
          <w:lang w:eastAsia="en-US"/>
          <w14:ligatures w14:val="standardContextual"/>
        </w:rPr>
        <w:t xml:space="preserve">Références : </w:t>
      </w:r>
      <w:r w:rsidRPr="00DB51FE">
        <w:rPr>
          <w:rFonts w:ascii="Times New Roman" w:eastAsia="Calibri" w:hAnsi="Times New Roman" w:cs="Times New Roman"/>
          <w:kern w:val="2"/>
          <w:lang w:eastAsia="en-US"/>
          <w14:ligatures w14:val="standardContextual"/>
        </w:rPr>
        <w:t>Livres et polycopiés, sites internet, etc.</w:t>
      </w:r>
    </w:p>
    <w:p w14:paraId="0E185F82" w14:textId="77777777" w:rsidR="00B5571C" w:rsidRPr="005C6233" w:rsidRDefault="00B5571C" w:rsidP="00B5571C">
      <w:pPr>
        <w:rPr>
          <w:rFonts w:asciiTheme="majorBidi" w:hAnsiTheme="majorBidi" w:cstheme="majorBidi"/>
        </w:rPr>
      </w:pPr>
    </w:p>
    <w:p w14:paraId="62935D29" w14:textId="676AEC90" w:rsidR="004C52A6" w:rsidRDefault="007C3EC4" w:rsidP="00DB51FE">
      <w:pPr>
        <w:rPr>
          <w:rFonts w:asciiTheme="majorBidi" w:hAnsiTheme="majorBidi" w:cstheme="majorBidi"/>
          <w:sz w:val="24"/>
          <w:szCs w:val="24"/>
        </w:rPr>
      </w:pPr>
      <w:r w:rsidRPr="005C6233">
        <w:rPr>
          <w:rFonts w:asciiTheme="majorBidi" w:hAnsiTheme="majorBidi" w:cstheme="majorBidi"/>
          <w:sz w:val="24"/>
          <w:szCs w:val="24"/>
        </w:rPr>
        <w:br w:type="page"/>
      </w:r>
    </w:p>
    <w:p w14:paraId="1A64FB04" w14:textId="214A6D73" w:rsidR="004C52A6" w:rsidRPr="00486CC0" w:rsidRDefault="004C52A6" w:rsidP="004C52A6">
      <w:pPr>
        <w:pStyle w:val="Titre2"/>
        <w:rPr>
          <w:rFonts w:asciiTheme="majorBidi" w:hAnsiTheme="majorBidi" w:cstheme="majorBidi"/>
        </w:rPr>
      </w:pPr>
      <w:r w:rsidRPr="00486CC0">
        <w:rPr>
          <w:rFonts w:asciiTheme="majorBidi" w:hAnsiTheme="majorBidi" w:cstheme="majorBidi"/>
        </w:rPr>
        <w:lastRenderedPageBreak/>
        <w:t>PROGRAMME : Anatomie et physiologie humaine</w:t>
      </w:r>
      <w:r>
        <w:rPr>
          <w:rFonts w:asciiTheme="majorBidi" w:hAnsiTheme="majorBidi" w:cstheme="majorBidi"/>
        </w:rPr>
        <w:t xml:space="preserve"> (02)</w:t>
      </w:r>
    </w:p>
    <w:p w14:paraId="2EFE8C6A" w14:textId="6753F867" w:rsidR="004C52A6" w:rsidRPr="00486CC0" w:rsidRDefault="004C52A6" w:rsidP="004C52A6">
      <w:pPr>
        <w:spacing w:after="0" w:line="240" w:lineRule="auto"/>
        <w:rPr>
          <w:rFonts w:asciiTheme="majorBidi" w:hAnsiTheme="majorBidi" w:cstheme="majorBidi"/>
          <w:b/>
          <w:bCs/>
        </w:rPr>
      </w:pPr>
      <w:r w:rsidRPr="00486CC0">
        <w:rPr>
          <w:rFonts w:asciiTheme="majorBidi" w:hAnsiTheme="majorBidi" w:cstheme="majorBidi"/>
          <w:b/>
          <w:bCs/>
        </w:rPr>
        <w:t xml:space="preserve">Semestre : </w:t>
      </w:r>
      <w:r>
        <w:rPr>
          <w:rFonts w:asciiTheme="majorBidi" w:hAnsiTheme="majorBidi" w:cstheme="majorBidi"/>
          <w:b/>
          <w:bCs/>
        </w:rPr>
        <w:t>2</w:t>
      </w:r>
    </w:p>
    <w:p w14:paraId="765D8EAE" w14:textId="5134CF2E" w:rsidR="004C52A6" w:rsidRPr="00486CC0" w:rsidRDefault="004C52A6" w:rsidP="004C52A6">
      <w:pPr>
        <w:spacing w:after="0" w:line="240" w:lineRule="auto"/>
        <w:rPr>
          <w:rFonts w:asciiTheme="majorBidi" w:hAnsiTheme="majorBidi" w:cstheme="majorBidi"/>
          <w:b/>
          <w:bCs/>
        </w:rPr>
      </w:pPr>
      <w:r w:rsidRPr="00486CC0">
        <w:rPr>
          <w:rFonts w:asciiTheme="majorBidi" w:hAnsiTheme="majorBidi" w:cstheme="majorBidi"/>
          <w:b/>
          <w:bCs/>
        </w:rPr>
        <w:t xml:space="preserve">UEF </w:t>
      </w:r>
      <w:r>
        <w:rPr>
          <w:rFonts w:asciiTheme="majorBidi" w:hAnsiTheme="majorBidi" w:cstheme="majorBidi" w:hint="cs"/>
          <w:b/>
          <w:bCs/>
          <w:rtl/>
        </w:rPr>
        <w:t>1</w:t>
      </w:r>
      <w:r w:rsidRPr="00486CC0">
        <w:rPr>
          <w:rFonts w:asciiTheme="majorBidi" w:hAnsiTheme="majorBidi" w:cstheme="majorBidi"/>
          <w:b/>
          <w:bCs/>
        </w:rPr>
        <w:t>.</w:t>
      </w:r>
      <w:r>
        <w:rPr>
          <w:rFonts w:asciiTheme="majorBidi" w:hAnsiTheme="majorBidi" w:cstheme="majorBidi" w:hint="cs"/>
          <w:b/>
          <w:bCs/>
          <w:rtl/>
        </w:rPr>
        <w:t>2</w:t>
      </w:r>
      <w:r w:rsidRPr="00486CC0">
        <w:rPr>
          <w:rFonts w:asciiTheme="majorBidi" w:hAnsiTheme="majorBidi" w:cstheme="majorBidi"/>
          <w:b/>
          <w:bCs/>
        </w:rPr>
        <w:t xml:space="preserve"> : Anatomie et physiologie humaine</w:t>
      </w:r>
      <w:r>
        <w:rPr>
          <w:rFonts w:asciiTheme="majorBidi" w:hAnsiTheme="majorBidi" w:cstheme="majorBidi"/>
          <w:b/>
          <w:bCs/>
        </w:rPr>
        <w:t xml:space="preserve"> (02)</w:t>
      </w:r>
    </w:p>
    <w:p w14:paraId="7E3790AF" w14:textId="77777777" w:rsidR="004C52A6" w:rsidRPr="00486CC0" w:rsidRDefault="004C52A6" w:rsidP="004C52A6">
      <w:pPr>
        <w:spacing w:after="0" w:line="240" w:lineRule="auto"/>
        <w:rPr>
          <w:rFonts w:asciiTheme="majorBidi" w:hAnsiTheme="majorBidi" w:cstheme="majorBidi"/>
          <w:b/>
          <w:bCs/>
        </w:rPr>
      </w:pPr>
      <w:r w:rsidRPr="00486CC0">
        <w:rPr>
          <w:rFonts w:asciiTheme="majorBidi" w:hAnsiTheme="majorBidi" w:cstheme="majorBidi"/>
          <w:b/>
          <w:bCs/>
        </w:rPr>
        <w:t>Crédits : 4</w:t>
      </w:r>
    </w:p>
    <w:p w14:paraId="34B683EF" w14:textId="77777777" w:rsidR="004C52A6" w:rsidRPr="00486CC0" w:rsidRDefault="004C52A6" w:rsidP="004C52A6">
      <w:pPr>
        <w:spacing w:after="0" w:line="240" w:lineRule="auto"/>
        <w:rPr>
          <w:rFonts w:asciiTheme="majorBidi" w:hAnsiTheme="majorBidi" w:cstheme="majorBidi"/>
          <w:b/>
          <w:bCs/>
        </w:rPr>
      </w:pPr>
      <w:r w:rsidRPr="00486CC0">
        <w:rPr>
          <w:rFonts w:asciiTheme="majorBidi" w:hAnsiTheme="majorBidi" w:cstheme="majorBidi"/>
          <w:b/>
          <w:bCs/>
        </w:rPr>
        <w:t>Coefficient : 2</w:t>
      </w:r>
    </w:p>
    <w:p w14:paraId="58F03320" w14:textId="77777777" w:rsidR="004C52A6" w:rsidRPr="00486CC0" w:rsidRDefault="004C52A6" w:rsidP="004C52A6">
      <w:pPr>
        <w:spacing w:line="360" w:lineRule="auto"/>
        <w:jc w:val="both"/>
        <w:rPr>
          <w:rFonts w:asciiTheme="majorBidi" w:hAnsiTheme="majorBidi" w:cstheme="majorBidi"/>
          <w:shd w:val="clear" w:color="auto" w:fill="FFFFFF"/>
        </w:rPr>
      </w:pPr>
    </w:p>
    <w:p w14:paraId="11E64186" w14:textId="77777777" w:rsidR="004C52A6" w:rsidRPr="00486CC0" w:rsidRDefault="004C52A6" w:rsidP="00184580">
      <w:pPr>
        <w:pStyle w:val="Paragraphedeliste"/>
        <w:numPr>
          <w:ilvl w:val="0"/>
          <w:numId w:val="354"/>
        </w:numPr>
        <w:spacing w:after="0" w:line="360" w:lineRule="auto"/>
        <w:jc w:val="both"/>
        <w:rPr>
          <w:rFonts w:asciiTheme="majorBidi" w:hAnsiTheme="majorBidi" w:cstheme="majorBidi"/>
          <w:b/>
          <w:bCs/>
        </w:rPr>
      </w:pPr>
      <w:r w:rsidRPr="00486CC0">
        <w:rPr>
          <w:rFonts w:asciiTheme="majorBidi" w:hAnsiTheme="majorBidi" w:cstheme="majorBidi"/>
          <w:b/>
          <w:bCs/>
        </w:rPr>
        <w:t>Objectifs de l’enseignement</w:t>
      </w:r>
    </w:p>
    <w:p w14:paraId="0A87E4B7" w14:textId="471D72AA" w:rsidR="002E6084" w:rsidRDefault="002E6084" w:rsidP="00936593">
      <w:pPr>
        <w:spacing w:before="100" w:beforeAutospacing="1" w:after="100" w:afterAutospacing="1" w:line="360" w:lineRule="auto"/>
        <w:ind w:firstLine="709"/>
        <w:jc w:val="both"/>
        <w:rPr>
          <w:rFonts w:asciiTheme="majorBidi" w:hAnsiTheme="majorBidi" w:cstheme="majorBidi"/>
          <w:b/>
          <w:bCs/>
        </w:rPr>
      </w:pPr>
      <w:r w:rsidRPr="00936593">
        <w:rPr>
          <w:rFonts w:ascii="Times New Roman" w:eastAsia="Times New Roman" w:hAnsi="Times New Roman" w:cs="Times New Roman"/>
          <w:lang w:eastAsia="fr-FR"/>
        </w:rPr>
        <w:t xml:space="preserve">Le module a pour objectif d’approfondir la connaissance des systèmes complexes du corps humain, tels que les systèmes cardiovasculaire, respiratoire, endocrinien, immunitaire et génital. Il met l’accent sur la compréhension des mécanismes physiologiques intégrés et des interactions entre ces systèmes, tout en développant des compétences pratiques pour mieux analyser les fonctions corporelles. </w:t>
      </w:r>
    </w:p>
    <w:p w14:paraId="083F5B90" w14:textId="6011160D" w:rsidR="004C52A6" w:rsidRPr="002E6084" w:rsidRDefault="004C52A6" w:rsidP="00184580">
      <w:pPr>
        <w:pStyle w:val="Paragraphedeliste"/>
        <w:numPr>
          <w:ilvl w:val="0"/>
          <w:numId w:val="354"/>
        </w:numPr>
        <w:spacing w:after="0" w:line="360" w:lineRule="auto"/>
        <w:jc w:val="both"/>
        <w:rPr>
          <w:rFonts w:asciiTheme="majorBidi" w:hAnsiTheme="majorBidi" w:cstheme="majorBidi"/>
          <w:b/>
          <w:bCs/>
        </w:rPr>
      </w:pPr>
      <w:r w:rsidRPr="002E6084">
        <w:rPr>
          <w:rFonts w:asciiTheme="majorBidi" w:hAnsiTheme="majorBidi" w:cstheme="majorBidi"/>
          <w:b/>
          <w:bCs/>
        </w:rPr>
        <w:t>Connaissances préalables recommandées</w:t>
      </w:r>
    </w:p>
    <w:p w14:paraId="01A86088" w14:textId="4C2608F9" w:rsidR="004C52A6" w:rsidRPr="00486CC0" w:rsidRDefault="00C902B6" w:rsidP="00C902B6">
      <w:pPr>
        <w:spacing w:before="100" w:beforeAutospacing="1" w:after="100" w:afterAutospacing="1" w:line="360" w:lineRule="auto"/>
        <w:ind w:firstLine="709"/>
        <w:jc w:val="both"/>
        <w:rPr>
          <w:rFonts w:ascii="Times New Roman" w:eastAsia="Times New Roman" w:hAnsi="Times New Roman" w:cs="Times New Roman"/>
          <w:lang w:eastAsia="fr-FR"/>
        </w:rPr>
      </w:pPr>
      <w:r w:rsidRPr="00C902B6">
        <w:rPr>
          <w:rFonts w:ascii="Times New Roman" w:eastAsia="Times New Roman" w:hAnsi="Times New Roman" w:cs="Times New Roman"/>
          <w:lang w:eastAsia="fr-FR"/>
        </w:rPr>
        <w:t>Validation du module Anatomie et Physiologie Humaines 1.</w:t>
      </w:r>
      <w:r>
        <w:rPr>
          <w:rFonts w:ascii="Times New Roman" w:eastAsia="Times New Roman" w:hAnsi="Times New Roman" w:cs="Times New Roman"/>
          <w:lang w:eastAsia="fr-FR"/>
        </w:rPr>
        <w:t xml:space="preserve"> </w:t>
      </w:r>
      <w:r w:rsidRPr="00C902B6">
        <w:rPr>
          <w:rFonts w:ascii="Times New Roman" w:eastAsia="Times New Roman" w:hAnsi="Times New Roman" w:cs="Times New Roman"/>
          <w:lang w:eastAsia="fr-FR"/>
        </w:rPr>
        <w:t>Notions élémentaires en biologie moléculaire appliquée</w:t>
      </w:r>
      <w:r w:rsidR="004C52A6" w:rsidRPr="00486CC0">
        <w:rPr>
          <w:rFonts w:ascii="Times New Roman" w:eastAsia="Times New Roman" w:hAnsi="Times New Roman" w:cs="Times New Roman"/>
          <w:lang w:eastAsia="fr-FR"/>
        </w:rPr>
        <w:t>.</w:t>
      </w:r>
    </w:p>
    <w:p w14:paraId="338C043E" w14:textId="1357F2D7" w:rsidR="004C52A6" w:rsidRDefault="004C52A6" w:rsidP="00184580">
      <w:pPr>
        <w:pStyle w:val="Paragraphedeliste"/>
        <w:numPr>
          <w:ilvl w:val="0"/>
          <w:numId w:val="354"/>
        </w:numPr>
        <w:spacing w:after="0" w:line="360" w:lineRule="auto"/>
        <w:jc w:val="both"/>
        <w:rPr>
          <w:rFonts w:asciiTheme="majorBidi" w:hAnsiTheme="majorBidi" w:cstheme="majorBidi"/>
          <w:b/>
          <w:bCs/>
        </w:rPr>
      </w:pPr>
      <w:r w:rsidRPr="00486CC0">
        <w:rPr>
          <w:rFonts w:asciiTheme="majorBidi" w:hAnsiTheme="majorBidi" w:cstheme="majorBidi"/>
          <w:b/>
          <w:bCs/>
        </w:rPr>
        <w:t>Contenu de la matière</w:t>
      </w:r>
    </w:p>
    <w:p w14:paraId="6D81C36B" w14:textId="77777777" w:rsidR="004C52A6" w:rsidRPr="004C52A6" w:rsidRDefault="004C52A6" w:rsidP="004C52A6">
      <w:pPr>
        <w:spacing w:before="100" w:beforeAutospacing="1" w:after="100" w:afterAutospacing="1" w:line="240" w:lineRule="auto"/>
        <w:outlineLvl w:val="1"/>
        <w:rPr>
          <w:rFonts w:ascii="Times New Roman" w:eastAsia="Times New Roman" w:hAnsi="Times New Roman" w:cs="Times New Roman"/>
          <w:b/>
          <w:bCs/>
          <w:lang w:eastAsia="fr-FR"/>
        </w:rPr>
      </w:pPr>
      <w:r w:rsidRPr="004C52A6">
        <w:rPr>
          <w:rFonts w:ascii="Times New Roman" w:eastAsia="Times New Roman" w:hAnsi="Times New Roman" w:cs="Times New Roman"/>
          <w:b/>
          <w:bCs/>
          <w:lang w:eastAsia="fr-FR"/>
        </w:rPr>
        <w:t>Chapitre 1 : Système nerveux périphérique et autonome</w:t>
      </w:r>
    </w:p>
    <w:p w14:paraId="2632D489"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Nerfs crâniens et rachidiens : structure et fonctions</w:t>
      </w:r>
    </w:p>
    <w:p w14:paraId="07105E92"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Réflexes et arcs réflexes</w:t>
      </w:r>
    </w:p>
    <w:p w14:paraId="1A08AF81"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Système nerveux autonome : sympathique et parasympathique</w:t>
      </w:r>
    </w:p>
    <w:p w14:paraId="5A419EA2" w14:textId="77777777" w:rsidR="004C52A6" w:rsidRPr="004C52A6" w:rsidRDefault="004C52A6" w:rsidP="004C52A6">
      <w:pPr>
        <w:spacing w:before="100" w:beforeAutospacing="1" w:after="100" w:afterAutospacing="1" w:line="240" w:lineRule="auto"/>
        <w:outlineLvl w:val="1"/>
        <w:rPr>
          <w:rFonts w:ascii="Times New Roman" w:eastAsia="Times New Roman" w:hAnsi="Times New Roman" w:cs="Times New Roman"/>
          <w:b/>
          <w:bCs/>
          <w:lang w:eastAsia="fr-FR"/>
        </w:rPr>
      </w:pPr>
      <w:r w:rsidRPr="004C52A6">
        <w:rPr>
          <w:rFonts w:ascii="Times New Roman" w:eastAsia="Times New Roman" w:hAnsi="Times New Roman" w:cs="Times New Roman"/>
          <w:b/>
          <w:bCs/>
          <w:lang w:eastAsia="fr-FR"/>
        </w:rPr>
        <w:t>Chapitre 2 : Système endocrinien</w:t>
      </w:r>
    </w:p>
    <w:p w14:paraId="226FA497"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Glandes endocrines principales et leurs hormones</w:t>
      </w:r>
    </w:p>
    <w:p w14:paraId="3009F25F"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Mécanismes d’action hormonale</w:t>
      </w:r>
    </w:p>
    <w:p w14:paraId="08A4053A"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Régulation hormonale et rétrocontrôle</w:t>
      </w:r>
    </w:p>
    <w:p w14:paraId="176925F7" w14:textId="77777777" w:rsidR="004C52A6" w:rsidRPr="004C52A6" w:rsidRDefault="004C52A6" w:rsidP="004C52A6">
      <w:pPr>
        <w:spacing w:before="100" w:beforeAutospacing="1" w:after="100" w:afterAutospacing="1" w:line="240" w:lineRule="auto"/>
        <w:outlineLvl w:val="1"/>
        <w:rPr>
          <w:rFonts w:ascii="Times New Roman" w:eastAsia="Times New Roman" w:hAnsi="Times New Roman" w:cs="Times New Roman"/>
          <w:b/>
          <w:bCs/>
          <w:lang w:eastAsia="fr-FR"/>
        </w:rPr>
      </w:pPr>
      <w:r w:rsidRPr="004C52A6">
        <w:rPr>
          <w:rFonts w:ascii="Times New Roman" w:eastAsia="Times New Roman" w:hAnsi="Times New Roman" w:cs="Times New Roman"/>
          <w:b/>
          <w:bCs/>
          <w:lang w:eastAsia="fr-FR"/>
        </w:rPr>
        <w:t>Chapitre 3 : Système cardiovasculaire</w:t>
      </w:r>
    </w:p>
    <w:p w14:paraId="37E2286F"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Anatomie du cœur : cavités, valves, circulation sanguine</w:t>
      </w:r>
    </w:p>
    <w:p w14:paraId="7A35EA89"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Cycle cardiaque et électrophysiologie</w:t>
      </w:r>
    </w:p>
    <w:p w14:paraId="01737D2A"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Vaisseaux sanguins : artères, veines, capillaires</w:t>
      </w:r>
    </w:p>
    <w:p w14:paraId="46955D3E"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Pression artérielle et régulation</w:t>
      </w:r>
    </w:p>
    <w:p w14:paraId="6B26FB13" w14:textId="77777777" w:rsidR="004C52A6" w:rsidRPr="004C52A6" w:rsidRDefault="004C52A6" w:rsidP="004C52A6">
      <w:pPr>
        <w:spacing w:before="100" w:beforeAutospacing="1" w:after="100" w:afterAutospacing="1" w:line="240" w:lineRule="auto"/>
        <w:outlineLvl w:val="1"/>
        <w:rPr>
          <w:rFonts w:ascii="Times New Roman" w:eastAsia="Times New Roman" w:hAnsi="Times New Roman" w:cs="Times New Roman"/>
          <w:b/>
          <w:bCs/>
          <w:lang w:eastAsia="fr-FR"/>
        </w:rPr>
      </w:pPr>
      <w:r w:rsidRPr="004C52A6">
        <w:rPr>
          <w:rFonts w:ascii="Times New Roman" w:eastAsia="Times New Roman" w:hAnsi="Times New Roman" w:cs="Times New Roman"/>
          <w:b/>
          <w:bCs/>
          <w:lang w:eastAsia="fr-FR"/>
        </w:rPr>
        <w:t>Chapitre 4 : Système lymphatique et immunitaire</w:t>
      </w:r>
    </w:p>
    <w:p w14:paraId="517AEE41"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Anatomie des vaisseaux lymphatiques et ganglions</w:t>
      </w:r>
    </w:p>
    <w:p w14:paraId="7413123F"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Fonctions du système lymphatique</w:t>
      </w:r>
    </w:p>
    <w:p w14:paraId="1AAFE48A"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lastRenderedPageBreak/>
        <w:t>Principes de l’immunité innée et adaptative</w:t>
      </w:r>
    </w:p>
    <w:p w14:paraId="68DF3A1A" w14:textId="77777777" w:rsidR="004C52A6" w:rsidRPr="004C52A6" w:rsidRDefault="004C52A6" w:rsidP="004C52A6">
      <w:pPr>
        <w:spacing w:before="100" w:beforeAutospacing="1" w:after="100" w:afterAutospacing="1" w:line="240" w:lineRule="auto"/>
        <w:outlineLvl w:val="1"/>
        <w:rPr>
          <w:rFonts w:ascii="Times New Roman" w:eastAsia="Times New Roman" w:hAnsi="Times New Roman" w:cs="Times New Roman"/>
          <w:b/>
          <w:bCs/>
          <w:lang w:eastAsia="fr-FR"/>
        </w:rPr>
      </w:pPr>
      <w:r w:rsidRPr="004C52A6">
        <w:rPr>
          <w:rFonts w:ascii="Times New Roman" w:eastAsia="Times New Roman" w:hAnsi="Times New Roman" w:cs="Times New Roman"/>
          <w:b/>
          <w:bCs/>
          <w:lang w:eastAsia="fr-FR"/>
        </w:rPr>
        <w:t>Chapitre 5 : Système respiratoire</w:t>
      </w:r>
    </w:p>
    <w:p w14:paraId="56C4EB95"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Anatomie des voies respiratoires supérieures et inférieures</w:t>
      </w:r>
    </w:p>
    <w:p w14:paraId="5B8EA1CC"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Mécanique de la respiration</w:t>
      </w:r>
    </w:p>
    <w:p w14:paraId="09E1F3D1"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Échanges gazeux au niveau des alvéoles pulmonaires</w:t>
      </w:r>
    </w:p>
    <w:p w14:paraId="3C535133" w14:textId="77777777" w:rsidR="004C52A6" w:rsidRDefault="004C52A6" w:rsidP="004C52A6">
      <w:pPr>
        <w:spacing w:before="100" w:beforeAutospacing="1" w:after="100" w:afterAutospacing="1" w:line="240" w:lineRule="auto"/>
        <w:outlineLvl w:val="1"/>
        <w:rPr>
          <w:rFonts w:ascii="var(--font-fk-grotesk)" w:hAnsi="var(--font-fk-grotesk)" w:cs="Times New Roman"/>
        </w:rPr>
      </w:pPr>
      <w:r>
        <w:rPr>
          <w:rFonts w:ascii="var(--font-fk-grotesk)" w:hAnsi="var(--font-fk-grotesk)"/>
          <w:b/>
          <w:bCs/>
        </w:rPr>
        <w:t>Chapitre 6 : Système digestif approfondi</w:t>
      </w:r>
    </w:p>
    <w:p w14:paraId="635ED4D0"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Anatomie détaillée des organes digestifs</w:t>
      </w:r>
    </w:p>
    <w:p w14:paraId="48170DBF"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Processus de digestion, absorption et motilité</w:t>
      </w:r>
    </w:p>
    <w:p w14:paraId="37773E97" w14:textId="77777777" w:rsidR="004C52A6" w:rsidRDefault="004C52A6" w:rsidP="004C52A6">
      <w:pPr>
        <w:spacing w:before="100" w:beforeAutospacing="1" w:after="100" w:afterAutospacing="1" w:line="240" w:lineRule="auto"/>
        <w:outlineLvl w:val="1"/>
        <w:rPr>
          <w:rFonts w:ascii="var(--font-fk-grotesk)" w:hAnsi="var(--font-fk-grotesk)" w:cs="Times New Roman"/>
        </w:rPr>
      </w:pPr>
      <w:r>
        <w:rPr>
          <w:rFonts w:ascii="var(--font-fk-grotesk)" w:hAnsi="var(--font-fk-grotesk)"/>
          <w:b/>
          <w:bCs/>
        </w:rPr>
        <w:t>Chapitre 7 : Système urinaire approfondi</w:t>
      </w:r>
    </w:p>
    <w:p w14:paraId="74A8F767" w14:textId="77777777" w:rsidR="004C52A6" w:rsidRPr="000B300B"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0B300B">
        <w:rPr>
          <w:rFonts w:asciiTheme="majorBidi" w:eastAsia="Times New Roman" w:hAnsiTheme="majorBidi" w:cstheme="majorBidi"/>
          <w:lang w:eastAsia="fr-FR"/>
        </w:rPr>
        <w:t>Anatomie des reins, uretères, vessie, urètre</w:t>
      </w:r>
    </w:p>
    <w:p w14:paraId="11280E60" w14:textId="77777777" w:rsidR="004C52A6" w:rsidRPr="000B300B"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0B300B">
        <w:rPr>
          <w:rFonts w:asciiTheme="majorBidi" w:eastAsia="Times New Roman" w:hAnsiTheme="majorBidi" w:cstheme="majorBidi"/>
          <w:lang w:eastAsia="fr-FR"/>
        </w:rPr>
        <w:t>Fonction rénale : filtration, réabsorption, sécrétion</w:t>
      </w:r>
    </w:p>
    <w:p w14:paraId="48BC3857" w14:textId="77777777" w:rsidR="004C52A6" w:rsidRPr="000B300B"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0B300B">
        <w:rPr>
          <w:rFonts w:asciiTheme="majorBidi" w:eastAsia="Times New Roman" w:hAnsiTheme="majorBidi" w:cstheme="majorBidi"/>
          <w:lang w:eastAsia="fr-FR"/>
        </w:rPr>
        <w:t>Régulation hydrique et électrolytique</w:t>
      </w:r>
    </w:p>
    <w:p w14:paraId="77CA35AC" w14:textId="77777777" w:rsidR="004C52A6" w:rsidRPr="000B300B" w:rsidRDefault="004C52A6" w:rsidP="000B300B">
      <w:pPr>
        <w:spacing w:before="100" w:beforeAutospacing="1" w:after="100" w:afterAutospacing="1" w:line="240" w:lineRule="auto"/>
        <w:outlineLvl w:val="1"/>
        <w:rPr>
          <w:rFonts w:ascii="var(--font-fk-grotesk)" w:hAnsi="var(--font-fk-grotesk)"/>
          <w:b/>
          <w:bCs/>
        </w:rPr>
      </w:pPr>
      <w:r w:rsidRPr="000B300B">
        <w:rPr>
          <w:rFonts w:ascii="var(--font-fk-grotesk)" w:hAnsi="var(--font-fk-grotesk)"/>
          <w:b/>
          <w:bCs/>
        </w:rPr>
        <w:t>Chapitre 8 : Système reproducteur</w:t>
      </w:r>
    </w:p>
    <w:p w14:paraId="237A000C" w14:textId="77777777" w:rsidR="004C52A6" w:rsidRPr="000B300B"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0B300B">
        <w:rPr>
          <w:rFonts w:asciiTheme="majorBidi" w:eastAsia="Times New Roman" w:hAnsiTheme="majorBidi" w:cstheme="majorBidi"/>
          <w:lang w:eastAsia="fr-FR"/>
        </w:rPr>
        <w:t>Anatomie des appareils reproducteurs masculin et féminin</w:t>
      </w:r>
    </w:p>
    <w:p w14:paraId="1A6089E1" w14:textId="77777777" w:rsidR="004C52A6" w:rsidRDefault="004C52A6" w:rsidP="00184580">
      <w:pPr>
        <w:numPr>
          <w:ilvl w:val="0"/>
          <w:numId w:val="115"/>
        </w:numPr>
        <w:spacing w:before="100" w:beforeAutospacing="1" w:after="100" w:afterAutospacing="1" w:line="360" w:lineRule="auto"/>
        <w:ind w:left="714" w:hanging="357"/>
        <w:rPr>
          <w:rFonts w:ascii="Segoe UI" w:hAnsi="Segoe UI" w:cs="Segoe UI"/>
        </w:rPr>
      </w:pPr>
      <w:r w:rsidRPr="000B300B">
        <w:rPr>
          <w:rFonts w:asciiTheme="majorBidi" w:eastAsia="Times New Roman" w:hAnsiTheme="majorBidi" w:cstheme="majorBidi"/>
          <w:lang w:eastAsia="fr-FR"/>
        </w:rPr>
        <w:t>Fonctionnement physiologique et cycles</w:t>
      </w:r>
    </w:p>
    <w:p w14:paraId="04963517" w14:textId="77777777" w:rsidR="004C52A6" w:rsidRPr="004C52A6" w:rsidRDefault="004C52A6" w:rsidP="004C52A6">
      <w:pPr>
        <w:spacing w:before="100" w:beforeAutospacing="1" w:after="100" w:afterAutospacing="1" w:line="240" w:lineRule="auto"/>
        <w:outlineLvl w:val="1"/>
        <w:rPr>
          <w:rFonts w:ascii="var(--font-fk-grotesk)" w:hAnsi="var(--font-fk-grotesk)"/>
          <w:b/>
          <w:bCs/>
        </w:rPr>
      </w:pPr>
      <w:r>
        <w:rPr>
          <w:rFonts w:ascii="var(--font-fk-grotesk)" w:hAnsi="var(--font-fk-grotesk)"/>
          <w:b/>
          <w:bCs/>
        </w:rPr>
        <w:t>Chapitre 9 : Métabolisme et régulation de la température corporelle</w:t>
      </w:r>
    </w:p>
    <w:p w14:paraId="117F5740"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Concepts de métabolisme de base</w:t>
      </w:r>
    </w:p>
    <w:p w14:paraId="5D42E5F3" w14:textId="77777777" w:rsidR="004C52A6" w:rsidRPr="00931976" w:rsidRDefault="004C52A6" w:rsidP="00184580">
      <w:pPr>
        <w:numPr>
          <w:ilvl w:val="0"/>
          <w:numId w:val="115"/>
        </w:numPr>
        <w:spacing w:before="100" w:beforeAutospacing="1" w:after="100" w:afterAutospacing="1" w:line="360" w:lineRule="auto"/>
        <w:ind w:left="714" w:hanging="357"/>
        <w:rPr>
          <w:rFonts w:asciiTheme="majorBidi" w:eastAsia="Times New Roman" w:hAnsiTheme="majorBidi" w:cstheme="majorBidi"/>
          <w:lang w:eastAsia="fr-FR"/>
        </w:rPr>
      </w:pPr>
      <w:r w:rsidRPr="00931976">
        <w:rPr>
          <w:rFonts w:asciiTheme="majorBidi" w:eastAsia="Times New Roman" w:hAnsiTheme="majorBidi" w:cstheme="majorBidi"/>
          <w:lang w:eastAsia="fr-FR"/>
        </w:rPr>
        <w:t>Thermorégulation et mécanismes associés</w:t>
      </w:r>
    </w:p>
    <w:p w14:paraId="774B9FB0" w14:textId="77777777" w:rsidR="004C52A6" w:rsidRPr="00486CC0" w:rsidRDefault="004C52A6" w:rsidP="004C52A6">
      <w:pPr>
        <w:pStyle w:val="Paragraphedeliste"/>
        <w:spacing w:after="160" w:line="259" w:lineRule="auto"/>
        <w:ind w:left="1080"/>
        <w:rPr>
          <w:rFonts w:asciiTheme="majorBidi" w:hAnsiTheme="majorBidi" w:cstheme="majorBidi"/>
        </w:rPr>
      </w:pPr>
    </w:p>
    <w:p w14:paraId="2B3A2B15" w14:textId="77777777" w:rsidR="004C52A6" w:rsidRPr="00486CC0" w:rsidRDefault="004C52A6" w:rsidP="00184580">
      <w:pPr>
        <w:pStyle w:val="Paragraphedeliste"/>
        <w:numPr>
          <w:ilvl w:val="0"/>
          <w:numId w:val="354"/>
        </w:numPr>
        <w:spacing w:after="0" w:line="360" w:lineRule="auto"/>
        <w:jc w:val="both"/>
        <w:rPr>
          <w:rFonts w:asciiTheme="majorBidi" w:hAnsiTheme="majorBidi" w:cstheme="majorBidi"/>
        </w:rPr>
      </w:pPr>
      <w:r w:rsidRPr="00486CC0">
        <w:rPr>
          <w:rFonts w:asciiTheme="majorBidi" w:hAnsiTheme="majorBidi" w:cstheme="majorBidi"/>
          <w:b/>
          <w:bCs/>
        </w:rPr>
        <w:t xml:space="preserve">Mode d’évaluation : </w:t>
      </w:r>
      <w:r w:rsidRPr="00486CC0">
        <w:rPr>
          <w:rFonts w:asciiTheme="majorBidi" w:hAnsiTheme="majorBidi" w:cstheme="majorBidi"/>
        </w:rPr>
        <w:t>Contrôle continu : 40 % ; Examen : 60 %.</w:t>
      </w:r>
    </w:p>
    <w:p w14:paraId="7193A01D" w14:textId="77777777" w:rsidR="004C52A6" w:rsidRPr="00486CC0" w:rsidRDefault="004C52A6" w:rsidP="00184580">
      <w:pPr>
        <w:pStyle w:val="Paragraphedeliste"/>
        <w:numPr>
          <w:ilvl w:val="0"/>
          <w:numId w:val="354"/>
        </w:numPr>
        <w:spacing w:after="0" w:line="360" w:lineRule="auto"/>
        <w:jc w:val="both"/>
        <w:rPr>
          <w:rFonts w:asciiTheme="majorBidi" w:hAnsiTheme="majorBidi" w:cstheme="majorBidi"/>
        </w:rPr>
      </w:pPr>
      <w:r w:rsidRPr="00486CC0">
        <w:rPr>
          <w:rFonts w:asciiTheme="majorBidi" w:hAnsiTheme="majorBidi" w:cstheme="majorBidi"/>
          <w:b/>
          <w:bCs/>
        </w:rPr>
        <w:t xml:space="preserve">Références </w:t>
      </w:r>
      <w:r w:rsidRPr="00486CC0">
        <w:rPr>
          <w:rFonts w:asciiTheme="majorBidi" w:hAnsiTheme="majorBidi" w:cstheme="majorBidi"/>
        </w:rPr>
        <w:t xml:space="preserve">(Livres et polycopiés, sites internet, </w:t>
      </w:r>
      <w:proofErr w:type="spellStart"/>
      <w:r w:rsidRPr="00486CC0">
        <w:rPr>
          <w:rFonts w:asciiTheme="majorBidi" w:hAnsiTheme="majorBidi" w:cstheme="majorBidi"/>
        </w:rPr>
        <w:t>etc</w:t>
      </w:r>
      <w:proofErr w:type="spellEnd"/>
      <w:r w:rsidRPr="00486CC0">
        <w:rPr>
          <w:rFonts w:asciiTheme="majorBidi" w:hAnsiTheme="majorBidi" w:cstheme="majorBidi"/>
        </w:rPr>
        <w:t xml:space="preserve">) </w:t>
      </w:r>
    </w:p>
    <w:p w14:paraId="0017A2A9" w14:textId="6694E862" w:rsidR="004C52A6" w:rsidRPr="000B300B" w:rsidRDefault="000B300B" w:rsidP="000B300B">
      <w:pPr>
        <w:rPr>
          <w:rFonts w:asciiTheme="majorBidi" w:hAnsiTheme="majorBidi" w:cstheme="majorBidi"/>
        </w:rPr>
      </w:pPr>
      <w:r>
        <w:rPr>
          <w:rFonts w:asciiTheme="majorBidi" w:hAnsiTheme="majorBidi" w:cstheme="majorBidi"/>
        </w:rPr>
        <w:br w:type="page"/>
      </w:r>
    </w:p>
    <w:p w14:paraId="0EF0F348" w14:textId="77777777" w:rsidR="007C3EC4" w:rsidRPr="00936593" w:rsidRDefault="007C3EC4" w:rsidP="00936593">
      <w:pPr>
        <w:spacing w:after="0" w:line="360" w:lineRule="auto"/>
        <w:jc w:val="both"/>
        <w:rPr>
          <w:rFonts w:asciiTheme="majorBidi" w:hAnsiTheme="majorBidi" w:cstheme="majorBidi"/>
        </w:rPr>
        <w:sectPr w:rsidR="007C3EC4" w:rsidRPr="00936593" w:rsidSect="0090782C">
          <w:footerReference w:type="first" r:id="rId11"/>
          <w:pgSz w:w="11906" w:h="16838" w:code="9"/>
          <w:pgMar w:top="1134" w:right="1134" w:bottom="1134" w:left="1134" w:header="709" w:footer="396" w:gutter="0"/>
          <w:cols w:space="708"/>
          <w:titlePg/>
          <w:docGrid w:linePitch="360"/>
        </w:sectPr>
      </w:pPr>
    </w:p>
    <w:p w14:paraId="79805AB1" w14:textId="77777777" w:rsidR="00C64969" w:rsidRPr="008A6222" w:rsidRDefault="00C64969" w:rsidP="00C64969">
      <w:pPr>
        <w:pStyle w:val="Titre2"/>
        <w:rPr>
          <w:rFonts w:asciiTheme="majorBidi" w:hAnsiTheme="majorBidi" w:cstheme="majorBidi"/>
        </w:rPr>
      </w:pPr>
      <w:bookmarkStart w:id="20" w:name="_Hlk196823605"/>
      <w:r w:rsidRPr="008A6222">
        <w:rPr>
          <w:rFonts w:asciiTheme="majorBidi" w:hAnsiTheme="majorBidi" w:cstheme="majorBidi"/>
        </w:rPr>
        <w:lastRenderedPageBreak/>
        <w:t xml:space="preserve">PROGRAMME : Criminalité Environnementale </w:t>
      </w:r>
    </w:p>
    <w:bookmarkEnd w:id="20"/>
    <w:p w14:paraId="4C241FED" w14:textId="77777777" w:rsidR="00C64969" w:rsidRPr="008A6222" w:rsidRDefault="00C64969" w:rsidP="00C64969">
      <w:pPr>
        <w:spacing w:after="0" w:line="240" w:lineRule="auto"/>
        <w:rPr>
          <w:rFonts w:asciiTheme="majorBidi" w:hAnsiTheme="majorBidi" w:cstheme="majorBidi"/>
          <w:b/>
          <w:bCs/>
        </w:rPr>
      </w:pPr>
      <w:r w:rsidRPr="008A6222">
        <w:rPr>
          <w:rFonts w:asciiTheme="majorBidi" w:hAnsiTheme="majorBidi" w:cstheme="majorBidi"/>
          <w:b/>
          <w:bCs/>
        </w:rPr>
        <w:t>Semestre : 2</w:t>
      </w:r>
    </w:p>
    <w:p w14:paraId="20E9A908" w14:textId="77777777" w:rsidR="00C64969" w:rsidRPr="008A6222" w:rsidRDefault="00C64969" w:rsidP="00C64969">
      <w:pPr>
        <w:spacing w:after="0" w:line="240" w:lineRule="auto"/>
        <w:rPr>
          <w:rFonts w:asciiTheme="majorBidi" w:hAnsiTheme="majorBidi" w:cstheme="majorBidi"/>
          <w:b/>
          <w:bCs/>
        </w:rPr>
      </w:pPr>
      <w:r w:rsidRPr="008A6222">
        <w:rPr>
          <w:rFonts w:asciiTheme="majorBidi" w:hAnsiTheme="majorBidi" w:cstheme="majorBidi"/>
          <w:b/>
          <w:bCs/>
        </w:rPr>
        <w:t>UEF 2.1 : Criminalistique Environnementale</w:t>
      </w:r>
    </w:p>
    <w:p w14:paraId="3F065AE4" w14:textId="77777777" w:rsidR="00C64969" w:rsidRPr="008A6222" w:rsidRDefault="00C64969" w:rsidP="00C64969">
      <w:pPr>
        <w:spacing w:after="0" w:line="240" w:lineRule="auto"/>
        <w:rPr>
          <w:rFonts w:asciiTheme="majorBidi" w:hAnsiTheme="majorBidi" w:cstheme="majorBidi"/>
          <w:b/>
          <w:bCs/>
        </w:rPr>
      </w:pPr>
      <w:r w:rsidRPr="008A6222">
        <w:rPr>
          <w:rFonts w:asciiTheme="majorBidi" w:hAnsiTheme="majorBidi" w:cstheme="majorBidi"/>
          <w:b/>
          <w:bCs/>
        </w:rPr>
        <w:t>Crédits : 4</w:t>
      </w:r>
    </w:p>
    <w:p w14:paraId="71D9C580" w14:textId="77777777" w:rsidR="00C64969" w:rsidRPr="008A6222" w:rsidRDefault="00C64969" w:rsidP="00C64969">
      <w:pPr>
        <w:spacing w:after="0" w:line="240" w:lineRule="auto"/>
        <w:rPr>
          <w:rFonts w:asciiTheme="majorBidi" w:hAnsiTheme="majorBidi" w:cstheme="majorBidi"/>
          <w:b/>
          <w:bCs/>
        </w:rPr>
      </w:pPr>
      <w:r w:rsidRPr="008A6222">
        <w:rPr>
          <w:rFonts w:asciiTheme="majorBidi" w:hAnsiTheme="majorBidi" w:cstheme="majorBidi"/>
          <w:b/>
          <w:bCs/>
        </w:rPr>
        <w:t>Coefficient : 2</w:t>
      </w:r>
    </w:p>
    <w:p w14:paraId="4A7AB630" w14:textId="77777777" w:rsidR="00C64969" w:rsidRPr="008A6222" w:rsidRDefault="00C64969" w:rsidP="00C64969">
      <w:pPr>
        <w:spacing w:after="0" w:line="240" w:lineRule="auto"/>
        <w:rPr>
          <w:rFonts w:asciiTheme="majorBidi" w:hAnsiTheme="majorBidi" w:cstheme="majorBidi"/>
          <w:b/>
          <w:bCs/>
        </w:rPr>
      </w:pPr>
    </w:p>
    <w:p w14:paraId="60AC1E7C" w14:textId="77777777" w:rsidR="00C64969" w:rsidRPr="008A6222" w:rsidRDefault="00C64969" w:rsidP="00C64969">
      <w:pPr>
        <w:spacing w:line="360" w:lineRule="auto"/>
        <w:ind w:left="360"/>
        <w:jc w:val="both"/>
        <w:rPr>
          <w:rFonts w:ascii="Times New Roman" w:hAnsi="Times New Roman" w:cs="Times New Roman"/>
        </w:rPr>
      </w:pPr>
    </w:p>
    <w:p w14:paraId="461A6D16" w14:textId="25686FC4" w:rsidR="00C64969" w:rsidRPr="008A6222" w:rsidRDefault="00C64969" w:rsidP="00184580">
      <w:pPr>
        <w:pStyle w:val="Paragraphedeliste"/>
        <w:numPr>
          <w:ilvl w:val="2"/>
          <w:numId w:val="70"/>
        </w:numPr>
        <w:spacing w:after="0" w:line="360" w:lineRule="auto"/>
        <w:jc w:val="both"/>
        <w:rPr>
          <w:rFonts w:asciiTheme="majorBidi" w:hAnsiTheme="majorBidi" w:cstheme="majorBidi"/>
          <w:b/>
          <w:bCs/>
        </w:rPr>
      </w:pPr>
      <w:r w:rsidRPr="008A6222">
        <w:rPr>
          <w:rFonts w:asciiTheme="majorBidi" w:hAnsiTheme="majorBidi" w:cstheme="majorBidi"/>
          <w:b/>
          <w:bCs/>
        </w:rPr>
        <w:t>Objectif de l’enseignement</w:t>
      </w:r>
    </w:p>
    <w:p w14:paraId="7ED7D05C" w14:textId="32946B3A" w:rsidR="00C64969" w:rsidRPr="008A6222" w:rsidRDefault="00C64969" w:rsidP="00C64969">
      <w:pPr>
        <w:spacing w:line="360" w:lineRule="auto"/>
        <w:contextualSpacing/>
        <w:jc w:val="both"/>
        <w:rPr>
          <w:rFonts w:asciiTheme="majorBidi" w:hAnsiTheme="majorBidi" w:cstheme="majorBidi"/>
        </w:rPr>
      </w:pPr>
      <w:r w:rsidRPr="008A6222">
        <w:rPr>
          <w:rFonts w:asciiTheme="majorBidi" w:hAnsiTheme="majorBidi" w:cstheme="majorBidi"/>
        </w:rPr>
        <w:t>Le module a pour objectif d'offrir aux étudiants une compréhension approfondie des principes de la criminalistique appliqués aux enjeux environnementaux, en développant des compétences pratiques d’échantillonnage et d’analyse des preuves.</w:t>
      </w:r>
    </w:p>
    <w:p w14:paraId="386164CA" w14:textId="77777777" w:rsidR="00C64969" w:rsidRPr="008A6222" w:rsidRDefault="00C64969" w:rsidP="00184580">
      <w:pPr>
        <w:pStyle w:val="Paragraphedeliste"/>
        <w:numPr>
          <w:ilvl w:val="2"/>
          <w:numId w:val="70"/>
        </w:numPr>
        <w:spacing w:after="0" w:line="360" w:lineRule="auto"/>
        <w:jc w:val="both"/>
        <w:rPr>
          <w:rFonts w:asciiTheme="majorBidi" w:hAnsiTheme="majorBidi" w:cstheme="majorBidi"/>
          <w:b/>
          <w:bCs/>
        </w:rPr>
      </w:pPr>
      <w:r w:rsidRPr="008A6222">
        <w:rPr>
          <w:rFonts w:asciiTheme="majorBidi" w:hAnsiTheme="majorBidi" w:cstheme="majorBidi"/>
          <w:b/>
          <w:bCs/>
        </w:rPr>
        <w:t>Connaissances préalables recommandées</w:t>
      </w:r>
    </w:p>
    <w:p w14:paraId="0B646D88" w14:textId="6D493398" w:rsidR="00C64969" w:rsidRPr="008A6222" w:rsidRDefault="00130A3A" w:rsidP="00C64969">
      <w:pPr>
        <w:spacing w:line="360" w:lineRule="auto"/>
        <w:contextualSpacing/>
        <w:rPr>
          <w:rFonts w:asciiTheme="majorBidi" w:hAnsiTheme="majorBidi" w:cstheme="majorBidi"/>
        </w:rPr>
      </w:pPr>
      <w:r w:rsidRPr="008A6222">
        <w:rPr>
          <w:rFonts w:asciiTheme="majorBidi" w:hAnsiTheme="majorBidi" w:cstheme="majorBidi"/>
        </w:rPr>
        <w:t>Connaissances</w:t>
      </w:r>
      <w:r w:rsidR="00C64969" w:rsidRPr="008A6222">
        <w:rPr>
          <w:rFonts w:asciiTheme="majorBidi" w:hAnsiTheme="majorBidi" w:cstheme="majorBidi"/>
        </w:rPr>
        <w:t xml:space="preserve"> en biologie, en écologie</w:t>
      </w:r>
      <w:r w:rsidRPr="008A6222">
        <w:rPr>
          <w:rFonts w:asciiTheme="majorBidi" w:hAnsiTheme="majorBidi" w:cstheme="majorBidi"/>
        </w:rPr>
        <w:t>,</w:t>
      </w:r>
      <w:r w:rsidR="00C64969" w:rsidRPr="008A6222">
        <w:rPr>
          <w:rFonts w:asciiTheme="majorBidi" w:hAnsiTheme="majorBidi" w:cstheme="majorBidi"/>
        </w:rPr>
        <w:t xml:space="preserve"> en chimie</w:t>
      </w:r>
      <w:r w:rsidRPr="008A6222">
        <w:rPr>
          <w:rFonts w:asciiTheme="majorBidi" w:hAnsiTheme="majorBidi" w:cstheme="majorBidi"/>
        </w:rPr>
        <w:t xml:space="preserve"> et en </w:t>
      </w:r>
      <w:r w:rsidR="00C64969" w:rsidRPr="008A6222">
        <w:rPr>
          <w:rFonts w:asciiTheme="majorBidi" w:hAnsiTheme="majorBidi" w:cstheme="majorBidi"/>
        </w:rPr>
        <w:t>criminalistique.</w:t>
      </w:r>
    </w:p>
    <w:p w14:paraId="26CAAD36" w14:textId="77777777" w:rsidR="00C64969" w:rsidRPr="008A6222" w:rsidRDefault="00C64969" w:rsidP="00184580">
      <w:pPr>
        <w:pStyle w:val="Paragraphedeliste"/>
        <w:numPr>
          <w:ilvl w:val="2"/>
          <w:numId w:val="70"/>
        </w:numPr>
        <w:spacing w:line="360" w:lineRule="auto"/>
        <w:jc w:val="both"/>
        <w:rPr>
          <w:rFonts w:asciiTheme="majorBidi" w:hAnsiTheme="majorBidi" w:cstheme="majorBidi"/>
          <w:b/>
          <w:bCs/>
        </w:rPr>
      </w:pPr>
      <w:r w:rsidRPr="008A6222">
        <w:rPr>
          <w:rFonts w:asciiTheme="majorBidi" w:hAnsiTheme="majorBidi" w:cstheme="majorBidi"/>
          <w:b/>
          <w:bCs/>
        </w:rPr>
        <w:t xml:space="preserve">Contenu de la matière </w:t>
      </w:r>
    </w:p>
    <w:p w14:paraId="4863A9F0"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1 – Définitions et portée</w:t>
      </w:r>
    </w:p>
    <w:p w14:paraId="327B344E" w14:textId="77777777" w:rsidR="00C64969" w:rsidRPr="008A6222" w:rsidRDefault="00C64969" w:rsidP="00184580">
      <w:pPr>
        <w:numPr>
          <w:ilvl w:val="0"/>
          <w:numId w:val="17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Concept et champ</w:t>
      </w:r>
      <w:r w:rsidRPr="008A6222">
        <w:rPr>
          <w:rFonts w:ascii="Times New Roman" w:eastAsia="Times New Roman" w:hAnsi="Times New Roman" w:cs="Times New Roman"/>
          <w:lang w:eastAsia="fr-FR"/>
        </w:rPr>
        <w:t xml:space="preserve"> de la criminalité environnementale.</w:t>
      </w:r>
    </w:p>
    <w:p w14:paraId="3B925F31" w14:textId="77777777" w:rsidR="00C64969" w:rsidRPr="008A6222" w:rsidRDefault="00C64969" w:rsidP="00184580">
      <w:pPr>
        <w:numPr>
          <w:ilvl w:val="0"/>
          <w:numId w:val="17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Typologie</w:t>
      </w:r>
      <w:r w:rsidRPr="008A6222">
        <w:rPr>
          <w:rFonts w:ascii="Times New Roman" w:eastAsia="Times New Roman" w:hAnsi="Times New Roman" w:cs="Times New Roman"/>
          <w:lang w:eastAsia="fr-FR"/>
        </w:rPr>
        <w:t xml:space="preserve"> : pollution, déforestation, trafic d’espèces, pêche illégale.</w:t>
      </w:r>
    </w:p>
    <w:p w14:paraId="795A9FE2"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2 – Impacts écologiques globaux</w:t>
      </w:r>
    </w:p>
    <w:p w14:paraId="24B48D13" w14:textId="77777777" w:rsidR="00C64969" w:rsidRPr="008A6222" w:rsidRDefault="00C64969" w:rsidP="00184580">
      <w:pPr>
        <w:numPr>
          <w:ilvl w:val="0"/>
          <w:numId w:val="177"/>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Effets sur la biodiversité</w:t>
      </w:r>
      <w:r w:rsidRPr="008A6222">
        <w:rPr>
          <w:rFonts w:ascii="Times New Roman" w:eastAsia="Times New Roman" w:hAnsi="Times New Roman" w:cs="Times New Roman"/>
          <w:lang w:eastAsia="fr-FR"/>
        </w:rPr>
        <w:t xml:space="preserve"> et services écosystémiques.</w:t>
      </w:r>
    </w:p>
    <w:p w14:paraId="3D94E200" w14:textId="77777777" w:rsidR="00C64969" w:rsidRPr="008A6222" w:rsidRDefault="00C64969" w:rsidP="00184580">
      <w:pPr>
        <w:numPr>
          <w:ilvl w:val="0"/>
          <w:numId w:val="177"/>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Menaces</w:t>
      </w:r>
      <w:r w:rsidRPr="008A6222">
        <w:rPr>
          <w:rFonts w:ascii="Times New Roman" w:eastAsia="Times New Roman" w:hAnsi="Times New Roman" w:cs="Times New Roman"/>
          <w:lang w:eastAsia="fr-FR"/>
        </w:rPr>
        <w:t xml:space="preserve"> : changements climatiques, désertification, acidification des océans.</w:t>
      </w:r>
    </w:p>
    <w:p w14:paraId="13AEFA83" w14:textId="7B3B178C"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3 – Pollution et dégradation des milieux</w:t>
      </w:r>
    </w:p>
    <w:p w14:paraId="3ACD2545" w14:textId="77777777" w:rsidR="00C64969" w:rsidRPr="008A6222" w:rsidRDefault="00C64969" w:rsidP="00184580">
      <w:pPr>
        <w:numPr>
          <w:ilvl w:val="0"/>
          <w:numId w:val="178"/>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Pollution de l’air, de l’eau et des sols</w:t>
      </w:r>
      <w:r w:rsidRPr="008A6222">
        <w:rPr>
          <w:rFonts w:ascii="Times New Roman" w:eastAsia="Times New Roman" w:hAnsi="Times New Roman" w:cs="Times New Roman"/>
          <w:lang w:eastAsia="fr-FR"/>
        </w:rPr>
        <w:t xml:space="preserve"> : sources, métaux lourds, perturbateurs endocriniens.</w:t>
      </w:r>
    </w:p>
    <w:p w14:paraId="6B1B8BF3" w14:textId="77777777" w:rsidR="00C64969" w:rsidRPr="008A6222" w:rsidRDefault="00C64969" w:rsidP="00184580">
      <w:pPr>
        <w:numPr>
          <w:ilvl w:val="0"/>
          <w:numId w:val="178"/>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Altération des habitats</w:t>
      </w:r>
      <w:r w:rsidRPr="008A6222">
        <w:rPr>
          <w:rFonts w:ascii="Times New Roman" w:eastAsia="Times New Roman" w:hAnsi="Times New Roman" w:cs="Times New Roman"/>
          <w:lang w:eastAsia="fr-FR"/>
        </w:rPr>
        <w:t xml:space="preserve"> : effondrement des récifs, déforestation tropicale.</w:t>
      </w:r>
    </w:p>
    <w:p w14:paraId="1AD4D8D9"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4 – Trafic d’espèces et exploitation illégale</w:t>
      </w:r>
    </w:p>
    <w:p w14:paraId="728FC223" w14:textId="77777777" w:rsidR="00C64969" w:rsidRPr="008A6222" w:rsidRDefault="00C64969" w:rsidP="00184580">
      <w:pPr>
        <w:numPr>
          <w:ilvl w:val="0"/>
          <w:numId w:val="179"/>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Braconnage et trafic</w:t>
      </w:r>
      <w:r w:rsidRPr="008A6222">
        <w:rPr>
          <w:rFonts w:ascii="Times New Roman" w:eastAsia="Times New Roman" w:hAnsi="Times New Roman" w:cs="Times New Roman"/>
          <w:lang w:eastAsia="fr-FR"/>
        </w:rPr>
        <w:t xml:space="preserve"> : espèces menacées, plantes médicinales.</w:t>
      </w:r>
    </w:p>
    <w:p w14:paraId="1017B998" w14:textId="77777777" w:rsidR="00C64969" w:rsidRPr="008A6222" w:rsidRDefault="00C64969" w:rsidP="00184580">
      <w:pPr>
        <w:numPr>
          <w:ilvl w:val="0"/>
          <w:numId w:val="179"/>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Pêche INN et déversements marins</w:t>
      </w:r>
      <w:r w:rsidRPr="008A6222">
        <w:rPr>
          <w:rFonts w:ascii="Times New Roman" w:eastAsia="Times New Roman" w:hAnsi="Times New Roman" w:cs="Times New Roman"/>
          <w:lang w:eastAsia="fr-FR"/>
        </w:rPr>
        <w:t xml:space="preserve"> : hydrocarbures, plastiques.</w:t>
      </w:r>
    </w:p>
    <w:p w14:paraId="7937BFE0"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5 – Outils de surveillance écologique</w:t>
      </w:r>
    </w:p>
    <w:p w14:paraId="6AC8F566" w14:textId="77777777" w:rsidR="00C64969" w:rsidRPr="008A6222" w:rsidRDefault="00C64969" w:rsidP="00184580">
      <w:pPr>
        <w:numPr>
          <w:ilvl w:val="0"/>
          <w:numId w:val="180"/>
        </w:numPr>
        <w:spacing w:before="100" w:beforeAutospacing="1" w:after="100" w:afterAutospacing="1" w:line="240" w:lineRule="auto"/>
        <w:rPr>
          <w:rFonts w:ascii="Times New Roman" w:eastAsia="Times New Roman" w:hAnsi="Times New Roman" w:cs="Times New Roman"/>
          <w:lang w:eastAsia="fr-FR"/>
        </w:rPr>
      </w:pPr>
      <w:proofErr w:type="spellStart"/>
      <w:r w:rsidRPr="008A6222">
        <w:rPr>
          <w:rFonts w:ascii="Times New Roman" w:eastAsia="Times New Roman" w:hAnsi="Times New Roman" w:cs="Times New Roman"/>
          <w:b/>
          <w:bCs/>
          <w:lang w:eastAsia="fr-FR"/>
        </w:rPr>
        <w:t>Bio-indicateurs</w:t>
      </w:r>
      <w:proofErr w:type="spellEnd"/>
      <w:r w:rsidRPr="008A6222">
        <w:rPr>
          <w:rFonts w:ascii="Times New Roman" w:eastAsia="Times New Roman" w:hAnsi="Times New Roman" w:cs="Times New Roman"/>
          <w:lang w:eastAsia="fr-FR"/>
        </w:rPr>
        <w:t xml:space="preserve"> : </w:t>
      </w:r>
      <w:proofErr w:type="spellStart"/>
      <w:r w:rsidRPr="008A6222">
        <w:rPr>
          <w:rFonts w:ascii="Times New Roman" w:eastAsia="Times New Roman" w:hAnsi="Times New Roman" w:cs="Times New Roman"/>
          <w:lang w:eastAsia="fr-FR"/>
        </w:rPr>
        <w:t>macroinvertébrés</w:t>
      </w:r>
      <w:proofErr w:type="spellEnd"/>
      <w:r w:rsidRPr="008A6222">
        <w:rPr>
          <w:rFonts w:ascii="Times New Roman" w:eastAsia="Times New Roman" w:hAnsi="Times New Roman" w:cs="Times New Roman"/>
          <w:lang w:eastAsia="fr-FR"/>
        </w:rPr>
        <w:t>, diatomées.</w:t>
      </w:r>
    </w:p>
    <w:p w14:paraId="3A7B422A" w14:textId="77777777" w:rsidR="00C64969" w:rsidRPr="008A6222" w:rsidRDefault="00C64969" w:rsidP="00184580">
      <w:pPr>
        <w:numPr>
          <w:ilvl w:val="0"/>
          <w:numId w:val="180"/>
        </w:numPr>
        <w:spacing w:before="100" w:beforeAutospacing="1" w:after="100" w:afterAutospacing="1" w:line="240" w:lineRule="auto"/>
        <w:rPr>
          <w:rFonts w:ascii="Times New Roman" w:eastAsia="Times New Roman" w:hAnsi="Times New Roman" w:cs="Times New Roman"/>
          <w:lang w:eastAsia="fr-FR"/>
        </w:rPr>
      </w:pPr>
      <w:proofErr w:type="spellStart"/>
      <w:r w:rsidRPr="008A6222">
        <w:rPr>
          <w:rFonts w:ascii="Times New Roman" w:eastAsia="Times New Roman" w:hAnsi="Times New Roman" w:cs="Times New Roman"/>
          <w:b/>
          <w:bCs/>
          <w:lang w:eastAsia="fr-FR"/>
        </w:rPr>
        <w:t>eDNA</w:t>
      </w:r>
      <w:proofErr w:type="spellEnd"/>
      <w:r w:rsidRPr="008A6222">
        <w:rPr>
          <w:rFonts w:ascii="Times New Roman" w:eastAsia="Times New Roman" w:hAnsi="Times New Roman" w:cs="Times New Roman"/>
          <w:lang w:eastAsia="fr-FR"/>
        </w:rPr>
        <w:t xml:space="preserve"> : principes, applications à la traçabilité des infractions.</w:t>
      </w:r>
    </w:p>
    <w:p w14:paraId="25A625B1" w14:textId="77777777" w:rsidR="00C64969" w:rsidRPr="008A6222" w:rsidRDefault="00C64969" w:rsidP="00184580">
      <w:pPr>
        <w:numPr>
          <w:ilvl w:val="0"/>
          <w:numId w:val="180"/>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Technologies</w:t>
      </w:r>
      <w:r w:rsidRPr="008A6222">
        <w:rPr>
          <w:rFonts w:ascii="Times New Roman" w:eastAsia="Times New Roman" w:hAnsi="Times New Roman" w:cs="Times New Roman"/>
          <w:lang w:eastAsia="fr-FR"/>
        </w:rPr>
        <w:t xml:space="preserve"> : drones, capteurs, imagerie satellite.</w:t>
      </w:r>
    </w:p>
    <w:p w14:paraId="7200C85F"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6 – Impacts de l’environnement sur la criminalité</w:t>
      </w:r>
    </w:p>
    <w:p w14:paraId="2313D2E2" w14:textId="3EF3FE9E" w:rsidR="00C64969" w:rsidRPr="008A6222" w:rsidRDefault="00C64969" w:rsidP="00184580">
      <w:pPr>
        <w:numPr>
          <w:ilvl w:val="0"/>
          <w:numId w:val="181"/>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Influence sur le comportement</w:t>
      </w:r>
      <w:r w:rsidRPr="008A6222">
        <w:rPr>
          <w:rFonts w:ascii="Times New Roman" w:eastAsia="Times New Roman" w:hAnsi="Times New Roman" w:cs="Times New Roman"/>
          <w:lang w:eastAsia="fr-FR"/>
        </w:rPr>
        <w:t xml:space="preserve"> : pollution, stress urbain</w:t>
      </w:r>
      <w:r w:rsidR="00AF23DE" w:rsidRPr="008A6222">
        <w:rPr>
          <w:rFonts w:ascii="Times New Roman" w:eastAsia="Times New Roman" w:hAnsi="Times New Roman" w:cs="Times New Roman"/>
          <w:lang w:eastAsia="fr-FR"/>
        </w:rPr>
        <w:t>, pollution sonore, climat</w:t>
      </w:r>
      <w:r w:rsidRPr="008A6222">
        <w:rPr>
          <w:rFonts w:ascii="Times New Roman" w:eastAsia="Times New Roman" w:hAnsi="Times New Roman" w:cs="Times New Roman"/>
          <w:lang w:eastAsia="fr-FR"/>
        </w:rPr>
        <w:t>.</w:t>
      </w:r>
    </w:p>
    <w:p w14:paraId="4A8DF102" w14:textId="77777777" w:rsidR="00C64969" w:rsidRPr="008A6222" w:rsidRDefault="00C64969" w:rsidP="00184580">
      <w:pPr>
        <w:numPr>
          <w:ilvl w:val="0"/>
          <w:numId w:val="181"/>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Études de cas</w:t>
      </w:r>
      <w:r w:rsidRPr="008A6222">
        <w:rPr>
          <w:rFonts w:ascii="Times New Roman" w:eastAsia="Times New Roman" w:hAnsi="Times New Roman" w:cs="Times New Roman"/>
          <w:lang w:eastAsia="fr-FR"/>
        </w:rPr>
        <w:t xml:space="preserve"> : violences post-catastrophe, migrations climatiques.</w:t>
      </w:r>
    </w:p>
    <w:p w14:paraId="4263A973"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7 – Cadre juridique international et national</w:t>
      </w:r>
    </w:p>
    <w:p w14:paraId="046884D0" w14:textId="77777777" w:rsidR="00C64969" w:rsidRPr="008A6222" w:rsidRDefault="00C64969" w:rsidP="00184580">
      <w:pPr>
        <w:numPr>
          <w:ilvl w:val="0"/>
          <w:numId w:val="182"/>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lastRenderedPageBreak/>
        <w:t>Conventions clés</w:t>
      </w:r>
      <w:r w:rsidRPr="008A6222">
        <w:rPr>
          <w:rFonts w:ascii="Times New Roman" w:eastAsia="Times New Roman" w:hAnsi="Times New Roman" w:cs="Times New Roman"/>
          <w:lang w:eastAsia="fr-FR"/>
        </w:rPr>
        <w:t xml:space="preserve"> : CITES, accords de Paris, Protocoles de Kyoto.</w:t>
      </w:r>
    </w:p>
    <w:p w14:paraId="38BBBF7C" w14:textId="77777777" w:rsidR="00C64969" w:rsidRPr="008A6222" w:rsidRDefault="00C64969" w:rsidP="00184580">
      <w:pPr>
        <w:numPr>
          <w:ilvl w:val="0"/>
          <w:numId w:val="182"/>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Législation algérienne</w:t>
      </w:r>
      <w:r w:rsidRPr="008A6222">
        <w:rPr>
          <w:rFonts w:ascii="Times New Roman" w:eastAsia="Times New Roman" w:hAnsi="Times New Roman" w:cs="Times New Roman"/>
          <w:lang w:eastAsia="fr-FR"/>
        </w:rPr>
        <w:t xml:space="preserve"> : responsabilités, sanctions, rôle des ONG.</w:t>
      </w:r>
    </w:p>
    <w:p w14:paraId="15ADBA10"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8 – Taphonomie forensique environnementale</w:t>
      </w:r>
    </w:p>
    <w:p w14:paraId="44C7AC43" w14:textId="77777777" w:rsidR="00C64969" w:rsidRPr="008A6222" w:rsidRDefault="00C64969" w:rsidP="00184580">
      <w:pPr>
        <w:numPr>
          <w:ilvl w:val="0"/>
          <w:numId w:val="183"/>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Facteurs abiotiques</w:t>
      </w:r>
      <w:r w:rsidRPr="008A6222">
        <w:rPr>
          <w:rFonts w:ascii="Times New Roman" w:eastAsia="Times New Roman" w:hAnsi="Times New Roman" w:cs="Times New Roman"/>
          <w:lang w:eastAsia="fr-FR"/>
        </w:rPr>
        <w:t xml:space="preserve"> : température, humidité, pH du sol.</w:t>
      </w:r>
    </w:p>
    <w:p w14:paraId="3B2865E0" w14:textId="77777777" w:rsidR="00C64969" w:rsidRPr="008A6222" w:rsidRDefault="00C64969" w:rsidP="00184580">
      <w:pPr>
        <w:numPr>
          <w:ilvl w:val="0"/>
          <w:numId w:val="183"/>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Biote</w:t>
      </w:r>
      <w:r w:rsidRPr="008A6222">
        <w:rPr>
          <w:rFonts w:ascii="Times New Roman" w:eastAsia="Times New Roman" w:hAnsi="Times New Roman" w:cs="Times New Roman"/>
          <w:lang w:eastAsia="fr-FR"/>
        </w:rPr>
        <w:t xml:space="preserve"> : insectes, microbes, algues affectant la décomposition et l’intégrité de l’ADN.</w:t>
      </w:r>
    </w:p>
    <w:p w14:paraId="17D90C8F" w14:textId="77777777" w:rsidR="00C64969" w:rsidRPr="008A6222" w:rsidRDefault="00C64969" w:rsidP="00184580">
      <w:pPr>
        <w:numPr>
          <w:ilvl w:val="0"/>
          <w:numId w:val="183"/>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Protocoles de prélèvement</w:t>
      </w:r>
      <w:r w:rsidRPr="008A6222">
        <w:rPr>
          <w:rFonts w:ascii="Times New Roman" w:eastAsia="Times New Roman" w:hAnsi="Times New Roman" w:cs="Times New Roman"/>
          <w:lang w:eastAsia="fr-FR"/>
        </w:rPr>
        <w:t xml:space="preserve"> : adaptation en milieu naturel (zones humides, désert).</w:t>
      </w:r>
    </w:p>
    <w:p w14:paraId="7CC376AE"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9 – Criminalité microbiologique et bioterrorisme</w:t>
      </w:r>
    </w:p>
    <w:p w14:paraId="71ACDBE8" w14:textId="77777777" w:rsidR="00C64969" w:rsidRPr="008A6222" w:rsidRDefault="00C64969" w:rsidP="00184580">
      <w:pPr>
        <w:numPr>
          <w:ilvl w:val="0"/>
          <w:numId w:val="184"/>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Détection d’agents pathogènes</w:t>
      </w:r>
      <w:r w:rsidRPr="008A6222">
        <w:rPr>
          <w:rFonts w:ascii="Times New Roman" w:eastAsia="Times New Roman" w:hAnsi="Times New Roman" w:cs="Times New Roman"/>
          <w:lang w:eastAsia="fr-FR"/>
        </w:rPr>
        <w:t xml:space="preserve"> : PCR, MALDI-TOF.</w:t>
      </w:r>
    </w:p>
    <w:p w14:paraId="0F7D464D" w14:textId="77777777" w:rsidR="00C64969" w:rsidRPr="008A6222" w:rsidRDefault="00C64969" w:rsidP="00184580">
      <w:pPr>
        <w:numPr>
          <w:ilvl w:val="0"/>
          <w:numId w:val="184"/>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Microbiome pour PMI</w:t>
      </w:r>
      <w:r w:rsidRPr="008A6222">
        <w:rPr>
          <w:rFonts w:ascii="Times New Roman" w:eastAsia="Times New Roman" w:hAnsi="Times New Roman" w:cs="Times New Roman"/>
          <w:lang w:eastAsia="fr-FR"/>
        </w:rPr>
        <w:t xml:space="preserve"> : uses et limites.</w:t>
      </w:r>
    </w:p>
    <w:p w14:paraId="53FEA48E"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10 – Toxicologie forensique environnementale</w:t>
      </w:r>
    </w:p>
    <w:p w14:paraId="6AFBB858" w14:textId="77777777" w:rsidR="00C64969" w:rsidRPr="008A6222" w:rsidRDefault="00C64969" w:rsidP="00184580">
      <w:pPr>
        <w:numPr>
          <w:ilvl w:val="0"/>
          <w:numId w:val="185"/>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Dépistage de polluants</w:t>
      </w:r>
      <w:r w:rsidRPr="008A6222">
        <w:rPr>
          <w:rFonts w:ascii="Times New Roman" w:eastAsia="Times New Roman" w:hAnsi="Times New Roman" w:cs="Times New Roman"/>
          <w:lang w:eastAsia="fr-FR"/>
        </w:rPr>
        <w:t xml:space="preserve"> : GC-MS, LC-MS/MS.</w:t>
      </w:r>
    </w:p>
    <w:p w14:paraId="55DC033A" w14:textId="77777777" w:rsidR="00C64969" w:rsidRPr="008A6222" w:rsidRDefault="00C64969" w:rsidP="00184580">
      <w:pPr>
        <w:numPr>
          <w:ilvl w:val="0"/>
          <w:numId w:val="185"/>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Écotoxicologie</w:t>
      </w:r>
      <w:r w:rsidRPr="008A6222">
        <w:rPr>
          <w:rFonts w:ascii="Times New Roman" w:eastAsia="Times New Roman" w:hAnsi="Times New Roman" w:cs="Times New Roman"/>
          <w:lang w:eastAsia="fr-FR"/>
        </w:rPr>
        <w:t xml:space="preserve"> : effets sur la chaîne alimentaire.</w:t>
      </w:r>
    </w:p>
    <w:p w14:paraId="74749A44"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11 – Prévention et gestion durable</w:t>
      </w:r>
    </w:p>
    <w:p w14:paraId="384F0682" w14:textId="77777777" w:rsidR="00C64969" w:rsidRPr="008A6222" w:rsidRDefault="00C64969" w:rsidP="00184580">
      <w:pPr>
        <w:numPr>
          <w:ilvl w:val="0"/>
          <w:numId w:val="18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Politiques publiques</w:t>
      </w:r>
      <w:r w:rsidRPr="008A6222">
        <w:rPr>
          <w:rFonts w:ascii="Times New Roman" w:eastAsia="Times New Roman" w:hAnsi="Times New Roman" w:cs="Times New Roman"/>
          <w:lang w:eastAsia="fr-FR"/>
        </w:rPr>
        <w:t xml:space="preserve"> : aires protégées, zones de non-traitement.</w:t>
      </w:r>
    </w:p>
    <w:p w14:paraId="4AB980F8" w14:textId="77777777" w:rsidR="00C64969" w:rsidRPr="008A6222" w:rsidRDefault="00C64969" w:rsidP="00184580">
      <w:pPr>
        <w:numPr>
          <w:ilvl w:val="0"/>
          <w:numId w:val="18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Biotechnologies</w:t>
      </w:r>
      <w:r w:rsidRPr="008A6222">
        <w:rPr>
          <w:rFonts w:ascii="Times New Roman" w:eastAsia="Times New Roman" w:hAnsi="Times New Roman" w:cs="Times New Roman"/>
          <w:lang w:eastAsia="fr-FR"/>
        </w:rPr>
        <w:t xml:space="preserve"> : phytoremédiation, bactéries dépolluantes.</w:t>
      </w:r>
    </w:p>
    <w:p w14:paraId="49957878"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12 – Conflits environnementaux et sécurité alimentaire</w:t>
      </w:r>
    </w:p>
    <w:p w14:paraId="063B6D49" w14:textId="77777777" w:rsidR="00C64969" w:rsidRPr="008A6222" w:rsidRDefault="00C64969" w:rsidP="00184580">
      <w:pPr>
        <w:numPr>
          <w:ilvl w:val="0"/>
          <w:numId w:val="187"/>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Surexploitation</w:t>
      </w:r>
      <w:r w:rsidRPr="008A6222">
        <w:rPr>
          <w:rFonts w:ascii="Times New Roman" w:eastAsia="Times New Roman" w:hAnsi="Times New Roman" w:cs="Times New Roman"/>
          <w:lang w:eastAsia="fr-FR"/>
        </w:rPr>
        <w:t xml:space="preserve"> : crise halieutique, ressources forestières.</w:t>
      </w:r>
    </w:p>
    <w:p w14:paraId="30DC4D42" w14:textId="77777777" w:rsidR="00C64969" w:rsidRPr="008A6222" w:rsidRDefault="00C64969" w:rsidP="00184580">
      <w:pPr>
        <w:numPr>
          <w:ilvl w:val="0"/>
          <w:numId w:val="187"/>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Migrations et sécurité</w:t>
      </w:r>
      <w:r w:rsidRPr="008A6222">
        <w:rPr>
          <w:rFonts w:ascii="Times New Roman" w:eastAsia="Times New Roman" w:hAnsi="Times New Roman" w:cs="Times New Roman"/>
          <w:lang w:eastAsia="fr-FR"/>
        </w:rPr>
        <w:t xml:space="preserve"> : pressions démographiques, accès à l’eau.</w:t>
      </w:r>
    </w:p>
    <w:p w14:paraId="0E8C9840" w14:textId="77777777" w:rsidR="00C64969" w:rsidRPr="008A6222" w:rsidRDefault="00C64969" w:rsidP="00C64969">
      <w:pPr>
        <w:spacing w:before="100" w:beforeAutospacing="1" w:after="100" w:afterAutospacing="1" w:line="240" w:lineRule="auto"/>
        <w:outlineLvl w:val="2"/>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Chapitre 13 – Synthèse et perspectives</w:t>
      </w:r>
    </w:p>
    <w:p w14:paraId="42B9765D" w14:textId="77777777" w:rsidR="00C64969" w:rsidRPr="008A6222" w:rsidRDefault="00C64969" w:rsidP="00184580">
      <w:pPr>
        <w:numPr>
          <w:ilvl w:val="0"/>
          <w:numId w:val="188"/>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Revue transversale</w:t>
      </w:r>
      <w:r w:rsidRPr="008A6222">
        <w:rPr>
          <w:rFonts w:ascii="Times New Roman" w:eastAsia="Times New Roman" w:hAnsi="Times New Roman" w:cs="Times New Roman"/>
          <w:lang w:eastAsia="fr-FR"/>
        </w:rPr>
        <w:t xml:space="preserve"> des infractions et des méthodes forensiques.</w:t>
      </w:r>
    </w:p>
    <w:p w14:paraId="77583CE2" w14:textId="6B2CC6A9" w:rsidR="00C64969" w:rsidRPr="008A6222" w:rsidRDefault="00C64969" w:rsidP="00184580">
      <w:pPr>
        <w:numPr>
          <w:ilvl w:val="0"/>
          <w:numId w:val="188"/>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Innovations</w:t>
      </w:r>
      <w:r w:rsidRPr="008A6222">
        <w:rPr>
          <w:rFonts w:ascii="Times New Roman" w:eastAsia="Times New Roman" w:hAnsi="Times New Roman" w:cs="Times New Roman"/>
          <w:lang w:eastAsia="fr-FR"/>
        </w:rPr>
        <w:t xml:space="preserve"> : IA pour détection de déversements, blockchain pour traçabilité.</w:t>
      </w:r>
    </w:p>
    <w:p w14:paraId="0F2491A8" w14:textId="77777777" w:rsidR="00C64969" w:rsidRPr="008A6222" w:rsidRDefault="00C64969" w:rsidP="00C64969">
      <w:pPr>
        <w:spacing w:after="0" w:line="360" w:lineRule="auto"/>
        <w:ind w:left="357"/>
        <w:rPr>
          <w:rFonts w:ascii="Times New Roman" w:hAnsi="Times New Roman" w:cs="Times New Roman"/>
        </w:rPr>
      </w:pPr>
      <w:r w:rsidRPr="008A6222">
        <w:rPr>
          <w:rFonts w:ascii="Times New Roman" w:hAnsi="Times New Roman" w:cs="Times New Roman"/>
          <w:b/>
          <w:bCs/>
        </w:rPr>
        <w:t>d)</w:t>
      </w:r>
      <w:r w:rsidRPr="008A6222">
        <w:rPr>
          <w:rFonts w:ascii="Times New Roman" w:hAnsi="Times New Roman" w:cs="Times New Roman"/>
          <w:b/>
          <w:bCs/>
        </w:rPr>
        <w:tab/>
        <w:t>Mode d’évaluation :</w:t>
      </w:r>
      <w:r w:rsidRPr="008A6222">
        <w:rPr>
          <w:rFonts w:ascii="Times New Roman" w:hAnsi="Times New Roman" w:cs="Times New Roman"/>
        </w:rPr>
        <w:t xml:space="preserve"> Contrôle continu : 40 % ; Examen : 60 %.</w:t>
      </w:r>
    </w:p>
    <w:p w14:paraId="08F48EB6" w14:textId="2FCE2A38" w:rsidR="00C64969" w:rsidRPr="008A6222" w:rsidRDefault="00C64969" w:rsidP="00C64969">
      <w:pPr>
        <w:spacing w:after="0" w:line="360" w:lineRule="auto"/>
        <w:ind w:left="357"/>
        <w:jc w:val="both"/>
        <w:rPr>
          <w:rFonts w:ascii="Times New Roman" w:hAnsi="Times New Roman" w:cs="Times New Roman"/>
        </w:rPr>
      </w:pPr>
      <w:r w:rsidRPr="008A6222">
        <w:rPr>
          <w:rFonts w:ascii="Times New Roman" w:hAnsi="Times New Roman" w:cs="Times New Roman"/>
          <w:b/>
          <w:bCs/>
        </w:rPr>
        <w:t>e)</w:t>
      </w:r>
      <w:r w:rsidRPr="008A6222">
        <w:rPr>
          <w:rFonts w:ascii="Times New Roman" w:hAnsi="Times New Roman" w:cs="Times New Roman"/>
          <w:b/>
          <w:bCs/>
        </w:rPr>
        <w:tab/>
        <w:t xml:space="preserve">Références : </w:t>
      </w:r>
      <w:r w:rsidRPr="008A6222">
        <w:rPr>
          <w:rFonts w:ascii="Times New Roman" w:hAnsi="Times New Roman" w:cs="Times New Roman"/>
        </w:rPr>
        <w:t>Livres et polycopiés, sites internet, etc.</w:t>
      </w:r>
    </w:p>
    <w:p w14:paraId="133684AE" w14:textId="386B3757" w:rsidR="008A6222" w:rsidRDefault="00226914">
      <w:pPr>
        <w:rPr>
          <w:rFonts w:ascii="Times New Roman" w:hAnsi="Times New Roman" w:cs="Times New Roman"/>
          <w:b/>
          <w:bCs/>
        </w:rPr>
      </w:pPr>
      <w:r w:rsidRPr="008A6222">
        <w:rPr>
          <w:rFonts w:ascii="Times New Roman" w:hAnsi="Times New Roman" w:cs="Times New Roman"/>
          <w:b/>
          <w:bCs/>
        </w:rPr>
        <w:br w:type="page"/>
      </w:r>
    </w:p>
    <w:p w14:paraId="67F7F924" w14:textId="77777777" w:rsidR="008A6222" w:rsidRPr="008A6222" w:rsidRDefault="008A6222" w:rsidP="008A6222">
      <w:pPr>
        <w:pStyle w:val="Titre2"/>
        <w:pBdr>
          <w:top w:val="single" w:sz="4" w:space="0" w:color="auto"/>
        </w:pBdr>
        <w:rPr>
          <w:rFonts w:asciiTheme="majorBidi" w:hAnsiTheme="majorBidi" w:cstheme="majorBidi"/>
          <w:sz w:val="22"/>
          <w:szCs w:val="22"/>
        </w:rPr>
      </w:pPr>
      <w:r w:rsidRPr="008A6222">
        <w:rPr>
          <w:rFonts w:asciiTheme="majorBidi" w:hAnsiTheme="majorBidi" w:cstheme="majorBidi"/>
          <w:sz w:val="22"/>
          <w:szCs w:val="22"/>
        </w:rPr>
        <w:lastRenderedPageBreak/>
        <w:t>PROGRAMME : Chimie Analytique2</w:t>
      </w:r>
    </w:p>
    <w:p w14:paraId="2F1DBD36" w14:textId="77777777" w:rsidR="008A6222" w:rsidRPr="008A6222" w:rsidRDefault="008A6222" w:rsidP="008A6222">
      <w:pPr>
        <w:pStyle w:val="Default"/>
        <w:ind w:left="567" w:hanging="567"/>
        <w:rPr>
          <w:rFonts w:asciiTheme="majorBidi" w:hAnsiTheme="majorBidi" w:cstheme="majorBidi"/>
          <w:b/>
          <w:bCs/>
          <w:color w:val="auto"/>
          <w:sz w:val="22"/>
          <w:szCs w:val="22"/>
        </w:rPr>
      </w:pPr>
    </w:p>
    <w:p w14:paraId="22F08002" w14:textId="77777777" w:rsidR="008A6222" w:rsidRPr="008A6222" w:rsidRDefault="008A6222" w:rsidP="008A6222">
      <w:pPr>
        <w:spacing w:after="0" w:line="240" w:lineRule="auto"/>
        <w:rPr>
          <w:rFonts w:asciiTheme="majorBidi" w:hAnsiTheme="majorBidi" w:cstheme="majorBidi"/>
          <w:b/>
          <w:bCs/>
        </w:rPr>
      </w:pPr>
      <w:r w:rsidRPr="008A6222">
        <w:rPr>
          <w:rFonts w:asciiTheme="majorBidi" w:hAnsiTheme="majorBidi" w:cstheme="majorBidi"/>
          <w:b/>
          <w:bCs/>
        </w:rPr>
        <w:t>Semestre : 2</w:t>
      </w:r>
    </w:p>
    <w:p w14:paraId="7F6B99D3" w14:textId="77777777" w:rsidR="008A6222" w:rsidRPr="008A6222" w:rsidRDefault="008A6222" w:rsidP="008A6222">
      <w:pPr>
        <w:spacing w:after="0" w:line="240" w:lineRule="auto"/>
        <w:rPr>
          <w:rFonts w:asciiTheme="majorBidi" w:hAnsiTheme="majorBidi" w:cstheme="majorBidi"/>
          <w:b/>
          <w:bCs/>
        </w:rPr>
      </w:pPr>
      <w:r w:rsidRPr="008A6222">
        <w:rPr>
          <w:rFonts w:asciiTheme="majorBidi" w:hAnsiTheme="majorBidi" w:cstheme="majorBidi"/>
          <w:b/>
          <w:bCs/>
        </w:rPr>
        <w:t xml:space="preserve">UEF2.2 : Chimie Analytique </w:t>
      </w:r>
    </w:p>
    <w:p w14:paraId="5DF93055" w14:textId="77777777" w:rsidR="008A6222" w:rsidRPr="008A6222" w:rsidRDefault="008A6222" w:rsidP="008A6222">
      <w:pPr>
        <w:spacing w:after="0" w:line="240" w:lineRule="auto"/>
        <w:rPr>
          <w:rFonts w:asciiTheme="majorBidi" w:hAnsiTheme="majorBidi" w:cstheme="majorBidi"/>
          <w:b/>
          <w:bCs/>
        </w:rPr>
      </w:pPr>
      <w:r w:rsidRPr="008A6222">
        <w:rPr>
          <w:rFonts w:asciiTheme="majorBidi" w:hAnsiTheme="majorBidi" w:cstheme="majorBidi"/>
          <w:b/>
          <w:bCs/>
        </w:rPr>
        <w:t>Crédits : 4</w:t>
      </w:r>
    </w:p>
    <w:p w14:paraId="3BC0104F" w14:textId="77777777" w:rsidR="008A6222" w:rsidRPr="008A6222" w:rsidRDefault="008A6222" w:rsidP="008A6222">
      <w:pPr>
        <w:spacing w:after="0" w:line="240" w:lineRule="auto"/>
        <w:rPr>
          <w:rFonts w:asciiTheme="majorBidi" w:hAnsiTheme="majorBidi" w:cstheme="majorBidi"/>
          <w:b/>
          <w:bCs/>
        </w:rPr>
      </w:pPr>
      <w:r w:rsidRPr="008A6222">
        <w:rPr>
          <w:rFonts w:asciiTheme="majorBidi" w:hAnsiTheme="majorBidi" w:cstheme="majorBidi"/>
          <w:b/>
          <w:bCs/>
        </w:rPr>
        <w:t>Coefficient : 2</w:t>
      </w:r>
    </w:p>
    <w:p w14:paraId="523E81F6" w14:textId="77777777" w:rsidR="008A6222" w:rsidRPr="008A6222" w:rsidRDefault="008A6222" w:rsidP="008A6222">
      <w:pPr>
        <w:rPr>
          <w:rFonts w:asciiTheme="majorBidi" w:hAnsiTheme="majorBidi" w:cstheme="majorBidi"/>
        </w:rPr>
      </w:pPr>
    </w:p>
    <w:p w14:paraId="430C9D59" w14:textId="77777777" w:rsidR="008A6222" w:rsidRPr="008A6222" w:rsidRDefault="008A6222" w:rsidP="00184580">
      <w:pPr>
        <w:pStyle w:val="Paragraphedeliste"/>
        <w:numPr>
          <w:ilvl w:val="0"/>
          <w:numId w:val="18"/>
        </w:numPr>
        <w:spacing w:after="0" w:line="360" w:lineRule="auto"/>
        <w:jc w:val="both"/>
        <w:rPr>
          <w:rFonts w:asciiTheme="majorBidi" w:hAnsiTheme="majorBidi" w:cstheme="majorBidi"/>
          <w:b/>
          <w:bCs/>
        </w:rPr>
      </w:pPr>
      <w:r w:rsidRPr="008A6222">
        <w:rPr>
          <w:rFonts w:asciiTheme="majorBidi" w:hAnsiTheme="majorBidi" w:cstheme="majorBidi"/>
          <w:b/>
          <w:bCs/>
        </w:rPr>
        <w:t>Objectifs de l’enseignement</w:t>
      </w:r>
    </w:p>
    <w:p w14:paraId="55FD3726" w14:textId="77777777" w:rsidR="008A6222" w:rsidRPr="008A6222" w:rsidRDefault="008A6222" w:rsidP="008A6222">
      <w:pPr>
        <w:spacing w:after="0" w:line="360" w:lineRule="auto"/>
        <w:ind w:left="360" w:firstLine="706"/>
        <w:jc w:val="both"/>
        <w:rPr>
          <w:rFonts w:asciiTheme="majorBidi" w:hAnsiTheme="majorBidi" w:cstheme="majorBidi"/>
        </w:rPr>
      </w:pPr>
      <w:r w:rsidRPr="008A6222">
        <w:rPr>
          <w:rFonts w:asciiTheme="majorBidi" w:hAnsiTheme="majorBidi" w:cstheme="majorBidi"/>
        </w:rPr>
        <w:t xml:space="preserve">L’enseignement vise à introduire les principes fondamentaux et les techniques essentielles pour l'analyse qualitative et quantitative des substances chimiques, en mettant l'accent sur l'acquisition de compétences pratiques dans l'utilisation d'instruments analytiques et l'interprétation critique des résultats. </w:t>
      </w:r>
    </w:p>
    <w:p w14:paraId="6E398225" w14:textId="77777777" w:rsidR="008A6222" w:rsidRPr="008A6222" w:rsidRDefault="008A6222" w:rsidP="00184580">
      <w:pPr>
        <w:pStyle w:val="Paragraphedeliste"/>
        <w:numPr>
          <w:ilvl w:val="0"/>
          <w:numId w:val="18"/>
        </w:numPr>
        <w:spacing w:after="0" w:line="360" w:lineRule="auto"/>
        <w:jc w:val="both"/>
        <w:rPr>
          <w:rFonts w:asciiTheme="majorBidi" w:hAnsiTheme="majorBidi" w:cstheme="majorBidi"/>
          <w:b/>
          <w:bCs/>
        </w:rPr>
      </w:pPr>
      <w:r w:rsidRPr="008A6222">
        <w:rPr>
          <w:rFonts w:asciiTheme="majorBidi" w:hAnsiTheme="majorBidi" w:cstheme="majorBidi"/>
          <w:b/>
          <w:bCs/>
        </w:rPr>
        <w:t>Connaissances préalables recommandées</w:t>
      </w:r>
    </w:p>
    <w:p w14:paraId="2F42C160" w14:textId="77777777" w:rsidR="008A6222" w:rsidRPr="008A6222" w:rsidRDefault="008A6222" w:rsidP="008A6222">
      <w:pPr>
        <w:pStyle w:val="Paragraphedeliste"/>
        <w:spacing w:after="0" w:line="360" w:lineRule="auto"/>
        <w:jc w:val="both"/>
        <w:rPr>
          <w:rFonts w:asciiTheme="majorBidi" w:hAnsiTheme="majorBidi" w:cstheme="majorBidi"/>
        </w:rPr>
      </w:pPr>
      <w:r w:rsidRPr="008A6222">
        <w:rPr>
          <w:rFonts w:asciiTheme="majorBidi" w:hAnsiTheme="majorBidi" w:cstheme="majorBidi"/>
        </w:rPr>
        <w:t>Notions fondamentales de Chimie générale, Mathématiques appliquées à la chimie, Techniques de laboratoire chimique, Statistiques appliquées, Informatique appliquée à la chimie.</w:t>
      </w:r>
    </w:p>
    <w:p w14:paraId="2F014423" w14:textId="77777777" w:rsidR="008A6222" w:rsidRPr="008A6222" w:rsidRDefault="008A6222" w:rsidP="00184580">
      <w:pPr>
        <w:pStyle w:val="Paragraphedeliste"/>
        <w:numPr>
          <w:ilvl w:val="0"/>
          <w:numId w:val="18"/>
        </w:numPr>
        <w:spacing w:before="240" w:line="360" w:lineRule="auto"/>
        <w:jc w:val="both"/>
        <w:rPr>
          <w:rFonts w:asciiTheme="majorBidi" w:hAnsiTheme="majorBidi" w:cstheme="majorBidi"/>
          <w:b/>
          <w:bCs/>
        </w:rPr>
      </w:pPr>
      <w:r w:rsidRPr="008A6222">
        <w:rPr>
          <w:rFonts w:asciiTheme="majorBidi" w:hAnsiTheme="majorBidi" w:cstheme="majorBidi"/>
          <w:b/>
          <w:bCs/>
        </w:rPr>
        <w:t xml:space="preserve">Contenu de la matière </w:t>
      </w:r>
    </w:p>
    <w:p w14:paraId="5E9FB866"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1 – Introduction à la Chimie Analytique</w:t>
      </w:r>
    </w:p>
    <w:p w14:paraId="3071F80C" w14:textId="77777777" w:rsidR="008A6222" w:rsidRPr="008A6222" w:rsidRDefault="008A6222" w:rsidP="00184580">
      <w:pPr>
        <w:pStyle w:val="Paragraphedeliste"/>
        <w:numPr>
          <w:ilvl w:val="0"/>
          <w:numId w:val="90"/>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Définition et objectifs de la chimie analytique</w:t>
      </w:r>
    </w:p>
    <w:p w14:paraId="1F45B9C8"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Présentation des principes fondamentaux de la discipline</w:t>
      </w:r>
    </w:p>
    <w:p w14:paraId="50F4E3D4"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Importance de la chimie analytique dans divers domaines tels que l'industrie, la santé et l'environnement</w:t>
      </w:r>
    </w:p>
    <w:p w14:paraId="5DD5225E" w14:textId="77777777" w:rsidR="008A6222" w:rsidRPr="008A6222" w:rsidRDefault="008A6222" w:rsidP="00184580">
      <w:pPr>
        <w:pStyle w:val="Paragraphedeliste"/>
        <w:numPr>
          <w:ilvl w:val="0"/>
          <w:numId w:val="90"/>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Historique de la chimie analytique</w:t>
      </w:r>
    </w:p>
    <w:p w14:paraId="54944EA2"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Évolution des techniques et des méthodes analytiques au fil du temps</w:t>
      </w:r>
    </w:p>
    <w:p w14:paraId="58997890"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Contributions de différents scientifiques à l'avancement de la discipline</w:t>
      </w:r>
    </w:p>
    <w:p w14:paraId="12B312BE"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2 – Méthodes de Prélèvement et de Préparation des Échantillons</w:t>
      </w:r>
    </w:p>
    <w:p w14:paraId="7AE2C21C" w14:textId="77777777" w:rsidR="008A6222" w:rsidRPr="008A6222" w:rsidRDefault="008A6222" w:rsidP="00184580">
      <w:pPr>
        <w:pStyle w:val="Paragraphedeliste"/>
        <w:numPr>
          <w:ilvl w:val="0"/>
          <w:numId w:val="91"/>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Principes de prélèvement des échantillons</w:t>
      </w:r>
    </w:p>
    <w:p w14:paraId="683DAA20"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Techniques d'échantillonnage pour différents types de matrices (liquides, solides, gaz)</w:t>
      </w:r>
    </w:p>
    <w:p w14:paraId="20B47481"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Facteurs à considérer lors du prélèvement pour assurer la représentativité de l'échantillon</w:t>
      </w:r>
    </w:p>
    <w:p w14:paraId="45E63B66" w14:textId="77777777" w:rsidR="008A6222" w:rsidRPr="008A6222" w:rsidRDefault="008A6222" w:rsidP="00184580">
      <w:pPr>
        <w:pStyle w:val="Paragraphedeliste"/>
        <w:numPr>
          <w:ilvl w:val="0"/>
          <w:numId w:val="91"/>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Préparation des échantillons</w:t>
      </w:r>
    </w:p>
    <w:p w14:paraId="2C819D49"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Techniques de préparation pour l'analyse qualitative et quantitative</w:t>
      </w:r>
    </w:p>
    <w:p w14:paraId="037BBC36"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Extraction, purification et concentration des analytes</w:t>
      </w:r>
    </w:p>
    <w:p w14:paraId="3CF00A0E"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3 – Techniques d'Analyse Qualitative</w:t>
      </w:r>
    </w:p>
    <w:p w14:paraId="5FBE9BE4" w14:textId="77777777" w:rsidR="008A6222" w:rsidRPr="008A6222" w:rsidRDefault="008A6222" w:rsidP="00184580">
      <w:pPr>
        <w:pStyle w:val="Paragraphedeliste"/>
        <w:numPr>
          <w:ilvl w:val="0"/>
          <w:numId w:val="92"/>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Analyse chimique qualitative</w:t>
      </w:r>
    </w:p>
    <w:p w14:paraId="2E6F6DBE"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Principes des différentes méthodes d'analyse qualitative (gravimétrique, volumétrique, spectroscopique)</w:t>
      </w:r>
    </w:p>
    <w:p w14:paraId="03D1EBCB"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Identification des ions et des composés inorganiques</w:t>
      </w:r>
    </w:p>
    <w:p w14:paraId="274F6F17" w14:textId="77777777" w:rsidR="008A6222" w:rsidRPr="008A6222" w:rsidRDefault="008A6222" w:rsidP="008A6222">
      <w:pPr>
        <w:pStyle w:val="Paragraphedeliste"/>
        <w:spacing w:before="120" w:after="120" w:line="360" w:lineRule="auto"/>
        <w:ind w:left="1620"/>
        <w:jc w:val="both"/>
        <w:rPr>
          <w:rFonts w:asciiTheme="majorBidi" w:eastAsia="SimSun" w:hAnsiTheme="majorBidi" w:cstheme="majorBidi"/>
          <w:lang w:eastAsia="zh-CN"/>
        </w:rPr>
      </w:pPr>
    </w:p>
    <w:p w14:paraId="2D657C81" w14:textId="77777777" w:rsidR="008A6222" w:rsidRPr="008A6222" w:rsidRDefault="008A6222" w:rsidP="00184580">
      <w:pPr>
        <w:pStyle w:val="Paragraphedeliste"/>
        <w:numPr>
          <w:ilvl w:val="0"/>
          <w:numId w:val="92"/>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lastRenderedPageBreak/>
        <w:t>Spectroscopie</w:t>
      </w:r>
    </w:p>
    <w:p w14:paraId="29662EB7"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Spectroscopie d'absorption atomique (SAA)</w:t>
      </w:r>
    </w:p>
    <w:p w14:paraId="501AF1C1"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Spectroscopie d'émission atomique (SEA)</w:t>
      </w:r>
    </w:p>
    <w:p w14:paraId="34B959B2"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Spectroscopie d'absorption moléculaire (UV-Vis, IR)</w:t>
      </w:r>
    </w:p>
    <w:p w14:paraId="45B2E0AC"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4 – Techniques d'Analyse Quantitative</w:t>
      </w:r>
    </w:p>
    <w:p w14:paraId="7A620C9C" w14:textId="77777777" w:rsidR="008A6222" w:rsidRPr="008A6222" w:rsidRDefault="008A6222" w:rsidP="00184580">
      <w:pPr>
        <w:pStyle w:val="Paragraphedeliste"/>
        <w:numPr>
          <w:ilvl w:val="0"/>
          <w:numId w:val="93"/>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Analyse chimique quantitative</w:t>
      </w:r>
    </w:p>
    <w:p w14:paraId="1E8AAC9E"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Principes des méthodes quantitatives (titrage, gravimétrie, spectroscopie)</w:t>
      </w:r>
    </w:p>
    <w:p w14:paraId="490CEB43" w14:textId="77777777" w:rsidR="008A6222" w:rsidRPr="008A6222" w:rsidRDefault="008A6222" w:rsidP="00184580">
      <w:pPr>
        <w:pStyle w:val="Paragraphedeliste"/>
        <w:numPr>
          <w:ilvl w:val="0"/>
          <w:numId w:val="42"/>
        </w:numPr>
        <w:spacing w:before="120" w:after="120" w:line="360" w:lineRule="auto"/>
        <w:jc w:val="both"/>
        <w:rPr>
          <w:rFonts w:asciiTheme="majorBidi" w:eastAsia="Times New Roman" w:hAnsiTheme="majorBidi" w:cstheme="majorBidi"/>
          <w:lang w:eastAsia="en-US"/>
        </w:rPr>
      </w:pPr>
      <w:r w:rsidRPr="008A6222">
        <w:rPr>
          <w:rFonts w:asciiTheme="majorBidi" w:eastAsia="SimSun" w:hAnsiTheme="majorBidi" w:cstheme="majorBidi"/>
          <w:lang w:eastAsia="zh-CN"/>
        </w:rPr>
        <w:t>Détermination des concentrations et des quantités d'analytes</w:t>
      </w:r>
    </w:p>
    <w:p w14:paraId="0FAA3638" w14:textId="77777777" w:rsidR="008A6222" w:rsidRPr="008A6222" w:rsidRDefault="008A6222" w:rsidP="00184580">
      <w:pPr>
        <w:pStyle w:val="Paragraphedeliste"/>
        <w:numPr>
          <w:ilvl w:val="0"/>
          <w:numId w:val="93"/>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Chromatographie</w:t>
      </w:r>
    </w:p>
    <w:p w14:paraId="0FEEC3C2"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Chromatographie en phase liquide (HPLC)</w:t>
      </w:r>
    </w:p>
    <w:p w14:paraId="55D8B2E8"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Chromatographie en phase gazeuse (GC)</w:t>
      </w:r>
    </w:p>
    <w:p w14:paraId="7554486B"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Chromatographie en phase supercritique (SFC)</w:t>
      </w:r>
    </w:p>
    <w:p w14:paraId="3D6B1E6B"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5 – Méthodes Instrumentales Avancées</w:t>
      </w:r>
    </w:p>
    <w:p w14:paraId="517AB7ED" w14:textId="77777777" w:rsidR="008A6222" w:rsidRPr="008A6222" w:rsidRDefault="008A6222" w:rsidP="00184580">
      <w:pPr>
        <w:pStyle w:val="Paragraphedeliste"/>
        <w:numPr>
          <w:ilvl w:val="0"/>
          <w:numId w:val="94"/>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Spectrométrie de Masse</w:t>
      </w:r>
    </w:p>
    <w:p w14:paraId="6BEEDCC1"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Principes de fonctionnement de la spectrométrie de masse</w:t>
      </w:r>
    </w:p>
    <w:p w14:paraId="4597DA44"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Applications en chimie analytique pour l'identification et la quantification des composés</w:t>
      </w:r>
    </w:p>
    <w:p w14:paraId="6D9D29CF" w14:textId="77777777" w:rsidR="008A6222" w:rsidRPr="008A6222" w:rsidRDefault="008A6222" w:rsidP="00184580">
      <w:pPr>
        <w:pStyle w:val="Paragraphedeliste"/>
        <w:numPr>
          <w:ilvl w:val="0"/>
          <w:numId w:val="94"/>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Spectrométrie d'Absorption Atomique (SAA)</w:t>
      </w:r>
    </w:p>
    <w:p w14:paraId="4159D280"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Techniques d'analyse des métaux et des éléments traces</w:t>
      </w:r>
    </w:p>
    <w:p w14:paraId="2DED4C59"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Applications en environnement, alimentation et santé</w:t>
      </w:r>
    </w:p>
    <w:p w14:paraId="0396AFA1"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6 – Validation des Méthodes Analytiques</w:t>
      </w:r>
    </w:p>
    <w:p w14:paraId="46DC56EE" w14:textId="77777777" w:rsidR="008A6222" w:rsidRPr="008A6222" w:rsidRDefault="008A6222" w:rsidP="00184580">
      <w:pPr>
        <w:pStyle w:val="Paragraphedeliste"/>
        <w:numPr>
          <w:ilvl w:val="0"/>
          <w:numId w:val="95"/>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Validation des méthodes analytiques</w:t>
      </w:r>
    </w:p>
    <w:p w14:paraId="0DFFBF15"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Critères de validation (sensibilité, spécificité, linéarité, précision, exactitude)</w:t>
      </w:r>
    </w:p>
    <w:p w14:paraId="27523B35"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Étapes de validation des méthodes</w:t>
      </w:r>
    </w:p>
    <w:p w14:paraId="18B62B09" w14:textId="77777777" w:rsidR="008A6222" w:rsidRPr="008A6222" w:rsidRDefault="008A6222" w:rsidP="00184580">
      <w:pPr>
        <w:pStyle w:val="Paragraphedeliste"/>
        <w:numPr>
          <w:ilvl w:val="0"/>
          <w:numId w:val="95"/>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Contrôle de Qualité</w:t>
      </w:r>
    </w:p>
    <w:p w14:paraId="1F9DB663"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Utilisation de standards et de matériaux de référence</w:t>
      </w:r>
    </w:p>
    <w:p w14:paraId="006ABDB3" w14:textId="77777777" w:rsidR="008A6222" w:rsidRPr="008A6222" w:rsidRDefault="008A6222" w:rsidP="00184580">
      <w:pPr>
        <w:pStyle w:val="Paragraphedeliste"/>
        <w:numPr>
          <w:ilvl w:val="0"/>
          <w:numId w:val="42"/>
        </w:numPr>
        <w:spacing w:before="120" w:after="120" w:line="360" w:lineRule="auto"/>
        <w:jc w:val="both"/>
        <w:rPr>
          <w:rFonts w:asciiTheme="majorBidi" w:eastAsia="Times New Roman" w:hAnsiTheme="majorBidi" w:cstheme="majorBidi"/>
          <w:lang w:eastAsia="en-US"/>
        </w:rPr>
      </w:pPr>
      <w:r w:rsidRPr="008A6222">
        <w:rPr>
          <w:rFonts w:asciiTheme="majorBidi" w:eastAsia="SimSun" w:hAnsiTheme="majorBidi" w:cstheme="majorBidi"/>
          <w:lang w:eastAsia="zh-CN"/>
        </w:rPr>
        <w:t>Assurance qualité et contrôle interne</w:t>
      </w:r>
      <w:r w:rsidRPr="008A6222">
        <w:rPr>
          <w:rFonts w:asciiTheme="majorBidi" w:eastAsia="Times New Roman" w:hAnsiTheme="majorBidi" w:cstheme="majorBidi"/>
          <w:lang w:eastAsia="en-US"/>
        </w:rPr>
        <w:t xml:space="preserve"> des résultats analytiques</w:t>
      </w:r>
    </w:p>
    <w:p w14:paraId="19FC2551"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7 – Applications en Industries et en Recherche</w:t>
      </w:r>
    </w:p>
    <w:p w14:paraId="79304B1F" w14:textId="77777777" w:rsidR="008A6222" w:rsidRPr="008A6222" w:rsidRDefault="008A6222" w:rsidP="00184580">
      <w:pPr>
        <w:pStyle w:val="Paragraphedeliste"/>
        <w:numPr>
          <w:ilvl w:val="0"/>
          <w:numId w:val="96"/>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Applications industrielles</w:t>
      </w:r>
    </w:p>
    <w:p w14:paraId="4CBEE088"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Utilisation de la chimie analytique dans l'industrie pharmaceutique, agroalimentaire, cosmétique, pétrochimique, etc.</w:t>
      </w:r>
    </w:p>
    <w:p w14:paraId="51B891CE"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Contrôle qualité et réglementations</w:t>
      </w:r>
    </w:p>
    <w:p w14:paraId="30BE61DB" w14:textId="77777777" w:rsidR="008A6222" w:rsidRPr="008A6222" w:rsidRDefault="008A6222" w:rsidP="00184580">
      <w:pPr>
        <w:pStyle w:val="Paragraphedeliste"/>
        <w:numPr>
          <w:ilvl w:val="0"/>
          <w:numId w:val="96"/>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Applications en recherche</w:t>
      </w:r>
    </w:p>
    <w:p w14:paraId="12BCD61E"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Contributions de la chimie analytique à la recherche scientifique</w:t>
      </w:r>
    </w:p>
    <w:p w14:paraId="716F0248"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lastRenderedPageBreak/>
        <w:t>Développement de nouvelles méthodes et techniques analytiques</w:t>
      </w:r>
    </w:p>
    <w:p w14:paraId="4AB765A3" w14:textId="77777777" w:rsidR="008A6222" w:rsidRPr="008A6222" w:rsidRDefault="008A6222" w:rsidP="008A6222">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8 – Travaux Pratiques et Études de Cas</w:t>
      </w:r>
    </w:p>
    <w:p w14:paraId="78C30430" w14:textId="77777777" w:rsidR="008A6222" w:rsidRPr="008A6222" w:rsidRDefault="008A6222" w:rsidP="00184580">
      <w:pPr>
        <w:pStyle w:val="Paragraphedeliste"/>
        <w:numPr>
          <w:ilvl w:val="0"/>
          <w:numId w:val="97"/>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Travaux pratiques en laboratoire</w:t>
      </w:r>
    </w:p>
    <w:p w14:paraId="6C84ADCE"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Manipulations expérimentales pour mettre en œuvre les techniques analytiques</w:t>
      </w:r>
    </w:p>
    <w:p w14:paraId="390CA827"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Interprétation des résultats et rédaction de rapports</w:t>
      </w:r>
    </w:p>
    <w:p w14:paraId="359BC4CC" w14:textId="77777777" w:rsidR="008A6222" w:rsidRPr="008A6222" w:rsidRDefault="008A6222" w:rsidP="00184580">
      <w:pPr>
        <w:pStyle w:val="Paragraphedeliste"/>
        <w:numPr>
          <w:ilvl w:val="0"/>
          <w:numId w:val="97"/>
        </w:numPr>
        <w:spacing w:before="120" w:after="120" w:line="360" w:lineRule="auto"/>
        <w:jc w:val="both"/>
        <w:rPr>
          <w:rFonts w:asciiTheme="majorBidi" w:eastAsia="SimSun" w:hAnsiTheme="majorBidi" w:cstheme="majorBidi"/>
          <w:b/>
          <w:bCs/>
          <w:lang w:eastAsia="zh-CN"/>
        </w:rPr>
      </w:pPr>
      <w:r w:rsidRPr="008A6222">
        <w:rPr>
          <w:rFonts w:asciiTheme="majorBidi" w:eastAsia="SimSun" w:hAnsiTheme="majorBidi" w:cstheme="majorBidi"/>
          <w:b/>
          <w:bCs/>
          <w:lang w:eastAsia="zh-CN"/>
        </w:rPr>
        <w:t>Études de cas et résolution de problèmes</w:t>
      </w:r>
    </w:p>
    <w:p w14:paraId="33D99DC7"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Analyse de situations réelles rencontrées en chimie analytique</w:t>
      </w:r>
    </w:p>
    <w:p w14:paraId="3E86A2B3" w14:textId="77777777" w:rsidR="008A6222" w:rsidRPr="008A6222" w:rsidRDefault="008A6222" w:rsidP="00184580">
      <w:pPr>
        <w:pStyle w:val="Paragraphedeliste"/>
        <w:numPr>
          <w:ilvl w:val="0"/>
          <w:numId w:val="42"/>
        </w:numPr>
        <w:spacing w:before="120" w:after="120" w:line="360" w:lineRule="auto"/>
        <w:jc w:val="both"/>
        <w:rPr>
          <w:rFonts w:asciiTheme="majorBidi" w:eastAsia="SimSun" w:hAnsiTheme="majorBidi" w:cstheme="majorBidi"/>
          <w:lang w:eastAsia="zh-CN"/>
        </w:rPr>
      </w:pPr>
      <w:r w:rsidRPr="008A6222">
        <w:rPr>
          <w:rFonts w:asciiTheme="majorBidi" w:eastAsia="SimSun" w:hAnsiTheme="majorBidi" w:cstheme="majorBidi"/>
          <w:lang w:eastAsia="zh-CN"/>
        </w:rPr>
        <w:t>Développement de compétences en résolution de problèmes analytiques</w:t>
      </w:r>
    </w:p>
    <w:p w14:paraId="4E1C8AD6" w14:textId="77777777" w:rsidR="008A6222" w:rsidRPr="008A6222" w:rsidRDefault="008A6222" w:rsidP="008A6222">
      <w:pPr>
        <w:pStyle w:val="Paragraphedeliste"/>
        <w:spacing w:before="120" w:after="120" w:line="360" w:lineRule="auto"/>
        <w:ind w:left="1530"/>
        <w:jc w:val="both"/>
        <w:rPr>
          <w:rFonts w:asciiTheme="majorBidi" w:eastAsia="SimSun" w:hAnsiTheme="majorBidi" w:cstheme="majorBidi"/>
          <w:lang w:eastAsia="zh-CN"/>
        </w:rPr>
      </w:pPr>
    </w:p>
    <w:p w14:paraId="38071D78" w14:textId="77777777" w:rsidR="008A6222" w:rsidRPr="008A6222" w:rsidRDefault="008A6222" w:rsidP="00184580">
      <w:pPr>
        <w:pStyle w:val="Paragraphedeliste"/>
        <w:numPr>
          <w:ilvl w:val="0"/>
          <w:numId w:val="18"/>
        </w:numPr>
        <w:spacing w:after="0" w:line="360" w:lineRule="auto"/>
        <w:jc w:val="both"/>
        <w:rPr>
          <w:rFonts w:asciiTheme="majorBidi" w:hAnsiTheme="majorBidi" w:cstheme="majorBidi"/>
        </w:rPr>
      </w:pPr>
      <w:r w:rsidRPr="008A6222">
        <w:rPr>
          <w:rFonts w:asciiTheme="majorBidi" w:hAnsiTheme="majorBidi" w:cstheme="majorBidi"/>
          <w:b/>
          <w:bCs/>
        </w:rPr>
        <w:t xml:space="preserve">Mode d’évaluation : </w:t>
      </w:r>
      <w:r w:rsidRPr="008A6222">
        <w:rPr>
          <w:rFonts w:asciiTheme="majorBidi" w:hAnsiTheme="majorBidi" w:cstheme="majorBidi"/>
        </w:rPr>
        <w:t>Contrôle continu : 40 % ; Examen : 60 %.</w:t>
      </w:r>
    </w:p>
    <w:p w14:paraId="04024363" w14:textId="77777777" w:rsidR="008A6222" w:rsidRPr="008A6222" w:rsidRDefault="008A6222" w:rsidP="00184580">
      <w:pPr>
        <w:pStyle w:val="Paragraphedeliste"/>
        <w:numPr>
          <w:ilvl w:val="0"/>
          <w:numId w:val="18"/>
        </w:numPr>
        <w:spacing w:after="0" w:line="360" w:lineRule="auto"/>
        <w:jc w:val="both"/>
        <w:rPr>
          <w:rFonts w:asciiTheme="majorBidi" w:hAnsiTheme="majorBidi" w:cstheme="majorBidi"/>
        </w:rPr>
      </w:pPr>
      <w:r w:rsidRPr="008A6222">
        <w:rPr>
          <w:rFonts w:asciiTheme="majorBidi" w:hAnsiTheme="majorBidi" w:cstheme="majorBidi"/>
          <w:b/>
          <w:bCs/>
        </w:rPr>
        <w:t xml:space="preserve">Références : </w:t>
      </w:r>
      <w:r w:rsidRPr="008A6222">
        <w:rPr>
          <w:rFonts w:asciiTheme="majorBidi" w:hAnsiTheme="majorBidi" w:cstheme="majorBidi"/>
        </w:rPr>
        <w:t>Livres et polycopiés, sites internet, etc.</w:t>
      </w:r>
    </w:p>
    <w:p w14:paraId="65DFE8AE" w14:textId="7675F225" w:rsidR="008A6222" w:rsidRDefault="008A6222" w:rsidP="008A6222">
      <w:pPr>
        <w:rPr>
          <w:rFonts w:asciiTheme="majorBidi" w:hAnsiTheme="majorBidi" w:cstheme="majorBidi"/>
          <w:szCs w:val="72"/>
        </w:rPr>
      </w:pPr>
      <w:r w:rsidRPr="008A6222">
        <w:rPr>
          <w:rFonts w:asciiTheme="majorBidi" w:hAnsiTheme="majorBidi" w:cstheme="majorBidi"/>
          <w:szCs w:val="72"/>
        </w:rPr>
        <w:br w:type="page"/>
      </w:r>
    </w:p>
    <w:p w14:paraId="5E06D0CE" w14:textId="77777777" w:rsidR="00936593" w:rsidRPr="00BD778B" w:rsidRDefault="00936593" w:rsidP="00936593">
      <w:pPr>
        <w:pStyle w:val="Titre2"/>
        <w:rPr>
          <w:rFonts w:asciiTheme="majorBidi" w:hAnsiTheme="majorBidi" w:cstheme="majorBidi"/>
        </w:rPr>
      </w:pPr>
      <w:bookmarkStart w:id="21" w:name="_Hlk196864777"/>
      <w:r w:rsidRPr="00BD778B">
        <w:rPr>
          <w:rFonts w:asciiTheme="majorBidi" w:hAnsiTheme="majorBidi" w:cstheme="majorBidi"/>
        </w:rPr>
        <w:lastRenderedPageBreak/>
        <w:t xml:space="preserve">PROGRAMME : Atelier Biologie Forensique </w:t>
      </w:r>
      <w:r>
        <w:rPr>
          <w:rFonts w:asciiTheme="majorBidi" w:hAnsiTheme="majorBidi" w:cstheme="majorBidi"/>
        </w:rPr>
        <w:t>1</w:t>
      </w:r>
    </w:p>
    <w:p w14:paraId="4685509E" w14:textId="77777777" w:rsidR="00936593" w:rsidRPr="00BD778B" w:rsidRDefault="00936593" w:rsidP="00936593">
      <w:pPr>
        <w:pStyle w:val="Default"/>
        <w:ind w:left="567" w:hanging="567"/>
        <w:rPr>
          <w:rFonts w:asciiTheme="majorBidi" w:hAnsiTheme="majorBidi" w:cstheme="majorBidi"/>
          <w:b/>
          <w:bCs/>
          <w:color w:val="auto"/>
        </w:rPr>
      </w:pPr>
    </w:p>
    <w:p w14:paraId="037298D1" w14:textId="06629379" w:rsidR="00936593" w:rsidRPr="00BD778B" w:rsidRDefault="00936593" w:rsidP="00936593">
      <w:pPr>
        <w:spacing w:after="0" w:line="240" w:lineRule="auto"/>
        <w:rPr>
          <w:rFonts w:asciiTheme="majorBidi" w:hAnsiTheme="majorBidi" w:cstheme="majorBidi"/>
          <w:b/>
          <w:bCs/>
        </w:rPr>
      </w:pPr>
      <w:r w:rsidRPr="00BD778B">
        <w:rPr>
          <w:rFonts w:asciiTheme="majorBidi" w:hAnsiTheme="majorBidi" w:cstheme="majorBidi"/>
          <w:b/>
          <w:bCs/>
        </w:rPr>
        <w:t xml:space="preserve">Semestre : </w:t>
      </w:r>
      <w:r>
        <w:rPr>
          <w:rFonts w:asciiTheme="majorBidi" w:hAnsiTheme="majorBidi" w:cstheme="majorBidi"/>
          <w:b/>
          <w:bCs/>
        </w:rPr>
        <w:t>2</w:t>
      </w:r>
    </w:p>
    <w:p w14:paraId="5E5D2E1D" w14:textId="77777777" w:rsidR="00936593" w:rsidRPr="00BD778B" w:rsidRDefault="00936593" w:rsidP="00936593">
      <w:pPr>
        <w:spacing w:after="0" w:line="240" w:lineRule="auto"/>
        <w:rPr>
          <w:rFonts w:asciiTheme="majorBidi" w:hAnsiTheme="majorBidi" w:cstheme="majorBidi"/>
          <w:b/>
          <w:bCs/>
        </w:rPr>
      </w:pPr>
      <w:r w:rsidRPr="00BD778B">
        <w:rPr>
          <w:rFonts w:asciiTheme="majorBidi" w:hAnsiTheme="majorBidi" w:cstheme="majorBidi"/>
          <w:b/>
          <w:bCs/>
        </w:rPr>
        <w:t xml:space="preserve">UEM </w:t>
      </w:r>
      <w:r>
        <w:rPr>
          <w:rFonts w:asciiTheme="majorBidi" w:hAnsiTheme="majorBidi" w:cstheme="majorBidi"/>
          <w:b/>
          <w:bCs/>
        </w:rPr>
        <w:t>1</w:t>
      </w:r>
      <w:r w:rsidRPr="00BD778B">
        <w:rPr>
          <w:rFonts w:asciiTheme="majorBidi" w:hAnsiTheme="majorBidi" w:cstheme="majorBidi"/>
          <w:b/>
          <w:bCs/>
        </w:rPr>
        <w:t xml:space="preserve"> : Atelier Biologie Forensique</w:t>
      </w:r>
      <w:r>
        <w:rPr>
          <w:rFonts w:asciiTheme="majorBidi" w:hAnsiTheme="majorBidi" w:cstheme="majorBidi"/>
          <w:b/>
          <w:bCs/>
        </w:rPr>
        <w:t xml:space="preserve"> 1</w:t>
      </w:r>
    </w:p>
    <w:p w14:paraId="37BF0479" w14:textId="77777777" w:rsidR="00936593" w:rsidRPr="00BD778B" w:rsidRDefault="00936593" w:rsidP="00936593">
      <w:pPr>
        <w:spacing w:after="0" w:line="240" w:lineRule="auto"/>
        <w:rPr>
          <w:rFonts w:asciiTheme="majorBidi" w:hAnsiTheme="majorBidi" w:cstheme="majorBidi"/>
          <w:b/>
          <w:bCs/>
        </w:rPr>
      </w:pPr>
      <w:r w:rsidRPr="00BD778B">
        <w:rPr>
          <w:rFonts w:asciiTheme="majorBidi" w:hAnsiTheme="majorBidi" w:cstheme="majorBidi"/>
          <w:b/>
          <w:bCs/>
        </w:rPr>
        <w:t>Crédits : 5</w:t>
      </w:r>
    </w:p>
    <w:p w14:paraId="361B6C0D" w14:textId="77777777" w:rsidR="00936593" w:rsidRPr="00BD778B" w:rsidRDefault="00936593" w:rsidP="00936593">
      <w:pPr>
        <w:spacing w:after="0" w:line="240" w:lineRule="auto"/>
        <w:rPr>
          <w:rFonts w:asciiTheme="majorBidi" w:hAnsiTheme="majorBidi" w:cstheme="majorBidi"/>
          <w:b/>
          <w:bCs/>
        </w:rPr>
      </w:pPr>
      <w:r w:rsidRPr="00BD778B">
        <w:rPr>
          <w:rFonts w:asciiTheme="majorBidi" w:hAnsiTheme="majorBidi" w:cstheme="majorBidi"/>
          <w:b/>
          <w:bCs/>
        </w:rPr>
        <w:t>Coefficient : 3</w:t>
      </w:r>
    </w:p>
    <w:p w14:paraId="550CFD3F" w14:textId="77777777" w:rsidR="00936593" w:rsidRPr="00BD778B" w:rsidRDefault="00936593" w:rsidP="00936593">
      <w:pPr>
        <w:rPr>
          <w:rFonts w:asciiTheme="majorBidi" w:hAnsiTheme="majorBidi" w:cstheme="majorBidi"/>
        </w:rPr>
      </w:pPr>
    </w:p>
    <w:p w14:paraId="6E5C4183" w14:textId="77777777" w:rsidR="00936593" w:rsidRPr="00BD778B" w:rsidRDefault="00936593" w:rsidP="00184580">
      <w:pPr>
        <w:numPr>
          <w:ilvl w:val="0"/>
          <w:numId w:val="285"/>
        </w:numPr>
        <w:spacing w:after="0" w:line="360" w:lineRule="auto"/>
        <w:contextualSpacing/>
        <w:jc w:val="both"/>
        <w:rPr>
          <w:rFonts w:ascii="Times New Roman" w:eastAsia="MS Mincho" w:hAnsi="Times New Roman" w:cs="Times New Roman"/>
          <w:b/>
          <w:bCs/>
        </w:rPr>
      </w:pPr>
      <w:r w:rsidRPr="00BD778B">
        <w:rPr>
          <w:rFonts w:ascii="Times New Roman" w:eastAsia="MS Mincho" w:hAnsi="Times New Roman" w:cs="Times New Roman"/>
          <w:b/>
          <w:bCs/>
        </w:rPr>
        <w:t>Objectifs de l’enseignement</w:t>
      </w:r>
    </w:p>
    <w:p w14:paraId="644A2072" w14:textId="77777777" w:rsidR="00936593" w:rsidRPr="00BD778B" w:rsidRDefault="00936593" w:rsidP="00936593">
      <w:pPr>
        <w:spacing w:after="0" w:line="360" w:lineRule="auto"/>
        <w:ind w:firstLine="709"/>
        <w:contextualSpacing/>
        <w:rPr>
          <w:rFonts w:ascii="Times New Roman" w:eastAsia="MS Mincho" w:hAnsi="Times New Roman" w:cs="Times New Roman"/>
        </w:rPr>
      </w:pPr>
      <w:r w:rsidRPr="00BD778B">
        <w:rPr>
          <w:rFonts w:ascii="Times New Roman" w:eastAsia="MS Mincho" w:hAnsi="Times New Roman" w:cs="Times New Roman"/>
        </w:rPr>
        <w:t>Comprendre les principes fondamentaux de la biologie forensique.</w:t>
      </w:r>
      <w:r>
        <w:rPr>
          <w:rFonts w:ascii="Times New Roman" w:eastAsia="MS Mincho" w:hAnsi="Times New Roman" w:cs="Times New Roman"/>
        </w:rPr>
        <w:t xml:space="preserve"> </w:t>
      </w:r>
      <w:r w:rsidRPr="00BD778B">
        <w:rPr>
          <w:rFonts w:ascii="Times New Roman" w:eastAsia="MS Mincho" w:hAnsi="Times New Roman" w:cs="Times New Roman"/>
        </w:rPr>
        <w:t>Apprendre à sécuriser une scène de crime et à respecter la chaîne de custodie.</w:t>
      </w:r>
    </w:p>
    <w:p w14:paraId="0ACB97F3" w14:textId="77777777" w:rsidR="00936593" w:rsidRPr="00BD778B" w:rsidRDefault="00936593" w:rsidP="00936593">
      <w:pPr>
        <w:spacing w:after="0" w:line="360" w:lineRule="auto"/>
        <w:contextualSpacing/>
        <w:jc w:val="both"/>
        <w:rPr>
          <w:rFonts w:ascii="Times New Roman" w:eastAsia="MS Mincho" w:hAnsi="Times New Roman" w:cs="Times New Roman"/>
        </w:rPr>
      </w:pPr>
    </w:p>
    <w:p w14:paraId="3F90F349" w14:textId="77777777" w:rsidR="00936593" w:rsidRPr="00BD778B" w:rsidRDefault="00936593" w:rsidP="00184580">
      <w:pPr>
        <w:numPr>
          <w:ilvl w:val="0"/>
          <w:numId w:val="285"/>
        </w:numPr>
        <w:spacing w:after="0" w:line="360" w:lineRule="auto"/>
        <w:contextualSpacing/>
        <w:jc w:val="both"/>
        <w:rPr>
          <w:rFonts w:ascii="Times New Roman" w:eastAsia="MS Mincho" w:hAnsi="Times New Roman" w:cs="Times New Roman"/>
          <w:b/>
          <w:bCs/>
        </w:rPr>
      </w:pPr>
      <w:r w:rsidRPr="00BD778B">
        <w:rPr>
          <w:rFonts w:ascii="Times New Roman" w:eastAsia="MS Mincho" w:hAnsi="Times New Roman" w:cs="Times New Roman"/>
          <w:b/>
          <w:bCs/>
        </w:rPr>
        <w:t>Connaissances préalables recommandées</w:t>
      </w:r>
    </w:p>
    <w:p w14:paraId="36D1FF3A" w14:textId="77777777" w:rsidR="00936593" w:rsidRPr="00BD778B" w:rsidRDefault="00936593" w:rsidP="00936593">
      <w:pPr>
        <w:spacing w:after="0" w:line="360" w:lineRule="auto"/>
        <w:ind w:firstLine="709"/>
        <w:contextualSpacing/>
        <w:rPr>
          <w:rFonts w:ascii="Times New Roman" w:eastAsia="MS Mincho" w:hAnsi="Times New Roman" w:cs="Times New Roman"/>
        </w:rPr>
      </w:pPr>
      <w:r w:rsidRPr="00A77DDB">
        <w:rPr>
          <w:rFonts w:ascii="Times New Roman" w:eastAsia="MS Mincho" w:hAnsi="Times New Roman" w:cs="Times New Roman"/>
        </w:rPr>
        <w:t>Connaissances générales en biologie cellulaire et microbiologie.</w:t>
      </w:r>
      <w:r>
        <w:rPr>
          <w:rFonts w:ascii="Times New Roman" w:eastAsia="MS Mincho" w:hAnsi="Times New Roman" w:cs="Times New Roman"/>
        </w:rPr>
        <w:t xml:space="preserve"> </w:t>
      </w:r>
      <w:r w:rsidRPr="00A77DDB">
        <w:rPr>
          <w:rFonts w:ascii="Times New Roman" w:eastAsia="MS Mincho" w:hAnsi="Times New Roman" w:cs="Times New Roman"/>
        </w:rPr>
        <w:t>Notions de base sur les scènes de crime (cours théorique préalable recommandé).</w:t>
      </w:r>
    </w:p>
    <w:p w14:paraId="31392764" w14:textId="77777777" w:rsidR="00936593" w:rsidRPr="00BD778B" w:rsidRDefault="00936593" w:rsidP="00936593">
      <w:pPr>
        <w:spacing w:line="360" w:lineRule="auto"/>
        <w:contextualSpacing/>
        <w:jc w:val="both"/>
        <w:rPr>
          <w:rFonts w:ascii="Times New Roman" w:eastAsia="MS Mincho" w:hAnsi="Times New Roman" w:cs="Times New Roman"/>
        </w:rPr>
      </w:pPr>
    </w:p>
    <w:p w14:paraId="78A90091" w14:textId="77777777" w:rsidR="00936593" w:rsidRPr="00BD778B" w:rsidRDefault="00936593" w:rsidP="00184580">
      <w:pPr>
        <w:numPr>
          <w:ilvl w:val="0"/>
          <w:numId w:val="285"/>
        </w:numPr>
        <w:spacing w:after="0" w:line="480" w:lineRule="auto"/>
        <w:contextualSpacing/>
        <w:jc w:val="both"/>
        <w:rPr>
          <w:rFonts w:ascii="Times New Roman" w:eastAsia="MS Mincho" w:hAnsi="Times New Roman" w:cs="Times New Roman"/>
          <w:b/>
          <w:bCs/>
        </w:rPr>
      </w:pPr>
      <w:r w:rsidRPr="00BD778B">
        <w:rPr>
          <w:rFonts w:ascii="Times New Roman" w:eastAsia="MS Mincho" w:hAnsi="Times New Roman" w:cs="Times New Roman"/>
          <w:b/>
          <w:bCs/>
        </w:rPr>
        <w:t xml:space="preserve">Contenu de la matière </w:t>
      </w:r>
    </w:p>
    <w:p w14:paraId="0687A155" w14:textId="77777777" w:rsidR="00936593" w:rsidRPr="00D05D23" w:rsidRDefault="00936593" w:rsidP="00936593">
      <w:pPr>
        <w:spacing w:before="100" w:beforeAutospacing="1" w:after="100" w:afterAutospacing="1" w:line="240" w:lineRule="auto"/>
        <w:rPr>
          <w:rFonts w:ascii="Times New Roman" w:eastAsia="Times New Roman" w:hAnsi="Times New Roman" w:cs="Times New Roman"/>
          <w:lang w:eastAsia="fr-FR"/>
        </w:rPr>
      </w:pPr>
      <w:r w:rsidRPr="00BD778B">
        <w:rPr>
          <w:rFonts w:ascii="Times New Roman" w:eastAsia="Times New Roman" w:hAnsi="Times New Roman" w:cs="Times New Roman"/>
          <w:b/>
          <w:bCs/>
          <w:lang w:eastAsia="fr-FR"/>
        </w:rPr>
        <w:t>TP1 : Introduction à la biologie forensique et gestion de scène de crime biologique</w:t>
      </w:r>
    </w:p>
    <w:p w14:paraId="1C44E7AA" w14:textId="77777777" w:rsidR="00936593" w:rsidRPr="00D05D23" w:rsidRDefault="00936593" w:rsidP="00184580">
      <w:pPr>
        <w:numPr>
          <w:ilvl w:val="0"/>
          <w:numId w:val="280"/>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Notions de biosécurité, prélèvements, chaîne de custodie</w:t>
      </w:r>
    </w:p>
    <w:p w14:paraId="1A781790" w14:textId="77777777" w:rsidR="00936593" w:rsidRPr="00D05D23" w:rsidRDefault="00936593" w:rsidP="00184580">
      <w:pPr>
        <w:numPr>
          <w:ilvl w:val="0"/>
          <w:numId w:val="280"/>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Équipements et protocole de terrain</w:t>
      </w:r>
    </w:p>
    <w:p w14:paraId="0C2CA8A3" w14:textId="77777777" w:rsidR="00936593" w:rsidRPr="00D05D23" w:rsidRDefault="00936593" w:rsidP="00936593">
      <w:pPr>
        <w:spacing w:before="100" w:beforeAutospacing="1" w:after="100" w:afterAutospacing="1" w:line="240" w:lineRule="auto"/>
        <w:rPr>
          <w:rFonts w:ascii="Times New Roman" w:eastAsia="Times New Roman" w:hAnsi="Times New Roman" w:cs="Times New Roman"/>
          <w:lang w:eastAsia="fr-FR"/>
        </w:rPr>
      </w:pPr>
      <w:r w:rsidRPr="00BD778B">
        <w:rPr>
          <w:rFonts w:ascii="Times New Roman" w:eastAsia="Times New Roman" w:hAnsi="Times New Roman" w:cs="Times New Roman"/>
          <w:b/>
          <w:bCs/>
          <w:lang w:eastAsia="fr-FR"/>
        </w:rPr>
        <w:t>TP2 : Prélèvements et conditionnement d’échantillons biologiques</w:t>
      </w:r>
    </w:p>
    <w:p w14:paraId="284E26F8" w14:textId="77777777" w:rsidR="00936593" w:rsidRPr="00D05D23" w:rsidRDefault="00936593" w:rsidP="00184580">
      <w:pPr>
        <w:numPr>
          <w:ilvl w:val="0"/>
          <w:numId w:val="281"/>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Sang, salive, cheveux, sécrétions</w:t>
      </w:r>
    </w:p>
    <w:p w14:paraId="5939C2F2" w14:textId="77777777" w:rsidR="00936593" w:rsidRPr="00D05D23" w:rsidRDefault="00936593" w:rsidP="00184580">
      <w:pPr>
        <w:numPr>
          <w:ilvl w:val="0"/>
          <w:numId w:val="281"/>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Supports de prélèvements et conservation</w:t>
      </w:r>
    </w:p>
    <w:p w14:paraId="17F8A95D" w14:textId="77777777" w:rsidR="00936593" w:rsidRPr="00D05D23" w:rsidRDefault="00936593" w:rsidP="00936593">
      <w:pPr>
        <w:spacing w:before="100" w:beforeAutospacing="1" w:after="100" w:afterAutospacing="1" w:line="240" w:lineRule="auto"/>
        <w:rPr>
          <w:rFonts w:ascii="Times New Roman" w:eastAsia="Times New Roman" w:hAnsi="Times New Roman" w:cs="Times New Roman"/>
          <w:lang w:eastAsia="fr-FR"/>
        </w:rPr>
      </w:pPr>
      <w:r w:rsidRPr="00BD778B">
        <w:rPr>
          <w:rFonts w:ascii="Times New Roman" w:eastAsia="Times New Roman" w:hAnsi="Times New Roman" w:cs="Times New Roman"/>
          <w:b/>
          <w:bCs/>
          <w:lang w:eastAsia="fr-FR"/>
        </w:rPr>
        <w:t>TP3 : Techniques de détection du sang latent</w:t>
      </w:r>
    </w:p>
    <w:p w14:paraId="39861A65" w14:textId="77777777" w:rsidR="00936593" w:rsidRPr="00D05D23" w:rsidRDefault="00936593" w:rsidP="00184580">
      <w:pPr>
        <w:numPr>
          <w:ilvl w:val="0"/>
          <w:numId w:val="282"/>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 xml:space="preserve">Luminol, </w:t>
      </w:r>
      <w:proofErr w:type="spellStart"/>
      <w:r w:rsidRPr="00D05D23">
        <w:rPr>
          <w:rFonts w:ascii="Times New Roman" w:eastAsia="Times New Roman" w:hAnsi="Times New Roman" w:cs="Times New Roman"/>
          <w:lang w:eastAsia="fr-FR"/>
        </w:rPr>
        <w:t>Bluestar</w:t>
      </w:r>
      <w:proofErr w:type="spellEnd"/>
      <w:r w:rsidRPr="00D05D23">
        <w:rPr>
          <w:rFonts w:ascii="Times New Roman" w:eastAsia="Times New Roman" w:hAnsi="Times New Roman" w:cs="Times New Roman"/>
          <w:lang w:eastAsia="fr-FR"/>
        </w:rPr>
        <w:t xml:space="preserve">, </w:t>
      </w:r>
      <w:proofErr w:type="spellStart"/>
      <w:r w:rsidRPr="00D05D23">
        <w:rPr>
          <w:rFonts w:ascii="Times New Roman" w:eastAsia="Times New Roman" w:hAnsi="Times New Roman" w:cs="Times New Roman"/>
          <w:lang w:eastAsia="fr-FR"/>
        </w:rPr>
        <w:t>Kastle</w:t>
      </w:r>
      <w:proofErr w:type="spellEnd"/>
      <w:r w:rsidRPr="00D05D23">
        <w:rPr>
          <w:rFonts w:ascii="Times New Roman" w:eastAsia="Times New Roman" w:hAnsi="Times New Roman" w:cs="Times New Roman"/>
          <w:lang w:eastAsia="fr-FR"/>
        </w:rPr>
        <w:t>-Meyer</w:t>
      </w:r>
    </w:p>
    <w:p w14:paraId="68AF64B6" w14:textId="77777777" w:rsidR="00936593" w:rsidRPr="00D05D23" w:rsidRDefault="00936593" w:rsidP="00184580">
      <w:pPr>
        <w:numPr>
          <w:ilvl w:val="0"/>
          <w:numId w:val="282"/>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Précautions et limites d’interprétation</w:t>
      </w:r>
    </w:p>
    <w:p w14:paraId="2BB79A05" w14:textId="77777777" w:rsidR="00936593" w:rsidRPr="00D05D23" w:rsidRDefault="00936593" w:rsidP="00936593">
      <w:pPr>
        <w:spacing w:before="100" w:beforeAutospacing="1" w:after="100" w:afterAutospacing="1" w:line="240" w:lineRule="auto"/>
        <w:rPr>
          <w:rFonts w:ascii="Times New Roman" w:eastAsia="Times New Roman" w:hAnsi="Times New Roman" w:cs="Times New Roman"/>
          <w:lang w:eastAsia="fr-FR"/>
        </w:rPr>
      </w:pPr>
      <w:r w:rsidRPr="00BD778B">
        <w:rPr>
          <w:rFonts w:ascii="Times New Roman" w:eastAsia="Times New Roman" w:hAnsi="Times New Roman" w:cs="Times New Roman"/>
          <w:b/>
          <w:bCs/>
          <w:lang w:eastAsia="fr-FR"/>
        </w:rPr>
        <w:t>TP4 : Typage sanguin ABO et tests préliminaires</w:t>
      </w:r>
    </w:p>
    <w:p w14:paraId="3D9C8DFB" w14:textId="77777777" w:rsidR="00936593" w:rsidRPr="00D05D23" w:rsidRDefault="00936593" w:rsidP="00184580">
      <w:pPr>
        <w:numPr>
          <w:ilvl w:val="0"/>
          <w:numId w:val="283"/>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Réactions antigène/anticorps</w:t>
      </w:r>
    </w:p>
    <w:p w14:paraId="39FF99B2" w14:textId="77777777" w:rsidR="00936593" w:rsidRPr="00D05D23" w:rsidRDefault="00936593" w:rsidP="00184580">
      <w:pPr>
        <w:numPr>
          <w:ilvl w:val="0"/>
          <w:numId w:val="283"/>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Applications forensiques</w:t>
      </w:r>
    </w:p>
    <w:p w14:paraId="1DB80E65" w14:textId="77777777" w:rsidR="00936593" w:rsidRPr="00D05D23" w:rsidRDefault="00936593" w:rsidP="00936593">
      <w:pPr>
        <w:spacing w:before="100" w:beforeAutospacing="1" w:after="100" w:afterAutospacing="1" w:line="240" w:lineRule="auto"/>
        <w:rPr>
          <w:rFonts w:ascii="Times New Roman" w:eastAsia="Times New Roman" w:hAnsi="Times New Roman" w:cs="Times New Roman"/>
          <w:lang w:eastAsia="fr-FR"/>
        </w:rPr>
      </w:pPr>
      <w:r w:rsidRPr="00BD778B">
        <w:rPr>
          <w:rFonts w:ascii="Times New Roman" w:eastAsia="Times New Roman" w:hAnsi="Times New Roman" w:cs="Times New Roman"/>
          <w:b/>
          <w:bCs/>
          <w:lang w:eastAsia="fr-FR"/>
        </w:rPr>
        <w:t>TP5 : Extraction d’ADN à partir d’échantillons biologiques</w:t>
      </w:r>
    </w:p>
    <w:p w14:paraId="390CEC2B" w14:textId="77777777" w:rsidR="00936593" w:rsidRPr="00D05D23" w:rsidRDefault="00936593" w:rsidP="00184580">
      <w:pPr>
        <w:numPr>
          <w:ilvl w:val="0"/>
          <w:numId w:val="284"/>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Méthodes manuelles et semi-automatisées</w:t>
      </w:r>
    </w:p>
    <w:p w14:paraId="3FCCFF4B" w14:textId="77777777" w:rsidR="00936593" w:rsidRPr="00BD778B" w:rsidRDefault="00936593" w:rsidP="00184580">
      <w:pPr>
        <w:numPr>
          <w:ilvl w:val="0"/>
          <w:numId w:val="284"/>
        </w:numPr>
        <w:spacing w:before="100" w:beforeAutospacing="1" w:after="100" w:afterAutospacing="1" w:line="240" w:lineRule="auto"/>
        <w:rPr>
          <w:rFonts w:ascii="Times New Roman" w:eastAsia="Times New Roman" w:hAnsi="Times New Roman" w:cs="Times New Roman"/>
          <w:lang w:eastAsia="fr-FR"/>
        </w:rPr>
      </w:pPr>
      <w:r w:rsidRPr="00D05D23">
        <w:rPr>
          <w:rFonts w:ascii="Times New Roman" w:eastAsia="Times New Roman" w:hAnsi="Times New Roman" w:cs="Times New Roman"/>
          <w:lang w:eastAsia="fr-FR"/>
        </w:rPr>
        <w:t>Évaluation de la qualité et quantité de l’ADN</w:t>
      </w:r>
    </w:p>
    <w:p w14:paraId="366AB9A3" w14:textId="77777777" w:rsidR="00936593" w:rsidRPr="00BD778B" w:rsidRDefault="00936593" w:rsidP="00184580">
      <w:pPr>
        <w:numPr>
          <w:ilvl w:val="0"/>
          <w:numId w:val="285"/>
        </w:numPr>
        <w:spacing w:after="0" w:line="480" w:lineRule="auto"/>
        <w:contextualSpacing/>
        <w:jc w:val="both"/>
        <w:rPr>
          <w:rFonts w:ascii="Times New Roman" w:eastAsia="MS Mincho" w:hAnsi="Times New Roman" w:cs="Times New Roman"/>
        </w:rPr>
      </w:pPr>
      <w:r w:rsidRPr="00BD778B">
        <w:rPr>
          <w:rFonts w:ascii="Times New Roman" w:eastAsia="MS Mincho" w:hAnsi="Times New Roman" w:cs="Times New Roman"/>
          <w:b/>
          <w:bCs/>
        </w:rPr>
        <w:t xml:space="preserve">Mode d’évaluation : </w:t>
      </w:r>
      <w:r w:rsidRPr="00BD778B">
        <w:rPr>
          <w:rFonts w:ascii="Times New Roman" w:eastAsia="MS Mincho" w:hAnsi="Times New Roman" w:cs="Times New Roman"/>
        </w:rPr>
        <w:t>Contrôle continu : 60 % ; Examen : 40 %.</w:t>
      </w:r>
    </w:p>
    <w:p w14:paraId="25D771E6" w14:textId="33FCD551" w:rsidR="00936593" w:rsidRPr="003B44B1" w:rsidRDefault="00936593" w:rsidP="00184580">
      <w:pPr>
        <w:numPr>
          <w:ilvl w:val="0"/>
          <w:numId w:val="285"/>
        </w:numPr>
        <w:spacing w:after="0" w:line="480" w:lineRule="auto"/>
        <w:contextualSpacing/>
        <w:jc w:val="both"/>
        <w:rPr>
          <w:rFonts w:ascii="Times New Roman" w:eastAsia="MS Mincho" w:hAnsi="Times New Roman" w:cs="Times New Roman"/>
          <w:b/>
          <w:bCs/>
        </w:rPr>
      </w:pPr>
      <w:r w:rsidRPr="00BD778B">
        <w:rPr>
          <w:rFonts w:ascii="Times New Roman" w:eastAsia="MS Mincho" w:hAnsi="Times New Roman" w:cs="Times New Roman"/>
          <w:b/>
          <w:bCs/>
        </w:rPr>
        <w:t xml:space="preserve">Références : </w:t>
      </w:r>
      <w:r w:rsidRPr="003B44B1">
        <w:rPr>
          <w:rFonts w:ascii="Times New Roman" w:eastAsia="MS Mincho" w:hAnsi="Times New Roman" w:cs="Times New Roman"/>
        </w:rPr>
        <w:t>Livres et polycopiés, sites internet, etc.</w:t>
      </w:r>
      <w:bookmarkEnd w:id="21"/>
    </w:p>
    <w:p w14:paraId="05905ABF" w14:textId="77777777" w:rsidR="00936593" w:rsidRDefault="00936593">
      <w:pPr>
        <w:rPr>
          <w:rFonts w:ascii="Times New Roman" w:eastAsia="MS Mincho" w:hAnsi="Times New Roman" w:cs="Times New Roman"/>
        </w:rPr>
      </w:pPr>
      <w:r>
        <w:rPr>
          <w:rFonts w:ascii="Times New Roman" w:eastAsia="MS Mincho" w:hAnsi="Times New Roman" w:cs="Times New Roman"/>
        </w:rPr>
        <w:br w:type="page"/>
      </w:r>
    </w:p>
    <w:p w14:paraId="01826E10" w14:textId="35E8A20B" w:rsidR="00417B2E" w:rsidRPr="00A250C4" w:rsidRDefault="00417B2E" w:rsidP="00417B2E">
      <w:pPr>
        <w:pStyle w:val="Titre2"/>
        <w:rPr>
          <w:rFonts w:asciiTheme="majorBidi" w:hAnsiTheme="majorBidi" w:cstheme="majorBidi"/>
        </w:rPr>
      </w:pPr>
      <w:r w:rsidRPr="00A250C4">
        <w:rPr>
          <w:rFonts w:asciiTheme="majorBidi" w:hAnsiTheme="majorBidi" w:cstheme="majorBidi"/>
        </w:rPr>
        <w:lastRenderedPageBreak/>
        <w:t xml:space="preserve">PROGRAMME : Atelier de </w:t>
      </w:r>
      <w:r w:rsidR="00A250C4" w:rsidRPr="00A250C4">
        <w:rPr>
          <w:rFonts w:asciiTheme="majorBidi" w:hAnsiTheme="majorBidi" w:cstheme="majorBidi"/>
        </w:rPr>
        <w:t>B</w:t>
      </w:r>
      <w:r w:rsidRPr="00A250C4">
        <w:rPr>
          <w:rFonts w:asciiTheme="majorBidi" w:hAnsiTheme="majorBidi" w:cstheme="majorBidi"/>
        </w:rPr>
        <w:t>iochimie</w:t>
      </w:r>
      <w:r w:rsidR="00A250C4" w:rsidRPr="00A250C4">
        <w:rPr>
          <w:rFonts w:asciiTheme="majorBidi" w:hAnsiTheme="majorBidi" w:cstheme="majorBidi"/>
        </w:rPr>
        <w:t xml:space="preserve"> Forensique</w:t>
      </w:r>
    </w:p>
    <w:p w14:paraId="03C51A3B" w14:textId="77777777" w:rsidR="00417B2E" w:rsidRPr="00A250C4" w:rsidRDefault="00417B2E" w:rsidP="00417B2E">
      <w:pPr>
        <w:pStyle w:val="Default"/>
        <w:ind w:left="567" w:hanging="567"/>
        <w:rPr>
          <w:rFonts w:asciiTheme="majorBidi" w:hAnsiTheme="majorBidi" w:cstheme="majorBidi"/>
          <w:b/>
          <w:bCs/>
          <w:color w:val="auto"/>
        </w:rPr>
      </w:pPr>
    </w:p>
    <w:p w14:paraId="3B8C08AD" w14:textId="77777777" w:rsidR="00417B2E" w:rsidRPr="00A250C4" w:rsidRDefault="00417B2E" w:rsidP="00417B2E">
      <w:pPr>
        <w:spacing w:after="0" w:line="240" w:lineRule="auto"/>
        <w:rPr>
          <w:rFonts w:asciiTheme="majorBidi" w:hAnsiTheme="majorBidi" w:cstheme="majorBidi"/>
          <w:b/>
          <w:bCs/>
        </w:rPr>
      </w:pPr>
      <w:r w:rsidRPr="00A250C4">
        <w:rPr>
          <w:rFonts w:asciiTheme="majorBidi" w:hAnsiTheme="majorBidi" w:cstheme="majorBidi"/>
          <w:b/>
          <w:bCs/>
        </w:rPr>
        <w:t>Semestre : 2</w:t>
      </w:r>
    </w:p>
    <w:p w14:paraId="06359F83" w14:textId="505A262D" w:rsidR="00417B2E" w:rsidRPr="00A250C4" w:rsidRDefault="00417B2E" w:rsidP="00417B2E">
      <w:pPr>
        <w:spacing w:after="0" w:line="240" w:lineRule="auto"/>
        <w:rPr>
          <w:rFonts w:asciiTheme="majorBidi" w:hAnsiTheme="majorBidi" w:cstheme="majorBidi"/>
          <w:b/>
          <w:bCs/>
        </w:rPr>
      </w:pPr>
      <w:r w:rsidRPr="00A250C4">
        <w:rPr>
          <w:rFonts w:asciiTheme="majorBidi" w:hAnsiTheme="majorBidi" w:cstheme="majorBidi"/>
          <w:b/>
          <w:bCs/>
        </w:rPr>
        <w:t xml:space="preserve">UEM </w:t>
      </w:r>
      <w:r w:rsidR="00A250C4">
        <w:rPr>
          <w:rFonts w:asciiTheme="majorBidi" w:hAnsiTheme="majorBidi" w:cstheme="majorBidi"/>
          <w:b/>
          <w:bCs/>
        </w:rPr>
        <w:t>2</w:t>
      </w:r>
      <w:r w:rsidRPr="00A250C4">
        <w:rPr>
          <w:rFonts w:asciiTheme="majorBidi" w:hAnsiTheme="majorBidi" w:cstheme="majorBidi"/>
          <w:b/>
          <w:bCs/>
        </w:rPr>
        <w:t xml:space="preserve"> : </w:t>
      </w:r>
      <w:r w:rsidR="00A250C4" w:rsidRPr="00A250C4">
        <w:rPr>
          <w:rFonts w:asciiTheme="majorBidi" w:hAnsiTheme="majorBidi" w:cstheme="majorBidi"/>
          <w:b/>
          <w:bCs/>
        </w:rPr>
        <w:t>Atelier de Biochimie Forensique</w:t>
      </w:r>
    </w:p>
    <w:p w14:paraId="523523D4" w14:textId="58AF1013" w:rsidR="00417B2E" w:rsidRPr="00A250C4" w:rsidRDefault="00417B2E" w:rsidP="00417B2E">
      <w:pPr>
        <w:spacing w:after="0" w:line="240" w:lineRule="auto"/>
        <w:rPr>
          <w:rFonts w:asciiTheme="majorBidi" w:hAnsiTheme="majorBidi" w:cstheme="majorBidi"/>
          <w:b/>
          <w:bCs/>
        </w:rPr>
      </w:pPr>
      <w:r w:rsidRPr="00A250C4">
        <w:rPr>
          <w:rFonts w:asciiTheme="majorBidi" w:hAnsiTheme="majorBidi" w:cstheme="majorBidi"/>
          <w:b/>
          <w:bCs/>
        </w:rPr>
        <w:t xml:space="preserve">Crédits : </w:t>
      </w:r>
      <w:r w:rsidR="00A250C4">
        <w:rPr>
          <w:rFonts w:asciiTheme="majorBidi" w:hAnsiTheme="majorBidi" w:cstheme="majorBidi"/>
          <w:b/>
          <w:bCs/>
        </w:rPr>
        <w:t>4</w:t>
      </w:r>
    </w:p>
    <w:p w14:paraId="5BAC618B" w14:textId="154A3C2A" w:rsidR="00417B2E" w:rsidRPr="00A250C4" w:rsidRDefault="00417B2E" w:rsidP="00417B2E">
      <w:pPr>
        <w:spacing w:after="0" w:line="240" w:lineRule="auto"/>
        <w:rPr>
          <w:rFonts w:asciiTheme="majorBidi" w:hAnsiTheme="majorBidi" w:cstheme="majorBidi"/>
          <w:b/>
          <w:bCs/>
        </w:rPr>
      </w:pPr>
      <w:r w:rsidRPr="00A250C4">
        <w:rPr>
          <w:rFonts w:asciiTheme="majorBidi" w:hAnsiTheme="majorBidi" w:cstheme="majorBidi"/>
          <w:b/>
          <w:bCs/>
        </w:rPr>
        <w:t xml:space="preserve">Coefficient : </w:t>
      </w:r>
      <w:r w:rsidR="00A250C4">
        <w:rPr>
          <w:rFonts w:asciiTheme="majorBidi" w:hAnsiTheme="majorBidi" w:cstheme="majorBidi"/>
          <w:b/>
          <w:bCs/>
        </w:rPr>
        <w:t>2</w:t>
      </w:r>
    </w:p>
    <w:p w14:paraId="7F26F00D" w14:textId="77777777" w:rsidR="00417B2E" w:rsidRPr="00A250C4" w:rsidRDefault="00417B2E" w:rsidP="00417B2E">
      <w:pPr>
        <w:rPr>
          <w:rFonts w:asciiTheme="majorBidi" w:hAnsiTheme="majorBidi" w:cstheme="majorBidi"/>
          <w:b/>
          <w:bCs/>
        </w:rPr>
      </w:pPr>
    </w:p>
    <w:p w14:paraId="13D42BC5" w14:textId="6AE159D6" w:rsidR="00417B2E" w:rsidRPr="0095775A" w:rsidRDefault="00417B2E" w:rsidP="00184580">
      <w:pPr>
        <w:numPr>
          <w:ilvl w:val="0"/>
          <w:numId w:val="335"/>
        </w:numPr>
        <w:spacing w:after="0" w:line="360" w:lineRule="auto"/>
        <w:contextualSpacing/>
        <w:jc w:val="both"/>
        <w:rPr>
          <w:rFonts w:ascii="Times New Roman" w:eastAsia="MS Mincho" w:hAnsi="Times New Roman" w:cs="Times New Roman"/>
          <w:b/>
          <w:bCs/>
        </w:rPr>
      </w:pPr>
      <w:r w:rsidRPr="0095775A">
        <w:rPr>
          <w:rFonts w:ascii="Times New Roman" w:eastAsia="MS Mincho" w:hAnsi="Times New Roman" w:cs="Times New Roman"/>
          <w:b/>
          <w:bCs/>
        </w:rPr>
        <w:t>Objectifs de l’enseignement</w:t>
      </w:r>
    </w:p>
    <w:p w14:paraId="62405AA8" w14:textId="1F218CAD" w:rsidR="00964ADB" w:rsidRPr="0095775A" w:rsidRDefault="0095775A" w:rsidP="0095775A">
      <w:pPr>
        <w:spacing w:line="360" w:lineRule="auto"/>
        <w:ind w:firstLine="709"/>
        <w:jc w:val="both"/>
        <w:rPr>
          <w:rFonts w:ascii="Times New Roman" w:eastAsia="MS Mincho" w:hAnsi="Times New Roman" w:cs="Times New Roman"/>
        </w:rPr>
      </w:pPr>
      <w:r w:rsidRPr="0095775A">
        <w:rPr>
          <w:rFonts w:ascii="Times New Roman" w:eastAsia="MS Mincho" w:hAnsi="Times New Roman" w:cs="Times New Roman"/>
        </w:rPr>
        <w:t>Cette matière vise à initier les étudiants aux techniques expérimentales de base en biochimie, en développant leur capacité à concevoir, réaliser et analyser des protocoles, tout en renforçant la rigueur scientifique et les bonnes pratiques de laboratoire.</w:t>
      </w:r>
    </w:p>
    <w:p w14:paraId="0977A0EE" w14:textId="77777777" w:rsidR="00417B2E" w:rsidRPr="0095775A" w:rsidRDefault="00417B2E" w:rsidP="00184580">
      <w:pPr>
        <w:numPr>
          <w:ilvl w:val="0"/>
          <w:numId w:val="335"/>
        </w:numPr>
        <w:spacing w:after="0" w:line="360" w:lineRule="auto"/>
        <w:contextualSpacing/>
        <w:jc w:val="both"/>
        <w:rPr>
          <w:rFonts w:ascii="Times New Roman" w:eastAsia="MS Mincho" w:hAnsi="Times New Roman" w:cs="Times New Roman"/>
          <w:b/>
          <w:bCs/>
        </w:rPr>
      </w:pPr>
      <w:r w:rsidRPr="0095775A">
        <w:rPr>
          <w:rFonts w:ascii="Times New Roman" w:eastAsia="MS Mincho" w:hAnsi="Times New Roman" w:cs="Times New Roman"/>
          <w:b/>
          <w:bCs/>
        </w:rPr>
        <w:t>Connaissances préalables recommandées</w:t>
      </w:r>
    </w:p>
    <w:p w14:paraId="03904CD5" w14:textId="77777777" w:rsidR="0095775A" w:rsidRPr="0095775A" w:rsidRDefault="0095775A" w:rsidP="0095775A">
      <w:pPr>
        <w:spacing w:line="360" w:lineRule="auto"/>
        <w:ind w:firstLine="709"/>
        <w:jc w:val="both"/>
        <w:rPr>
          <w:rFonts w:ascii="Times New Roman" w:eastAsia="MS Mincho" w:hAnsi="Times New Roman" w:cs="Times New Roman"/>
        </w:rPr>
      </w:pPr>
      <w:r w:rsidRPr="0095775A">
        <w:rPr>
          <w:rFonts w:ascii="Times New Roman" w:eastAsia="MS Mincho" w:hAnsi="Times New Roman" w:cs="Times New Roman"/>
        </w:rPr>
        <w:t>Notions de base de chimie et de biochimie structurale.</w:t>
      </w:r>
    </w:p>
    <w:p w14:paraId="4821C2EE" w14:textId="77777777" w:rsidR="00417B2E" w:rsidRPr="0095775A" w:rsidRDefault="00417B2E" w:rsidP="00417B2E">
      <w:pPr>
        <w:spacing w:after="0" w:line="360" w:lineRule="auto"/>
        <w:ind w:firstLine="709"/>
        <w:contextualSpacing/>
        <w:jc w:val="both"/>
        <w:rPr>
          <w:rFonts w:ascii="Times New Roman" w:eastAsia="MS Mincho" w:hAnsi="Times New Roman" w:cs="Times New Roman"/>
        </w:rPr>
      </w:pPr>
    </w:p>
    <w:p w14:paraId="524004BE" w14:textId="77777777" w:rsidR="00417B2E" w:rsidRPr="0095775A" w:rsidRDefault="00417B2E" w:rsidP="00184580">
      <w:pPr>
        <w:numPr>
          <w:ilvl w:val="0"/>
          <w:numId w:val="335"/>
        </w:numPr>
        <w:spacing w:after="0" w:line="480" w:lineRule="auto"/>
        <w:contextualSpacing/>
        <w:jc w:val="both"/>
        <w:rPr>
          <w:rFonts w:ascii="Times New Roman" w:eastAsia="MS Mincho" w:hAnsi="Times New Roman" w:cs="Times New Roman"/>
          <w:b/>
          <w:bCs/>
        </w:rPr>
      </w:pPr>
      <w:r w:rsidRPr="0095775A">
        <w:rPr>
          <w:rFonts w:ascii="Times New Roman" w:eastAsia="MS Mincho" w:hAnsi="Times New Roman" w:cs="Times New Roman"/>
          <w:b/>
          <w:bCs/>
        </w:rPr>
        <w:t xml:space="preserve">Contenu de la matière </w:t>
      </w:r>
    </w:p>
    <w:p w14:paraId="03777A9D" w14:textId="77777777" w:rsidR="0095775A" w:rsidRDefault="0095775A" w:rsidP="0095775A">
      <w:pPr>
        <w:rPr>
          <w:rFonts w:ascii="Times New Roman" w:hAnsi="Times New Roman" w:cs="Times New Roman"/>
          <w:b/>
          <w:bCs/>
        </w:rPr>
      </w:pPr>
      <w:r w:rsidRPr="0095775A">
        <w:rPr>
          <w:rFonts w:ascii="Times New Roman" w:hAnsi="Times New Roman" w:cs="Times New Roman"/>
          <w:b/>
          <w:bCs/>
        </w:rPr>
        <w:t>Atelier 1 : Préparation des solutions</w:t>
      </w:r>
      <w:r>
        <w:rPr>
          <w:rFonts w:ascii="Times New Roman" w:hAnsi="Times New Roman" w:cs="Times New Roman"/>
          <w:b/>
          <w:bCs/>
        </w:rPr>
        <w:t> </w:t>
      </w:r>
    </w:p>
    <w:p w14:paraId="19A79CA0" w14:textId="77777777" w:rsidR="0095775A" w:rsidRDefault="0095775A" w:rsidP="00184580">
      <w:pPr>
        <w:pStyle w:val="Paragraphedeliste"/>
        <w:numPr>
          <w:ilvl w:val="0"/>
          <w:numId w:val="339"/>
        </w:numPr>
        <w:spacing w:before="240"/>
        <w:jc w:val="both"/>
        <w:rPr>
          <w:rFonts w:ascii="Times New Roman" w:hAnsi="Times New Roman" w:cs="Times New Roman"/>
        </w:rPr>
      </w:pPr>
      <w:r>
        <w:rPr>
          <w:rFonts w:ascii="Times New Roman" w:hAnsi="Times New Roman" w:cs="Times New Roman"/>
        </w:rPr>
        <w:t>Rappel sur l’expression des concentrations (notions de molarité, molalité, normalité, dilution…)</w:t>
      </w:r>
    </w:p>
    <w:p w14:paraId="4E305375" w14:textId="77777777" w:rsidR="0095775A" w:rsidRDefault="0095775A" w:rsidP="00184580">
      <w:pPr>
        <w:pStyle w:val="Paragraphedeliste"/>
        <w:numPr>
          <w:ilvl w:val="0"/>
          <w:numId w:val="339"/>
        </w:numPr>
        <w:spacing w:before="240"/>
        <w:rPr>
          <w:rFonts w:ascii="Times New Roman" w:hAnsi="Times New Roman" w:cs="Times New Roman"/>
        </w:rPr>
      </w:pPr>
      <w:r>
        <w:rPr>
          <w:rFonts w:ascii="Times New Roman" w:hAnsi="Times New Roman" w:cs="Times New Roman"/>
        </w:rPr>
        <w:t xml:space="preserve">Les tampons (préparation, </w:t>
      </w:r>
      <w:proofErr w:type="spellStart"/>
      <w:r>
        <w:rPr>
          <w:rFonts w:ascii="Times New Roman" w:hAnsi="Times New Roman" w:cs="Times New Roman"/>
        </w:rPr>
        <w:t>pKa</w:t>
      </w:r>
      <w:proofErr w:type="spellEnd"/>
      <w:r>
        <w:rPr>
          <w:rFonts w:ascii="Times New Roman" w:hAnsi="Times New Roman" w:cs="Times New Roman"/>
        </w:rPr>
        <w:t>, choix du tampon …</w:t>
      </w:r>
      <w:proofErr w:type="spellStart"/>
      <w:r>
        <w:rPr>
          <w:rFonts w:ascii="Times New Roman" w:hAnsi="Times New Roman" w:cs="Times New Roman"/>
        </w:rPr>
        <w:t>ect</w:t>
      </w:r>
      <w:proofErr w:type="spellEnd"/>
      <w:r>
        <w:rPr>
          <w:rFonts w:ascii="Times New Roman" w:hAnsi="Times New Roman" w:cs="Times New Roman"/>
        </w:rPr>
        <w:t xml:space="preserve">) </w:t>
      </w:r>
    </w:p>
    <w:p w14:paraId="2EFE8539" w14:textId="77777777" w:rsidR="0095775A" w:rsidRDefault="0095775A" w:rsidP="00184580">
      <w:pPr>
        <w:pStyle w:val="Paragraphedeliste"/>
        <w:numPr>
          <w:ilvl w:val="0"/>
          <w:numId w:val="339"/>
        </w:numPr>
        <w:spacing w:before="240" w:after="120"/>
        <w:rPr>
          <w:rFonts w:ascii="Times New Roman" w:hAnsi="Times New Roman" w:cs="Times New Roman"/>
        </w:rPr>
      </w:pPr>
      <w:r>
        <w:rPr>
          <w:rFonts w:ascii="Times New Roman" w:hAnsi="Times New Roman" w:cs="Times New Roman"/>
        </w:rPr>
        <w:t>Manipulations de base : verrerie, volumes et pipetage</w:t>
      </w:r>
    </w:p>
    <w:p w14:paraId="7549ADC0" w14:textId="77777777" w:rsidR="0095775A" w:rsidRDefault="0095775A" w:rsidP="0095775A">
      <w:pPr>
        <w:spacing w:before="240" w:after="120"/>
        <w:rPr>
          <w:rFonts w:ascii="Times New Roman" w:hAnsi="Times New Roman" w:cs="Times New Roman"/>
          <w:b/>
          <w:bCs/>
        </w:rPr>
      </w:pPr>
      <w:r>
        <w:rPr>
          <w:rFonts w:ascii="Times New Roman" w:hAnsi="Times New Roman" w:cs="Times New Roman"/>
          <w:b/>
          <w:bCs/>
        </w:rPr>
        <w:t xml:space="preserve">Atelier 2 : Méthodes de précipitation des protéines </w:t>
      </w:r>
    </w:p>
    <w:p w14:paraId="269B9AFC" w14:textId="77777777" w:rsidR="0095775A" w:rsidRDefault="0095775A" w:rsidP="00184580">
      <w:pPr>
        <w:pStyle w:val="Paragraphedeliste"/>
        <w:numPr>
          <w:ilvl w:val="0"/>
          <w:numId w:val="340"/>
        </w:numPr>
        <w:spacing w:before="240"/>
        <w:rPr>
          <w:rFonts w:ascii="Times New Roman" w:hAnsi="Times New Roman" w:cs="Times New Roman"/>
        </w:rPr>
      </w:pPr>
      <w:r>
        <w:rPr>
          <w:rFonts w:ascii="Times New Roman" w:hAnsi="Times New Roman" w:cs="Times New Roman"/>
        </w:rPr>
        <w:t>Effet du pH (</w:t>
      </w:r>
      <w:proofErr w:type="spellStart"/>
      <w:r>
        <w:rPr>
          <w:rFonts w:ascii="Times New Roman" w:hAnsi="Times New Roman" w:cs="Times New Roman"/>
        </w:rPr>
        <w:t>pI</w:t>
      </w:r>
      <w:proofErr w:type="spellEnd"/>
      <w:r>
        <w:rPr>
          <w:rFonts w:ascii="Times New Roman" w:hAnsi="Times New Roman" w:cs="Times New Roman"/>
        </w:rPr>
        <w:t>)</w:t>
      </w:r>
    </w:p>
    <w:p w14:paraId="3A956F51" w14:textId="77777777" w:rsidR="0095775A" w:rsidRDefault="0095775A" w:rsidP="00184580">
      <w:pPr>
        <w:pStyle w:val="Paragraphedeliste"/>
        <w:numPr>
          <w:ilvl w:val="0"/>
          <w:numId w:val="340"/>
        </w:numPr>
        <w:spacing w:before="240"/>
        <w:rPr>
          <w:rFonts w:ascii="Times New Roman" w:hAnsi="Times New Roman" w:cs="Times New Roman"/>
        </w:rPr>
      </w:pPr>
      <w:r>
        <w:rPr>
          <w:rFonts w:ascii="Times New Roman" w:hAnsi="Times New Roman" w:cs="Times New Roman"/>
        </w:rPr>
        <w:t>Précipitation par sels (</w:t>
      </w:r>
      <w:proofErr w:type="spellStart"/>
      <w:r>
        <w:rPr>
          <w:rFonts w:ascii="Times New Roman" w:hAnsi="Times New Roman" w:cs="Times New Roman"/>
        </w:rPr>
        <w:t>salting</w:t>
      </w:r>
      <w:proofErr w:type="spellEnd"/>
      <w:r>
        <w:rPr>
          <w:rFonts w:ascii="Times New Roman" w:hAnsi="Times New Roman" w:cs="Times New Roman"/>
        </w:rPr>
        <w:t>-out)</w:t>
      </w:r>
    </w:p>
    <w:p w14:paraId="11DC51FE" w14:textId="77777777" w:rsidR="0095775A" w:rsidRDefault="0095775A" w:rsidP="00184580">
      <w:pPr>
        <w:pStyle w:val="Paragraphedeliste"/>
        <w:numPr>
          <w:ilvl w:val="0"/>
          <w:numId w:val="340"/>
        </w:numPr>
        <w:spacing w:before="240" w:after="120"/>
        <w:rPr>
          <w:rFonts w:ascii="Times New Roman" w:hAnsi="Times New Roman" w:cs="Times New Roman"/>
        </w:rPr>
      </w:pPr>
      <w:r>
        <w:rPr>
          <w:rFonts w:ascii="Times New Roman" w:hAnsi="Times New Roman" w:cs="Times New Roman"/>
        </w:rPr>
        <w:t>Précipitation par solvants (éthanol)</w:t>
      </w:r>
    </w:p>
    <w:p w14:paraId="4C422F66" w14:textId="77777777" w:rsidR="0095775A" w:rsidRDefault="0095775A" w:rsidP="0095775A">
      <w:pPr>
        <w:spacing w:before="240" w:after="120"/>
        <w:rPr>
          <w:rFonts w:ascii="Times New Roman" w:hAnsi="Times New Roman" w:cs="Times New Roman"/>
          <w:b/>
          <w:bCs/>
        </w:rPr>
      </w:pPr>
      <w:r>
        <w:rPr>
          <w:rFonts w:ascii="Times New Roman" w:hAnsi="Times New Roman" w:cs="Times New Roman"/>
          <w:b/>
          <w:bCs/>
        </w:rPr>
        <w:t xml:space="preserve">Atelier 3 : Dosage des protéines par méthodes spectrophotométriques </w:t>
      </w:r>
    </w:p>
    <w:p w14:paraId="222149C0" w14:textId="77777777" w:rsidR="0095775A" w:rsidRDefault="0095775A" w:rsidP="00184580">
      <w:pPr>
        <w:pStyle w:val="Paragraphedeliste"/>
        <w:numPr>
          <w:ilvl w:val="0"/>
          <w:numId w:val="341"/>
        </w:numPr>
        <w:spacing w:before="240"/>
        <w:rPr>
          <w:rFonts w:ascii="Times New Roman" w:hAnsi="Times New Roman" w:cs="Times New Roman"/>
        </w:rPr>
      </w:pPr>
      <w:r>
        <w:rPr>
          <w:rFonts w:ascii="Times New Roman" w:hAnsi="Times New Roman" w:cs="Times New Roman"/>
        </w:rPr>
        <w:t xml:space="preserve">Méthode de Lowry </w:t>
      </w:r>
    </w:p>
    <w:p w14:paraId="72172197" w14:textId="77777777" w:rsidR="0095775A" w:rsidRDefault="0095775A" w:rsidP="00184580">
      <w:pPr>
        <w:pStyle w:val="Paragraphedeliste"/>
        <w:numPr>
          <w:ilvl w:val="0"/>
          <w:numId w:val="341"/>
        </w:numPr>
        <w:spacing w:before="240"/>
        <w:rPr>
          <w:rFonts w:ascii="Times New Roman" w:hAnsi="Times New Roman" w:cs="Times New Roman"/>
        </w:rPr>
      </w:pPr>
      <w:r>
        <w:rPr>
          <w:rFonts w:ascii="Times New Roman" w:hAnsi="Times New Roman" w:cs="Times New Roman"/>
        </w:rPr>
        <w:t>Méthode de Bradford</w:t>
      </w:r>
    </w:p>
    <w:p w14:paraId="7C708BB2" w14:textId="77777777" w:rsidR="0095775A" w:rsidRDefault="0095775A" w:rsidP="0095775A">
      <w:pPr>
        <w:spacing w:before="240"/>
        <w:rPr>
          <w:rFonts w:ascii="Times New Roman" w:hAnsi="Times New Roman" w:cs="Times New Roman"/>
          <w:b/>
          <w:bCs/>
        </w:rPr>
      </w:pPr>
      <w:r>
        <w:rPr>
          <w:rFonts w:ascii="Times New Roman" w:hAnsi="Times New Roman" w:cs="Times New Roman"/>
          <w:b/>
          <w:bCs/>
        </w:rPr>
        <w:t>Atelier 4 : Chromatographie d’exclusion de taille</w:t>
      </w:r>
    </w:p>
    <w:p w14:paraId="04AC36F6" w14:textId="77777777" w:rsidR="0095775A" w:rsidRDefault="0095775A" w:rsidP="00184580">
      <w:pPr>
        <w:pStyle w:val="Paragraphedeliste"/>
        <w:numPr>
          <w:ilvl w:val="0"/>
          <w:numId w:val="342"/>
        </w:numPr>
        <w:spacing w:before="240"/>
        <w:rPr>
          <w:rFonts w:ascii="Times New Roman" w:hAnsi="Times New Roman" w:cs="Times New Roman"/>
        </w:rPr>
      </w:pPr>
      <w:r>
        <w:rPr>
          <w:rFonts w:ascii="Times New Roman" w:hAnsi="Times New Roman" w:cs="Times New Roman"/>
        </w:rPr>
        <w:t xml:space="preserve">Démonstration par séparation de molécules colorées (Bleu de </w:t>
      </w:r>
      <w:proofErr w:type="spellStart"/>
      <w:r>
        <w:rPr>
          <w:rFonts w:ascii="Times New Roman" w:hAnsi="Times New Roman" w:cs="Times New Roman"/>
        </w:rPr>
        <w:t>dextran</w:t>
      </w:r>
      <w:proofErr w:type="spellEnd"/>
      <w:r>
        <w:rPr>
          <w:rFonts w:ascii="Times New Roman" w:hAnsi="Times New Roman" w:cs="Times New Roman"/>
        </w:rPr>
        <w:t xml:space="preserve"> / Fluorescéine)</w:t>
      </w:r>
    </w:p>
    <w:p w14:paraId="5DC52241" w14:textId="77777777" w:rsidR="0095775A" w:rsidRDefault="0095775A" w:rsidP="00184580">
      <w:pPr>
        <w:pStyle w:val="Paragraphedeliste"/>
        <w:numPr>
          <w:ilvl w:val="0"/>
          <w:numId w:val="342"/>
        </w:numPr>
        <w:spacing w:before="240"/>
        <w:rPr>
          <w:rFonts w:ascii="Times New Roman" w:hAnsi="Times New Roman" w:cs="Times New Roman"/>
        </w:rPr>
      </w:pPr>
      <w:r>
        <w:rPr>
          <w:rFonts w:ascii="Times New Roman" w:hAnsi="Times New Roman" w:cs="Times New Roman"/>
        </w:rPr>
        <w:t>Application à la purification de protéines</w:t>
      </w:r>
    </w:p>
    <w:p w14:paraId="6EBFFBDD" w14:textId="77777777" w:rsidR="0095775A" w:rsidRDefault="0095775A" w:rsidP="00184580">
      <w:pPr>
        <w:pStyle w:val="Paragraphedeliste"/>
        <w:numPr>
          <w:ilvl w:val="0"/>
          <w:numId w:val="342"/>
        </w:numPr>
        <w:spacing w:before="240"/>
        <w:rPr>
          <w:rFonts w:ascii="Times New Roman" w:hAnsi="Times New Roman" w:cs="Times New Roman"/>
        </w:rPr>
      </w:pPr>
      <w:r>
        <w:rPr>
          <w:rFonts w:ascii="Times New Roman" w:hAnsi="Times New Roman" w:cs="Times New Roman"/>
        </w:rPr>
        <w:t>Analyse des fractions collectées par spectrophotométrie</w:t>
      </w:r>
    </w:p>
    <w:p w14:paraId="562E4ED6" w14:textId="77777777" w:rsidR="0095775A" w:rsidRDefault="0095775A" w:rsidP="0095775A">
      <w:pPr>
        <w:spacing w:before="240"/>
        <w:rPr>
          <w:rFonts w:ascii="Times New Roman" w:hAnsi="Times New Roman" w:cs="Times New Roman"/>
          <w:b/>
          <w:bCs/>
        </w:rPr>
      </w:pPr>
      <w:r>
        <w:rPr>
          <w:rFonts w:ascii="Times New Roman" w:hAnsi="Times New Roman" w:cs="Times New Roman"/>
          <w:b/>
          <w:bCs/>
        </w:rPr>
        <w:t>Atelier 5 : Chromatographie échangeuse d’ions</w:t>
      </w:r>
    </w:p>
    <w:p w14:paraId="499343D4" w14:textId="77777777" w:rsidR="0095775A" w:rsidRDefault="0095775A" w:rsidP="00184580">
      <w:pPr>
        <w:pStyle w:val="Paragraphedeliste"/>
        <w:numPr>
          <w:ilvl w:val="0"/>
          <w:numId w:val="343"/>
        </w:numPr>
        <w:spacing w:before="240"/>
        <w:rPr>
          <w:rFonts w:ascii="Times New Roman" w:hAnsi="Times New Roman" w:cs="Times New Roman"/>
        </w:rPr>
      </w:pPr>
      <w:r>
        <w:rPr>
          <w:rFonts w:ascii="Times New Roman" w:hAnsi="Times New Roman" w:cs="Times New Roman"/>
        </w:rPr>
        <w:t>Application à la purification de protéines du lactosérum</w:t>
      </w:r>
    </w:p>
    <w:p w14:paraId="319DFEEC" w14:textId="77777777" w:rsidR="0095775A" w:rsidRDefault="0095775A" w:rsidP="00184580">
      <w:pPr>
        <w:pStyle w:val="Paragraphedeliste"/>
        <w:numPr>
          <w:ilvl w:val="0"/>
          <w:numId w:val="343"/>
        </w:numPr>
        <w:spacing w:before="240"/>
        <w:rPr>
          <w:rFonts w:ascii="Times New Roman" w:hAnsi="Times New Roman" w:cs="Times New Roman"/>
        </w:rPr>
      </w:pPr>
      <w:r>
        <w:rPr>
          <w:rFonts w:ascii="Times New Roman" w:hAnsi="Times New Roman" w:cs="Times New Roman"/>
        </w:rPr>
        <w:t>Analyse des fractions collectées par spectrophotométrie</w:t>
      </w:r>
    </w:p>
    <w:p w14:paraId="15497496" w14:textId="77777777" w:rsidR="0095775A" w:rsidRDefault="0095775A" w:rsidP="00184580">
      <w:pPr>
        <w:pStyle w:val="Paragraphedeliste"/>
        <w:numPr>
          <w:ilvl w:val="0"/>
          <w:numId w:val="343"/>
        </w:numPr>
        <w:spacing w:before="240"/>
        <w:rPr>
          <w:rFonts w:ascii="Times New Roman" w:hAnsi="Times New Roman" w:cs="Times New Roman"/>
        </w:rPr>
      </w:pPr>
      <w:r>
        <w:rPr>
          <w:rFonts w:ascii="Times New Roman" w:hAnsi="Times New Roman" w:cs="Times New Roman"/>
        </w:rPr>
        <w:t>Chromatographie d’affinité (IMAC : Enseignement théorique)</w:t>
      </w:r>
    </w:p>
    <w:p w14:paraId="3E0A5198" w14:textId="77777777" w:rsidR="0095775A" w:rsidRDefault="0095775A" w:rsidP="0095775A">
      <w:pPr>
        <w:spacing w:before="240"/>
        <w:rPr>
          <w:rFonts w:ascii="Times New Roman" w:hAnsi="Times New Roman" w:cs="Times New Roman"/>
          <w:b/>
          <w:bCs/>
        </w:rPr>
      </w:pPr>
      <w:r>
        <w:rPr>
          <w:rFonts w:ascii="Times New Roman" w:hAnsi="Times New Roman" w:cs="Times New Roman"/>
          <w:b/>
          <w:bCs/>
        </w:rPr>
        <w:t xml:space="preserve">Atelier 6 : Electrophorèses des protéines en condition dénaturante : SDS-PAGE  </w:t>
      </w:r>
    </w:p>
    <w:p w14:paraId="2CE9096A" w14:textId="77777777" w:rsidR="0095775A" w:rsidRDefault="0095775A" w:rsidP="00184580">
      <w:pPr>
        <w:pStyle w:val="Paragraphedeliste"/>
        <w:numPr>
          <w:ilvl w:val="0"/>
          <w:numId w:val="344"/>
        </w:numPr>
        <w:spacing w:before="240"/>
        <w:rPr>
          <w:rFonts w:ascii="Times New Roman" w:hAnsi="Times New Roman" w:cs="Times New Roman"/>
        </w:rPr>
      </w:pPr>
      <w:proofErr w:type="spellStart"/>
      <w:r>
        <w:rPr>
          <w:rFonts w:ascii="Times New Roman" w:hAnsi="Times New Roman" w:cs="Times New Roman"/>
        </w:rPr>
        <w:lastRenderedPageBreak/>
        <w:t>Tricine</w:t>
      </w:r>
      <w:proofErr w:type="spellEnd"/>
      <w:r>
        <w:rPr>
          <w:rFonts w:ascii="Times New Roman" w:hAnsi="Times New Roman" w:cs="Times New Roman"/>
        </w:rPr>
        <w:t>-SDS-PAGE (Electrophorèses des peptides : Enseignement théorique)</w:t>
      </w:r>
    </w:p>
    <w:p w14:paraId="1C575FDD" w14:textId="77777777" w:rsidR="00417B2E" w:rsidRPr="00A250C4" w:rsidRDefault="00417B2E" w:rsidP="00184580">
      <w:pPr>
        <w:numPr>
          <w:ilvl w:val="0"/>
          <w:numId w:val="335"/>
        </w:numPr>
        <w:spacing w:after="0" w:line="480" w:lineRule="auto"/>
        <w:contextualSpacing/>
        <w:jc w:val="both"/>
        <w:rPr>
          <w:rFonts w:ascii="Times New Roman" w:eastAsia="MS Mincho" w:hAnsi="Times New Roman" w:cs="Times New Roman"/>
        </w:rPr>
      </w:pPr>
      <w:r w:rsidRPr="00A250C4">
        <w:rPr>
          <w:rFonts w:ascii="Times New Roman" w:eastAsia="MS Mincho" w:hAnsi="Times New Roman" w:cs="Times New Roman"/>
          <w:b/>
          <w:bCs/>
        </w:rPr>
        <w:t xml:space="preserve">Mode d’évaluation : </w:t>
      </w:r>
      <w:r w:rsidRPr="00A250C4">
        <w:rPr>
          <w:rFonts w:ascii="Times New Roman" w:eastAsia="MS Mincho" w:hAnsi="Times New Roman" w:cs="Times New Roman"/>
        </w:rPr>
        <w:t>Contrôle continu : 60 % ; Examen : 40 %.</w:t>
      </w:r>
    </w:p>
    <w:p w14:paraId="4FF54C22" w14:textId="03A2EC7E" w:rsidR="00417B2E" w:rsidRPr="00A250C4" w:rsidRDefault="00417B2E" w:rsidP="00184580">
      <w:pPr>
        <w:numPr>
          <w:ilvl w:val="0"/>
          <w:numId w:val="335"/>
        </w:numPr>
        <w:spacing w:after="0" w:line="480" w:lineRule="auto"/>
        <w:contextualSpacing/>
        <w:jc w:val="both"/>
        <w:rPr>
          <w:rFonts w:ascii="Times New Roman" w:eastAsia="MS Mincho" w:hAnsi="Times New Roman" w:cs="Times New Roman"/>
        </w:rPr>
      </w:pPr>
      <w:r w:rsidRPr="00A250C4">
        <w:rPr>
          <w:rFonts w:ascii="Times New Roman" w:eastAsia="MS Mincho" w:hAnsi="Times New Roman" w:cs="Times New Roman"/>
          <w:b/>
          <w:bCs/>
        </w:rPr>
        <w:t xml:space="preserve">Références : </w:t>
      </w:r>
      <w:r w:rsidRPr="00A250C4">
        <w:rPr>
          <w:rFonts w:ascii="Times New Roman" w:eastAsia="MS Mincho" w:hAnsi="Times New Roman" w:cs="Times New Roman"/>
        </w:rPr>
        <w:t>Livres et polycopiés, sites internet, etc.</w:t>
      </w:r>
    </w:p>
    <w:p w14:paraId="163EE313" w14:textId="29F7D103" w:rsidR="00417B2E" w:rsidRDefault="00417B2E">
      <w:pPr>
        <w:rPr>
          <w:rFonts w:ascii="Times New Roman" w:eastAsia="Times New Roman" w:hAnsi="Times New Roman" w:cs="Times New Roman"/>
          <w:sz w:val="24"/>
          <w:szCs w:val="24"/>
          <w:highlight w:val="yellow"/>
          <w:lang w:eastAsia="fr-FR"/>
        </w:rPr>
      </w:pPr>
      <w:r>
        <w:rPr>
          <w:rFonts w:ascii="Times New Roman" w:eastAsia="Times New Roman" w:hAnsi="Times New Roman" w:cs="Times New Roman"/>
          <w:sz w:val="24"/>
          <w:szCs w:val="24"/>
          <w:highlight w:val="yellow"/>
          <w:lang w:eastAsia="fr-FR"/>
        </w:rPr>
        <w:br w:type="page"/>
      </w:r>
    </w:p>
    <w:p w14:paraId="42431B9D" w14:textId="585FA955" w:rsidR="00417B2E" w:rsidRPr="007D6891" w:rsidRDefault="00417B2E" w:rsidP="00417B2E">
      <w:pPr>
        <w:pStyle w:val="Titre2"/>
        <w:rPr>
          <w:rFonts w:asciiTheme="majorBidi" w:hAnsiTheme="majorBidi" w:cstheme="majorBidi"/>
        </w:rPr>
      </w:pPr>
      <w:r w:rsidRPr="007D6891">
        <w:rPr>
          <w:rFonts w:asciiTheme="majorBidi" w:hAnsiTheme="majorBidi" w:cstheme="majorBidi"/>
        </w:rPr>
        <w:lastRenderedPageBreak/>
        <w:t xml:space="preserve">PROGRAMME : </w:t>
      </w:r>
      <w:r w:rsidR="00F81585" w:rsidRPr="00F81585">
        <w:rPr>
          <w:rFonts w:asciiTheme="majorBidi" w:hAnsiTheme="majorBidi" w:cstheme="majorBidi"/>
        </w:rPr>
        <w:t>Fondements Criminologiques pour les Sciences Forensiques</w:t>
      </w:r>
    </w:p>
    <w:p w14:paraId="23872AEE" w14:textId="77777777" w:rsidR="00417B2E" w:rsidRPr="007D6891" w:rsidRDefault="00417B2E" w:rsidP="00417B2E">
      <w:pPr>
        <w:spacing w:after="0" w:line="240" w:lineRule="auto"/>
        <w:jc w:val="both"/>
        <w:rPr>
          <w:rFonts w:ascii="Times New Roman" w:eastAsia="SimSun" w:hAnsi="Times New Roman" w:cs="Times New Roman"/>
          <w:i/>
          <w:sz w:val="24"/>
          <w:szCs w:val="24"/>
          <w:lang w:eastAsia="zh-CN"/>
        </w:rPr>
      </w:pPr>
    </w:p>
    <w:p w14:paraId="1386BE96" w14:textId="77777777"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Semestre : 2</w:t>
      </w:r>
    </w:p>
    <w:p w14:paraId="334A36F7" w14:textId="4680B5EE"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 xml:space="preserve">UED 1 : </w:t>
      </w:r>
      <w:r w:rsidR="00F81585" w:rsidRPr="00F81585">
        <w:rPr>
          <w:rFonts w:asciiTheme="majorBidi" w:hAnsiTheme="majorBidi" w:cstheme="majorBidi"/>
          <w:b/>
          <w:bCs/>
        </w:rPr>
        <w:t>Fondements Criminologiques pour les Sciences Forensiques</w:t>
      </w:r>
    </w:p>
    <w:p w14:paraId="412B7D98" w14:textId="77777777"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Crédits : 2</w:t>
      </w:r>
    </w:p>
    <w:p w14:paraId="3C7DFE38" w14:textId="77777777"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Coefficient : 1</w:t>
      </w:r>
    </w:p>
    <w:p w14:paraId="488E878E" w14:textId="77777777" w:rsidR="00417B2E" w:rsidRPr="007D6891" w:rsidRDefault="00417B2E" w:rsidP="00417B2E">
      <w:pPr>
        <w:spacing w:after="0" w:line="240" w:lineRule="auto"/>
        <w:rPr>
          <w:rFonts w:asciiTheme="majorBidi" w:hAnsiTheme="majorBidi" w:cstheme="majorBidi"/>
          <w:b/>
          <w:bCs/>
        </w:rPr>
      </w:pPr>
    </w:p>
    <w:p w14:paraId="1EF32AEE" w14:textId="77777777" w:rsidR="00417B2E" w:rsidRPr="007D6891" w:rsidRDefault="00417B2E" w:rsidP="00184580">
      <w:pPr>
        <w:pStyle w:val="Paragraphedeliste"/>
        <w:numPr>
          <w:ilvl w:val="0"/>
          <w:numId w:val="336"/>
        </w:numPr>
        <w:spacing w:after="0" w:line="360" w:lineRule="auto"/>
        <w:jc w:val="both"/>
        <w:rPr>
          <w:rFonts w:asciiTheme="majorBidi" w:hAnsiTheme="majorBidi" w:cstheme="majorBidi"/>
          <w:b/>
          <w:bCs/>
        </w:rPr>
      </w:pPr>
      <w:r w:rsidRPr="007D6891">
        <w:rPr>
          <w:rFonts w:asciiTheme="majorBidi" w:hAnsiTheme="majorBidi" w:cstheme="majorBidi"/>
          <w:b/>
          <w:bCs/>
        </w:rPr>
        <w:t>Objectifs de l’enseignement</w:t>
      </w:r>
    </w:p>
    <w:p w14:paraId="71C2A5DA" w14:textId="0E625F8B" w:rsidR="00417B2E" w:rsidRPr="007D6891" w:rsidRDefault="00417B2E" w:rsidP="00417B2E">
      <w:pPr>
        <w:spacing w:line="360" w:lineRule="auto"/>
        <w:ind w:firstLine="709"/>
        <w:jc w:val="both"/>
        <w:rPr>
          <w:rFonts w:asciiTheme="majorBidi" w:hAnsiTheme="majorBidi" w:cstheme="majorBidi"/>
        </w:rPr>
      </w:pPr>
      <w:r w:rsidRPr="007D6891">
        <w:rPr>
          <w:rFonts w:asciiTheme="majorBidi" w:hAnsiTheme="majorBidi" w:cstheme="majorBidi"/>
        </w:rPr>
        <w:t>Pour appréhender le phénomène criminel dans son ensemble et dans ses spécificités, l’étude des grandes théories criminologiques est une étape indispensable dans la formation du futur criminologiste.</w:t>
      </w:r>
      <w:r w:rsidRPr="007D6891">
        <w:t xml:space="preserve"> </w:t>
      </w:r>
    </w:p>
    <w:p w14:paraId="5361A1A4" w14:textId="77777777" w:rsidR="00417B2E" w:rsidRPr="007D6891" w:rsidRDefault="00417B2E" w:rsidP="00184580">
      <w:pPr>
        <w:pStyle w:val="Paragraphedeliste"/>
        <w:numPr>
          <w:ilvl w:val="0"/>
          <w:numId w:val="336"/>
        </w:numPr>
        <w:spacing w:after="0" w:line="360" w:lineRule="auto"/>
        <w:jc w:val="both"/>
        <w:rPr>
          <w:rFonts w:asciiTheme="majorBidi" w:hAnsiTheme="majorBidi" w:cstheme="majorBidi"/>
          <w:b/>
          <w:bCs/>
        </w:rPr>
      </w:pPr>
      <w:r w:rsidRPr="007D6891">
        <w:rPr>
          <w:rFonts w:asciiTheme="majorBidi" w:hAnsiTheme="majorBidi" w:cstheme="majorBidi"/>
          <w:b/>
          <w:bCs/>
        </w:rPr>
        <w:t>Connaissances préalables recommandées</w:t>
      </w:r>
    </w:p>
    <w:p w14:paraId="6382FDBF" w14:textId="75150B4C" w:rsidR="00417B2E" w:rsidRPr="007D6891" w:rsidRDefault="00417B2E" w:rsidP="00417B2E">
      <w:pPr>
        <w:spacing w:line="360" w:lineRule="auto"/>
        <w:contextualSpacing/>
        <w:rPr>
          <w:rFonts w:asciiTheme="majorBidi" w:hAnsiTheme="majorBidi" w:cstheme="majorBidi"/>
        </w:rPr>
      </w:pPr>
      <w:r w:rsidRPr="007D6891">
        <w:rPr>
          <w:rFonts w:asciiTheme="majorBidi" w:hAnsiTheme="majorBidi" w:cstheme="majorBidi"/>
        </w:rPr>
        <w:t>Bases en sociologie</w:t>
      </w:r>
      <w:r w:rsidR="000E5ACC" w:rsidRPr="007D6891">
        <w:rPr>
          <w:rFonts w:asciiTheme="majorBidi" w:hAnsiTheme="majorBidi" w:cstheme="majorBidi"/>
        </w:rPr>
        <w:t>,</w:t>
      </w:r>
      <w:r w:rsidRPr="007D6891">
        <w:rPr>
          <w:rFonts w:asciiTheme="majorBidi" w:hAnsiTheme="majorBidi" w:cstheme="majorBidi"/>
        </w:rPr>
        <w:t xml:space="preserve"> droit pénal et </w:t>
      </w:r>
      <w:r w:rsidR="000E5ACC" w:rsidRPr="007D6891">
        <w:rPr>
          <w:rFonts w:asciiTheme="majorBidi" w:hAnsiTheme="majorBidi" w:cstheme="majorBidi"/>
        </w:rPr>
        <w:t>en</w:t>
      </w:r>
      <w:r w:rsidRPr="007D6891">
        <w:rPr>
          <w:rFonts w:asciiTheme="majorBidi" w:hAnsiTheme="majorBidi" w:cstheme="majorBidi"/>
        </w:rPr>
        <w:t xml:space="preserve"> psychologie</w:t>
      </w:r>
      <w:r w:rsidR="000E5ACC" w:rsidRPr="007D6891">
        <w:rPr>
          <w:rFonts w:asciiTheme="majorBidi" w:hAnsiTheme="majorBidi" w:cstheme="majorBidi"/>
        </w:rPr>
        <w:t>.</w:t>
      </w:r>
      <w:r w:rsidRPr="007D6891">
        <w:rPr>
          <w:rFonts w:asciiTheme="majorBidi" w:hAnsiTheme="majorBidi" w:cstheme="majorBidi"/>
        </w:rPr>
        <w:t xml:space="preserve"> </w:t>
      </w:r>
    </w:p>
    <w:p w14:paraId="334D7B2E" w14:textId="77777777" w:rsidR="00417B2E" w:rsidRPr="007D6891" w:rsidRDefault="00417B2E" w:rsidP="00184580">
      <w:pPr>
        <w:pStyle w:val="Paragraphedeliste"/>
        <w:numPr>
          <w:ilvl w:val="0"/>
          <w:numId w:val="336"/>
        </w:numPr>
        <w:spacing w:line="360" w:lineRule="auto"/>
        <w:jc w:val="both"/>
        <w:rPr>
          <w:rFonts w:asciiTheme="majorBidi" w:hAnsiTheme="majorBidi" w:cstheme="majorBidi"/>
          <w:b/>
          <w:bCs/>
        </w:rPr>
      </w:pPr>
      <w:r w:rsidRPr="007D6891">
        <w:rPr>
          <w:rFonts w:asciiTheme="majorBidi" w:hAnsiTheme="majorBidi" w:cstheme="majorBidi"/>
          <w:b/>
          <w:bCs/>
        </w:rPr>
        <w:t xml:space="preserve">Contenu de la matière </w:t>
      </w:r>
    </w:p>
    <w:p w14:paraId="3E7B51AD" w14:textId="77777777"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Chapitre 1 : L'école classique (XVIIIᵉ - début XIXᵉ siècle)</w:t>
      </w:r>
    </w:p>
    <w:p w14:paraId="1BF93C02" w14:textId="77777777" w:rsidR="00417B2E" w:rsidRPr="007D6891" w:rsidRDefault="00417B2E" w:rsidP="00184580">
      <w:pPr>
        <w:numPr>
          <w:ilvl w:val="0"/>
          <w:numId w:val="152"/>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Contexte historique : Lumières et révolution des idées.</w:t>
      </w:r>
    </w:p>
    <w:p w14:paraId="437FCA41" w14:textId="77777777" w:rsidR="00417B2E" w:rsidRPr="007D6891" w:rsidRDefault="00417B2E" w:rsidP="00184580">
      <w:pPr>
        <w:numPr>
          <w:ilvl w:val="0"/>
          <w:numId w:val="152"/>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Cesare Beccaria et la notion de responsabilité individuelle.</w:t>
      </w:r>
    </w:p>
    <w:p w14:paraId="187EFBED" w14:textId="77777777" w:rsidR="00417B2E" w:rsidRPr="007D6891" w:rsidRDefault="00417B2E" w:rsidP="00184580">
      <w:pPr>
        <w:numPr>
          <w:ilvl w:val="0"/>
          <w:numId w:val="152"/>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Jeremy Bentham et le principe d'utilitarisme.</w:t>
      </w:r>
    </w:p>
    <w:p w14:paraId="5A93848B" w14:textId="77777777" w:rsidR="00417B2E" w:rsidRPr="007D6891" w:rsidRDefault="00417B2E" w:rsidP="00184580">
      <w:pPr>
        <w:numPr>
          <w:ilvl w:val="0"/>
          <w:numId w:val="152"/>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Les concepts de peine proportionnelle, libre arbitre et choix rationnel.</w:t>
      </w:r>
    </w:p>
    <w:p w14:paraId="6850B357" w14:textId="77777777"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Chapitre 2 : L'école positiviste (XIXᵉ siècle)</w:t>
      </w:r>
    </w:p>
    <w:p w14:paraId="7AFD118E" w14:textId="77777777" w:rsidR="00417B2E" w:rsidRPr="007D6891" w:rsidRDefault="00417B2E" w:rsidP="00184580">
      <w:pPr>
        <w:numPr>
          <w:ilvl w:val="0"/>
          <w:numId w:val="153"/>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Rupture avec l'école classique : déterminisme biologique et social.</w:t>
      </w:r>
    </w:p>
    <w:p w14:paraId="59976594" w14:textId="77777777" w:rsidR="00417B2E" w:rsidRPr="007D6891" w:rsidRDefault="00417B2E" w:rsidP="00184580">
      <w:pPr>
        <w:numPr>
          <w:ilvl w:val="0"/>
          <w:numId w:val="153"/>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Cesare Lombroso et l'atavisme criminel.</w:t>
      </w:r>
    </w:p>
    <w:p w14:paraId="2020B54F" w14:textId="77777777" w:rsidR="00417B2E" w:rsidRPr="007D6891" w:rsidRDefault="00417B2E" w:rsidP="00184580">
      <w:pPr>
        <w:numPr>
          <w:ilvl w:val="0"/>
          <w:numId w:val="153"/>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Enrico Ferri et l’environnement social.</w:t>
      </w:r>
    </w:p>
    <w:p w14:paraId="21D869AC" w14:textId="77777777" w:rsidR="00417B2E" w:rsidRPr="007D6891" w:rsidRDefault="00417B2E" w:rsidP="00184580">
      <w:pPr>
        <w:numPr>
          <w:ilvl w:val="0"/>
          <w:numId w:val="153"/>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Rafael Garofalo et la notion de dangerosité.</w:t>
      </w:r>
    </w:p>
    <w:p w14:paraId="065ABA63" w14:textId="7F2F4805" w:rsidR="00417B2E" w:rsidRPr="007D6891" w:rsidRDefault="003E4AA0" w:rsidP="00184580">
      <w:pPr>
        <w:numPr>
          <w:ilvl w:val="0"/>
          <w:numId w:val="153"/>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Evaluation</w:t>
      </w:r>
      <w:r w:rsidR="00417B2E" w:rsidRPr="007D6891">
        <w:rPr>
          <w:rFonts w:asciiTheme="majorBidi" w:eastAsia="Times New Roman" w:hAnsiTheme="majorBidi" w:cstheme="majorBidi"/>
          <w:lang w:eastAsia="fr-FR"/>
        </w:rPr>
        <w:t>.</w:t>
      </w:r>
    </w:p>
    <w:p w14:paraId="4F656E81" w14:textId="05443146"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3</w:t>
      </w:r>
      <w:r w:rsidRPr="007D6891">
        <w:rPr>
          <w:rFonts w:asciiTheme="majorBidi" w:eastAsia="Times New Roman" w:hAnsiTheme="majorBidi" w:cstheme="majorBidi"/>
          <w:b/>
          <w:bCs/>
          <w:lang w:eastAsia="fr-FR"/>
        </w:rPr>
        <w:t xml:space="preserve"> : Les théories psychologiques du crime</w:t>
      </w:r>
    </w:p>
    <w:p w14:paraId="014D26CE" w14:textId="77777777" w:rsidR="00417B2E" w:rsidRPr="007D6891" w:rsidRDefault="00417B2E" w:rsidP="00184580">
      <w:pPr>
        <w:numPr>
          <w:ilvl w:val="0"/>
          <w:numId w:val="154"/>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Approches psychanalytiques (Freud, concepts du Ça, Moi, Surmoi).</w:t>
      </w:r>
    </w:p>
    <w:p w14:paraId="07D65B72" w14:textId="77777777" w:rsidR="00417B2E" w:rsidRPr="007D6891" w:rsidRDefault="00417B2E" w:rsidP="00184580">
      <w:pPr>
        <w:numPr>
          <w:ilvl w:val="0"/>
          <w:numId w:val="154"/>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Approches comportementalistes et cognitives.</w:t>
      </w:r>
    </w:p>
    <w:p w14:paraId="457ED724" w14:textId="77777777" w:rsidR="00417B2E" w:rsidRPr="007D6891" w:rsidRDefault="00417B2E" w:rsidP="00184580">
      <w:pPr>
        <w:numPr>
          <w:ilvl w:val="0"/>
          <w:numId w:val="154"/>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Troubles de la personnalité (sociopathie, psychopathie).</w:t>
      </w:r>
    </w:p>
    <w:p w14:paraId="2E10644C" w14:textId="6E877289"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4</w:t>
      </w:r>
      <w:r w:rsidRPr="007D6891">
        <w:rPr>
          <w:rFonts w:asciiTheme="majorBidi" w:eastAsia="Times New Roman" w:hAnsiTheme="majorBidi" w:cstheme="majorBidi"/>
          <w:b/>
          <w:bCs/>
          <w:lang w:eastAsia="fr-FR"/>
        </w:rPr>
        <w:t xml:space="preserve"> : La théorie de l'anomie</w:t>
      </w:r>
    </w:p>
    <w:p w14:paraId="45E47C18" w14:textId="77777777" w:rsidR="00417B2E" w:rsidRPr="007D6891" w:rsidRDefault="00417B2E" w:rsidP="00184580">
      <w:pPr>
        <w:numPr>
          <w:ilvl w:val="0"/>
          <w:numId w:val="155"/>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Emile Durkheim : l'anomie sociale et le suicide.</w:t>
      </w:r>
    </w:p>
    <w:p w14:paraId="69797F4E" w14:textId="77777777" w:rsidR="00417B2E" w:rsidRPr="007D6891" w:rsidRDefault="00417B2E" w:rsidP="00184580">
      <w:pPr>
        <w:numPr>
          <w:ilvl w:val="0"/>
          <w:numId w:val="155"/>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 xml:space="preserve">Robert K. Merton : </w:t>
      </w:r>
      <w:proofErr w:type="spellStart"/>
      <w:r w:rsidRPr="007D6891">
        <w:rPr>
          <w:rFonts w:asciiTheme="majorBidi" w:eastAsia="Times New Roman" w:hAnsiTheme="majorBidi" w:cstheme="majorBidi"/>
          <w:lang w:eastAsia="fr-FR"/>
        </w:rPr>
        <w:t>Strain</w:t>
      </w:r>
      <w:proofErr w:type="spellEnd"/>
      <w:r w:rsidRPr="007D6891">
        <w:rPr>
          <w:rFonts w:asciiTheme="majorBidi" w:eastAsia="Times New Roman" w:hAnsiTheme="majorBidi" w:cstheme="majorBidi"/>
          <w:lang w:eastAsia="fr-FR"/>
        </w:rPr>
        <w:t xml:space="preserve"> Theory et adaptations déviantes.</w:t>
      </w:r>
    </w:p>
    <w:p w14:paraId="7515C453" w14:textId="77777777" w:rsidR="00417B2E" w:rsidRPr="007D6891" w:rsidRDefault="00417B2E" w:rsidP="00184580">
      <w:pPr>
        <w:numPr>
          <w:ilvl w:val="0"/>
          <w:numId w:val="155"/>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Application aux sociétés modernes.</w:t>
      </w:r>
    </w:p>
    <w:p w14:paraId="5F19A10E" w14:textId="440F84AC"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5</w:t>
      </w:r>
      <w:r w:rsidRPr="007D6891">
        <w:rPr>
          <w:rFonts w:asciiTheme="majorBidi" w:eastAsia="Times New Roman" w:hAnsiTheme="majorBidi" w:cstheme="majorBidi"/>
          <w:b/>
          <w:bCs/>
          <w:lang w:eastAsia="fr-FR"/>
        </w:rPr>
        <w:t xml:space="preserve"> : Les théories de la désorganisation sociale</w:t>
      </w:r>
    </w:p>
    <w:p w14:paraId="75448E7E" w14:textId="77777777" w:rsidR="00417B2E" w:rsidRPr="007D6891" w:rsidRDefault="00417B2E" w:rsidP="00184580">
      <w:pPr>
        <w:numPr>
          <w:ilvl w:val="0"/>
          <w:numId w:val="156"/>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L'école de Chicago : contexte urbain et criminalité.</w:t>
      </w:r>
    </w:p>
    <w:p w14:paraId="621B7401" w14:textId="77777777" w:rsidR="00417B2E" w:rsidRPr="007D6891" w:rsidRDefault="00417B2E" w:rsidP="00184580">
      <w:pPr>
        <w:numPr>
          <w:ilvl w:val="0"/>
          <w:numId w:val="156"/>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Shaw et McKay : les zones urbaines de criminalité.</w:t>
      </w:r>
    </w:p>
    <w:p w14:paraId="523E2A7F" w14:textId="77777777" w:rsidR="00417B2E" w:rsidRPr="007D6891" w:rsidRDefault="00417B2E" w:rsidP="00184580">
      <w:pPr>
        <w:numPr>
          <w:ilvl w:val="0"/>
          <w:numId w:val="156"/>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Impact de la mobilité sociale et du tissu communautaire.</w:t>
      </w:r>
    </w:p>
    <w:p w14:paraId="35F125B3" w14:textId="1486E5B3"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6</w:t>
      </w:r>
      <w:r w:rsidRPr="007D6891">
        <w:rPr>
          <w:rFonts w:asciiTheme="majorBidi" w:eastAsia="Times New Roman" w:hAnsiTheme="majorBidi" w:cstheme="majorBidi"/>
          <w:b/>
          <w:bCs/>
          <w:lang w:eastAsia="fr-FR"/>
        </w:rPr>
        <w:t xml:space="preserve"> : La théorie de l’apprentissage différentiel</w:t>
      </w:r>
    </w:p>
    <w:p w14:paraId="7F401C84" w14:textId="77777777" w:rsidR="00417B2E" w:rsidRPr="007D6891" w:rsidRDefault="00417B2E" w:rsidP="00184580">
      <w:pPr>
        <w:numPr>
          <w:ilvl w:val="0"/>
          <w:numId w:val="157"/>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Edwin Sutherland : la criminalité comme comportement appris.</w:t>
      </w:r>
    </w:p>
    <w:p w14:paraId="5992E1A6" w14:textId="77777777" w:rsidR="00417B2E" w:rsidRPr="007D6891" w:rsidRDefault="00417B2E" w:rsidP="00184580">
      <w:pPr>
        <w:numPr>
          <w:ilvl w:val="0"/>
          <w:numId w:val="157"/>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lastRenderedPageBreak/>
        <w:t>Principes du contact différentiel.</w:t>
      </w:r>
    </w:p>
    <w:p w14:paraId="72E77425" w14:textId="77777777" w:rsidR="00417B2E" w:rsidRPr="007D6891" w:rsidRDefault="00417B2E" w:rsidP="00184580">
      <w:pPr>
        <w:numPr>
          <w:ilvl w:val="0"/>
          <w:numId w:val="157"/>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Héritages et critiques.</w:t>
      </w:r>
    </w:p>
    <w:p w14:paraId="345F9D4A" w14:textId="65AB496C"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7</w:t>
      </w:r>
      <w:r w:rsidRPr="007D6891">
        <w:rPr>
          <w:rFonts w:asciiTheme="majorBidi" w:eastAsia="Times New Roman" w:hAnsiTheme="majorBidi" w:cstheme="majorBidi"/>
          <w:b/>
          <w:bCs/>
          <w:lang w:eastAsia="fr-FR"/>
        </w:rPr>
        <w:t xml:space="preserve"> : Les théories du contrôle social</w:t>
      </w:r>
    </w:p>
    <w:p w14:paraId="5321DE72" w14:textId="77777777" w:rsidR="00417B2E" w:rsidRPr="007D6891" w:rsidRDefault="00417B2E" w:rsidP="00184580">
      <w:pPr>
        <w:numPr>
          <w:ilvl w:val="0"/>
          <w:numId w:val="158"/>
        </w:numPr>
        <w:spacing w:before="100" w:beforeAutospacing="1" w:after="100" w:afterAutospacing="1" w:line="240" w:lineRule="auto"/>
        <w:rPr>
          <w:rFonts w:asciiTheme="majorBidi" w:eastAsia="Times New Roman" w:hAnsiTheme="majorBidi" w:cstheme="majorBidi"/>
          <w:lang w:val="en-GB" w:eastAsia="fr-FR"/>
        </w:rPr>
      </w:pPr>
      <w:r w:rsidRPr="007D6891">
        <w:rPr>
          <w:rFonts w:asciiTheme="majorBidi" w:eastAsia="Times New Roman" w:hAnsiTheme="majorBidi" w:cstheme="majorBidi"/>
          <w:lang w:val="en-GB" w:eastAsia="fr-FR"/>
        </w:rPr>
        <w:t xml:space="preserve">Travis </w:t>
      </w:r>
      <w:proofErr w:type="gramStart"/>
      <w:r w:rsidRPr="007D6891">
        <w:rPr>
          <w:rFonts w:asciiTheme="majorBidi" w:eastAsia="Times New Roman" w:hAnsiTheme="majorBidi" w:cstheme="majorBidi"/>
          <w:lang w:val="en-GB" w:eastAsia="fr-FR"/>
        </w:rPr>
        <w:t>Hirschi :</w:t>
      </w:r>
      <w:proofErr w:type="gramEnd"/>
      <w:r w:rsidRPr="007D6891">
        <w:rPr>
          <w:rFonts w:asciiTheme="majorBidi" w:eastAsia="Times New Roman" w:hAnsiTheme="majorBidi" w:cstheme="majorBidi"/>
          <w:lang w:val="en-GB" w:eastAsia="fr-FR"/>
        </w:rPr>
        <w:t xml:space="preserve"> Social Bond Theory.</w:t>
      </w:r>
    </w:p>
    <w:p w14:paraId="555FAEF4" w14:textId="77777777" w:rsidR="00417B2E" w:rsidRPr="007D6891" w:rsidRDefault="00417B2E" w:rsidP="00184580">
      <w:pPr>
        <w:numPr>
          <w:ilvl w:val="0"/>
          <w:numId w:val="158"/>
        </w:numPr>
        <w:spacing w:before="100" w:beforeAutospacing="1" w:after="100" w:afterAutospacing="1" w:line="240" w:lineRule="auto"/>
        <w:rPr>
          <w:rFonts w:asciiTheme="majorBidi" w:eastAsia="Times New Roman" w:hAnsiTheme="majorBidi" w:cstheme="majorBidi"/>
          <w:lang w:val="en-GB" w:eastAsia="fr-FR"/>
        </w:rPr>
      </w:pPr>
      <w:r w:rsidRPr="007D6891">
        <w:rPr>
          <w:rFonts w:asciiTheme="majorBidi" w:eastAsia="Times New Roman" w:hAnsiTheme="majorBidi" w:cstheme="majorBidi"/>
          <w:lang w:val="en-GB" w:eastAsia="fr-FR"/>
        </w:rPr>
        <w:t xml:space="preserve">Michael Gottfredson et Travis </w:t>
      </w:r>
      <w:proofErr w:type="gramStart"/>
      <w:r w:rsidRPr="007D6891">
        <w:rPr>
          <w:rFonts w:asciiTheme="majorBidi" w:eastAsia="Times New Roman" w:hAnsiTheme="majorBidi" w:cstheme="majorBidi"/>
          <w:lang w:val="en-GB" w:eastAsia="fr-FR"/>
        </w:rPr>
        <w:t>Hirschi :</w:t>
      </w:r>
      <w:proofErr w:type="gramEnd"/>
      <w:r w:rsidRPr="007D6891">
        <w:rPr>
          <w:rFonts w:asciiTheme="majorBidi" w:eastAsia="Times New Roman" w:hAnsiTheme="majorBidi" w:cstheme="majorBidi"/>
          <w:lang w:val="en-GB" w:eastAsia="fr-FR"/>
        </w:rPr>
        <w:t xml:space="preserve"> Self-Control Theory.</w:t>
      </w:r>
    </w:p>
    <w:p w14:paraId="0A8ADF55" w14:textId="0030C639" w:rsidR="00417B2E" w:rsidRPr="007D6891" w:rsidRDefault="00417B2E" w:rsidP="00184580">
      <w:pPr>
        <w:numPr>
          <w:ilvl w:val="0"/>
          <w:numId w:val="158"/>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Crime et faiblesse des liens sociaux.</w:t>
      </w:r>
    </w:p>
    <w:p w14:paraId="0CA68318" w14:textId="066F7CC1"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8</w:t>
      </w:r>
      <w:r w:rsidRPr="007D6891">
        <w:rPr>
          <w:rFonts w:asciiTheme="majorBidi" w:eastAsia="Times New Roman" w:hAnsiTheme="majorBidi" w:cstheme="majorBidi"/>
          <w:b/>
          <w:bCs/>
          <w:lang w:eastAsia="fr-FR"/>
        </w:rPr>
        <w:t xml:space="preserve"> : Les théories critiques de la criminologie</w:t>
      </w:r>
    </w:p>
    <w:p w14:paraId="6AFFE092" w14:textId="77777777" w:rsidR="00417B2E" w:rsidRPr="007D6891" w:rsidRDefault="00417B2E" w:rsidP="00184580">
      <w:pPr>
        <w:numPr>
          <w:ilvl w:val="0"/>
          <w:numId w:val="159"/>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Criminologie marxiste : inégalités économiques et criminalité.</w:t>
      </w:r>
    </w:p>
    <w:p w14:paraId="75572B5C" w14:textId="77777777" w:rsidR="00417B2E" w:rsidRPr="007D6891" w:rsidRDefault="00417B2E" w:rsidP="00184580">
      <w:pPr>
        <w:numPr>
          <w:ilvl w:val="0"/>
          <w:numId w:val="159"/>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Théories féministes : genre et justice pénale.</w:t>
      </w:r>
    </w:p>
    <w:p w14:paraId="2C275F09" w14:textId="77777777" w:rsidR="00417B2E" w:rsidRPr="007D6891" w:rsidRDefault="00417B2E" w:rsidP="00184580">
      <w:pPr>
        <w:numPr>
          <w:ilvl w:val="0"/>
          <w:numId w:val="159"/>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 xml:space="preserve">Criminologie verte : </w:t>
      </w:r>
      <w:proofErr w:type="spellStart"/>
      <w:r w:rsidRPr="007D6891">
        <w:rPr>
          <w:rFonts w:asciiTheme="majorBidi" w:eastAsia="Times New Roman" w:hAnsiTheme="majorBidi" w:cstheme="majorBidi"/>
          <w:lang w:eastAsia="fr-FR"/>
        </w:rPr>
        <w:t>écocriminalité</w:t>
      </w:r>
      <w:proofErr w:type="spellEnd"/>
      <w:r w:rsidRPr="007D6891">
        <w:rPr>
          <w:rFonts w:asciiTheme="majorBidi" w:eastAsia="Times New Roman" w:hAnsiTheme="majorBidi" w:cstheme="majorBidi"/>
          <w:lang w:eastAsia="fr-FR"/>
        </w:rPr>
        <w:t>.</w:t>
      </w:r>
    </w:p>
    <w:p w14:paraId="14AE576B" w14:textId="27D3E5A0"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9</w:t>
      </w:r>
      <w:r w:rsidRPr="007D6891">
        <w:rPr>
          <w:rFonts w:asciiTheme="majorBidi" w:eastAsia="Times New Roman" w:hAnsiTheme="majorBidi" w:cstheme="majorBidi"/>
          <w:b/>
          <w:bCs/>
          <w:lang w:eastAsia="fr-FR"/>
        </w:rPr>
        <w:t xml:space="preserve"> : Criminologie et justice forensique</w:t>
      </w:r>
    </w:p>
    <w:p w14:paraId="7F5C5BE0" w14:textId="77777777" w:rsidR="00417B2E" w:rsidRPr="007D6891" w:rsidRDefault="00417B2E" w:rsidP="00184580">
      <w:pPr>
        <w:numPr>
          <w:ilvl w:val="0"/>
          <w:numId w:val="160"/>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Application des théories à l'investigation criminelle.</w:t>
      </w:r>
    </w:p>
    <w:p w14:paraId="153DAB2F" w14:textId="77777777" w:rsidR="00417B2E" w:rsidRPr="007D6891" w:rsidRDefault="00417B2E" w:rsidP="00184580">
      <w:pPr>
        <w:numPr>
          <w:ilvl w:val="0"/>
          <w:numId w:val="160"/>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Profilage criminel et construction de typologies.</w:t>
      </w:r>
    </w:p>
    <w:p w14:paraId="79DCDD3F" w14:textId="77777777" w:rsidR="00417B2E" w:rsidRPr="007D6891" w:rsidRDefault="00417B2E" w:rsidP="00184580">
      <w:pPr>
        <w:numPr>
          <w:ilvl w:val="0"/>
          <w:numId w:val="160"/>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Limites et utilités dans les enquêtes forensiques.</w:t>
      </w:r>
    </w:p>
    <w:p w14:paraId="2920BC6A" w14:textId="0F663B45" w:rsidR="00417B2E" w:rsidRPr="007D6891" w:rsidRDefault="00417B2E" w:rsidP="00417B2E">
      <w:pPr>
        <w:spacing w:before="100" w:beforeAutospacing="1" w:after="100" w:afterAutospacing="1" w:line="240" w:lineRule="auto"/>
        <w:outlineLvl w:val="2"/>
        <w:rPr>
          <w:rFonts w:asciiTheme="majorBidi" w:eastAsia="Times New Roman" w:hAnsiTheme="majorBidi" w:cstheme="majorBidi"/>
          <w:b/>
          <w:bCs/>
          <w:lang w:eastAsia="fr-FR"/>
        </w:rPr>
      </w:pPr>
      <w:r w:rsidRPr="007D6891">
        <w:rPr>
          <w:rFonts w:asciiTheme="majorBidi" w:eastAsia="Times New Roman" w:hAnsiTheme="majorBidi" w:cstheme="majorBidi"/>
          <w:b/>
          <w:bCs/>
          <w:lang w:eastAsia="fr-FR"/>
        </w:rPr>
        <w:t xml:space="preserve">Chapitre </w:t>
      </w:r>
      <w:r w:rsidR="00A250C4">
        <w:rPr>
          <w:rFonts w:asciiTheme="majorBidi" w:eastAsia="Times New Roman" w:hAnsiTheme="majorBidi" w:cstheme="majorBidi"/>
          <w:b/>
          <w:bCs/>
          <w:lang w:eastAsia="fr-FR"/>
        </w:rPr>
        <w:t>10</w:t>
      </w:r>
      <w:r w:rsidRPr="007D6891">
        <w:rPr>
          <w:rFonts w:asciiTheme="majorBidi" w:eastAsia="Times New Roman" w:hAnsiTheme="majorBidi" w:cstheme="majorBidi"/>
          <w:b/>
          <w:bCs/>
          <w:lang w:eastAsia="fr-FR"/>
        </w:rPr>
        <w:t xml:space="preserve"> : Réflexions contemporaines</w:t>
      </w:r>
    </w:p>
    <w:p w14:paraId="67E8F22A" w14:textId="77777777" w:rsidR="00417B2E" w:rsidRPr="007D6891" w:rsidRDefault="00417B2E" w:rsidP="00184580">
      <w:pPr>
        <w:numPr>
          <w:ilvl w:val="0"/>
          <w:numId w:val="161"/>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Nouveaux champs d'investigation : cybercriminalité, criminalité environnementale, terrorisme.</w:t>
      </w:r>
    </w:p>
    <w:p w14:paraId="6E9F3648" w14:textId="77777777" w:rsidR="00417B2E" w:rsidRPr="007D6891" w:rsidRDefault="00417B2E" w:rsidP="00184580">
      <w:pPr>
        <w:numPr>
          <w:ilvl w:val="0"/>
          <w:numId w:val="161"/>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Besoins de théories adaptées aux réalités du XXIᵉ siècle.</w:t>
      </w:r>
    </w:p>
    <w:p w14:paraId="6CF2601D" w14:textId="292A4741" w:rsidR="00417B2E" w:rsidRPr="007D6891" w:rsidRDefault="004E1D2B" w:rsidP="00184580">
      <w:pPr>
        <w:numPr>
          <w:ilvl w:val="0"/>
          <w:numId w:val="161"/>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lang w:eastAsia="fr-FR"/>
        </w:rPr>
        <w:t>S</w:t>
      </w:r>
      <w:r w:rsidR="00417B2E" w:rsidRPr="007D6891">
        <w:rPr>
          <w:rFonts w:asciiTheme="majorBidi" w:eastAsia="Times New Roman" w:hAnsiTheme="majorBidi" w:cstheme="majorBidi"/>
          <w:lang w:eastAsia="fr-FR"/>
        </w:rPr>
        <w:t>ynthèse.</w:t>
      </w:r>
    </w:p>
    <w:p w14:paraId="295E3165" w14:textId="7B4B528D" w:rsidR="00417B2E" w:rsidRPr="00A250C4" w:rsidRDefault="00417B2E" w:rsidP="00184580">
      <w:pPr>
        <w:pStyle w:val="Paragraphedeliste"/>
        <w:numPr>
          <w:ilvl w:val="0"/>
          <w:numId w:val="336"/>
        </w:numPr>
        <w:spacing w:line="360" w:lineRule="auto"/>
        <w:jc w:val="both"/>
        <w:rPr>
          <w:rFonts w:asciiTheme="majorBidi" w:hAnsiTheme="majorBidi" w:cstheme="majorBidi"/>
          <w:b/>
          <w:bCs/>
        </w:rPr>
      </w:pPr>
      <w:r w:rsidRPr="00A250C4">
        <w:rPr>
          <w:rFonts w:asciiTheme="majorBidi" w:hAnsiTheme="majorBidi" w:cstheme="majorBidi"/>
          <w:b/>
          <w:bCs/>
        </w:rPr>
        <w:t>Mode d’évaluation</w:t>
      </w:r>
    </w:p>
    <w:p w14:paraId="1D99C915" w14:textId="77777777" w:rsidR="00417B2E" w:rsidRPr="007D6891" w:rsidRDefault="00417B2E" w:rsidP="00184580">
      <w:pPr>
        <w:numPr>
          <w:ilvl w:val="0"/>
          <w:numId w:val="162"/>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b/>
          <w:bCs/>
          <w:lang w:eastAsia="fr-FR"/>
        </w:rPr>
        <w:t>Contrôle continu</w:t>
      </w:r>
      <w:r w:rsidRPr="007D6891">
        <w:rPr>
          <w:rFonts w:asciiTheme="majorBidi" w:eastAsia="Times New Roman" w:hAnsiTheme="majorBidi" w:cstheme="majorBidi"/>
          <w:lang w:eastAsia="fr-FR"/>
        </w:rPr>
        <w:t xml:space="preserve"> : 40% (exposés, analyses de cas criminels, quizz)</w:t>
      </w:r>
    </w:p>
    <w:p w14:paraId="2FC3F8DB" w14:textId="77777777" w:rsidR="00417B2E" w:rsidRPr="007D6891" w:rsidRDefault="00417B2E" w:rsidP="00184580">
      <w:pPr>
        <w:numPr>
          <w:ilvl w:val="0"/>
          <w:numId w:val="162"/>
        </w:numPr>
        <w:spacing w:before="100" w:beforeAutospacing="1" w:after="100" w:afterAutospacing="1" w:line="240" w:lineRule="auto"/>
        <w:rPr>
          <w:rFonts w:asciiTheme="majorBidi" w:eastAsia="Times New Roman" w:hAnsiTheme="majorBidi" w:cstheme="majorBidi"/>
          <w:lang w:eastAsia="fr-FR"/>
        </w:rPr>
      </w:pPr>
      <w:r w:rsidRPr="007D6891">
        <w:rPr>
          <w:rFonts w:asciiTheme="majorBidi" w:eastAsia="Times New Roman" w:hAnsiTheme="majorBidi" w:cstheme="majorBidi"/>
          <w:b/>
          <w:bCs/>
          <w:lang w:eastAsia="fr-FR"/>
        </w:rPr>
        <w:t>Examen final</w:t>
      </w:r>
      <w:r w:rsidRPr="007D6891">
        <w:rPr>
          <w:rFonts w:asciiTheme="majorBidi" w:eastAsia="Times New Roman" w:hAnsiTheme="majorBidi" w:cstheme="majorBidi"/>
          <w:lang w:eastAsia="fr-FR"/>
        </w:rPr>
        <w:t xml:space="preserve"> : 60% (questions de réflexion et études de cas)</w:t>
      </w:r>
    </w:p>
    <w:p w14:paraId="603899BC" w14:textId="249C387D" w:rsidR="00C64969" w:rsidRPr="00A250C4" w:rsidRDefault="00417B2E" w:rsidP="00184580">
      <w:pPr>
        <w:pStyle w:val="Paragraphedeliste"/>
        <w:numPr>
          <w:ilvl w:val="0"/>
          <w:numId w:val="336"/>
        </w:numPr>
        <w:spacing w:line="360" w:lineRule="auto"/>
        <w:jc w:val="both"/>
        <w:rPr>
          <w:rFonts w:asciiTheme="majorBidi" w:hAnsiTheme="majorBidi" w:cstheme="majorBidi"/>
        </w:rPr>
      </w:pPr>
      <w:r w:rsidRPr="00A250C4">
        <w:rPr>
          <w:rFonts w:asciiTheme="majorBidi" w:hAnsiTheme="majorBidi" w:cstheme="majorBidi"/>
          <w:b/>
          <w:bCs/>
        </w:rPr>
        <w:t xml:space="preserve">Références : </w:t>
      </w:r>
      <w:r w:rsidRPr="00A250C4">
        <w:rPr>
          <w:rFonts w:asciiTheme="majorBidi" w:hAnsiTheme="majorBidi" w:cstheme="majorBidi"/>
        </w:rPr>
        <w:t>Livres et polycopiés, sites internet, etc.</w:t>
      </w:r>
    </w:p>
    <w:p w14:paraId="01589B4C" w14:textId="3F4A65A3" w:rsidR="00417B2E" w:rsidRDefault="00417B2E">
      <w:pPr>
        <w:rPr>
          <w:rFonts w:asciiTheme="majorBidi" w:hAnsiTheme="majorBidi" w:cstheme="majorBidi"/>
          <w:b/>
          <w:bCs/>
          <w:highlight w:val="cyan"/>
        </w:rPr>
      </w:pPr>
      <w:r>
        <w:rPr>
          <w:rFonts w:asciiTheme="majorBidi" w:hAnsiTheme="majorBidi" w:cstheme="majorBidi"/>
          <w:b/>
          <w:bCs/>
          <w:highlight w:val="cyan"/>
        </w:rPr>
        <w:br w:type="page"/>
      </w:r>
    </w:p>
    <w:p w14:paraId="77608244" w14:textId="77777777" w:rsidR="00417B2E" w:rsidRPr="007D6891" w:rsidRDefault="00417B2E" w:rsidP="00417B2E">
      <w:pPr>
        <w:pStyle w:val="Titre2"/>
        <w:rPr>
          <w:rFonts w:asciiTheme="majorBidi" w:hAnsiTheme="majorBidi" w:cstheme="majorBidi"/>
        </w:rPr>
      </w:pPr>
      <w:r w:rsidRPr="007D6891">
        <w:rPr>
          <w:rFonts w:asciiTheme="majorBidi" w:hAnsiTheme="majorBidi" w:cstheme="majorBidi"/>
        </w:rPr>
        <w:lastRenderedPageBreak/>
        <w:t>PROGRAMME : Botanique forensique</w:t>
      </w:r>
    </w:p>
    <w:p w14:paraId="5934BDCA" w14:textId="77777777"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Semestre : 2</w:t>
      </w:r>
    </w:p>
    <w:p w14:paraId="5761DCD3" w14:textId="24794873"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UED 2 :  Botanique forensique</w:t>
      </w:r>
    </w:p>
    <w:p w14:paraId="606180D0" w14:textId="77777777"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Crédits : 1</w:t>
      </w:r>
    </w:p>
    <w:p w14:paraId="17979690" w14:textId="77777777" w:rsidR="00417B2E" w:rsidRPr="007D6891" w:rsidRDefault="00417B2E" w:rsidP="00417B2E">
      <w:pPr>
        <w:spacing w:after="0" w:line="240" w:lineRule="auto"/>
        <w:rPr>
          <w:rFonts w:asciiTheme="majorBidi" w:hAnsiTheme="majorBidi" w:cstheme="majorBidi"/>
          <w:b/>
          <w:bCs/>
        </w:rPr>
      </w:pPr>
      <w:r w:rsidRPr="007D6891">
        <w:rPr>
          <w:rFonts w:asciiTheme="majorBidi" w:hAnsiTheme="majorBidi" w:cstheme="majorBidi"/>
          <w:b/>
          <w:bCs/>
        </w:rPr>
        <w:t>Coefficient : 1</w:t>
      </w:r>
    </w:p>
    <w:p w14:paraId="2D77D47A" w14:textId="77777777" w:rsidR="00417B2E" w:rsidRPr="007D6891" w:rsidRDefault="00417B2E" w:rsidP="00417B2E">
      <w:pPr>
        <w:spacing w:line="360" w:lineRule="auto"/>
        <w:jc w:val="both"/>
        <w:rPr>
          <w:rFonts w:asciiTheme="majorBidi" w:hAnsiTheme="majorBidi" w:cstheme="majorBidi"/>
          <w:shd w:val="clear" w:color="auto" w:fill="FFFFFF"/>
        </w:rPr>
      </w:pPr>
    </w:p>
    <w:p w14:paraId="691F0EB4" w14:textId="77777777" w:rsidR="00417B2E" w:rsidRPr="007D6891" w:rsidRDefault="00417B2E" w:rsidP="00184580">
      <w:pPr>
        <w:pStyle w:val="Paragraphedeliste"/>
        <w:numPr>
          <w:ilvl w:val="0"/>
          <w:numId w:val="72"/>
        </w:numPr>
        <w:spacing w:after="0" w:line="360" w:lineRule="auto"/>
        <w:jc w:val="both"/>
        <w:rPr>
          <w:rFonts w:asciiTheme="majorBidi" w:hAnsiTheme="majorBidi" w:cstheme="majorBidi"/>
          <w:b/>
          <w:bCs/>
        </w:rPr>
      </w:pPr>
      <w:r w:rsidRPr="007D6891">
        <w:rPr>
          <w:rFonts w:asciiTheme="majorBidi" w:hAnsiTheme="majorBidi" w:cstheme="majorBidi"/>
          <w:b/>
          <w:bCs/>
        </w:rPr>
        <w:t>Objectifs de l’enseignement</w:t>
      </w:r>
    </w:p>
    <w:p w14:paraId="67840D0B" w14:textId="560A21BA" w:rsidR="00417B2E" w:rsidRPr="007D6891" w:rsidRDefault="004E1D2B" w:rsidP="004E1D2B">
      <w:pPr>
        <w:pStyle w:val="Paragraphedeliste"/>
        <w:spacing w:before="240" w:after="240" w:line="360" w:lineRule="auto"/>
        <w:ind w:left="0" w:firstLine="706"/>
        <w:rPr>
          <w:rFonts w:asciiTheme="majorBidi" w:hAnsiTheme="majorBidi" w:cstheme="majorBidi"/>
          <w:shd w:val="clear" w:color="auto" w:fill="FFFFFF"/>
        </w:rPr>
      </w:pPr>
      <w:r w:rsidRPr="007D6891">
        <w:rPr>
          <w:rFonts w:asciiTheme="majorBidi" w:hAnsiTheme="majorBidi" w:cstheme="majorBidi"/>
          <w:shd w:val="clear" w:color="auto" w:fill="FFFFFF"/>
        </w:rPr>
        <w:t>E</w:t>
      </w:r>
      <w:r w:rsidR="00417B2E" w:rsidRPr="007D6891">
        <w:rPr>
          <w:rFonts w:asciiTheme="majorBidi" w:hAnsiTheme="majorBidi" w:cstheme="majorBidi"/>
          <w:shd w:val="clear" w:color="auto" w:fill="FFFFFF"/>
        </w:rPr>
        <w:t xml:space="preserve">nseigner aux étudiants comment utiliser les connaissances botaniques dans le cadre des enquêtes criminelles. </w:t>
      </w:r>
    </w:p>
    <w:p w14:paraId="4FF55049" w14:textId="77777777" w:rsidR="00417B2E" w:rsidRPr="007D6891" w:rsidRDefault="00417B2E" w:rsidP="00417B2E">
      <w:pPr>
        <w:pStyle w:val="Paragraphedeliste"/>
        <w:spacing w:before="240" w:after="240" w:line="360" w:lineRule="auto"/>
        <w:ind w:left="0" w:firstLine="706"/>
        <w:rPr>
          <w:rFonts w:asciiTheme="majorBidi" w:hAnsiTheme="majorBidi" w:cstheme="majorBidi"/>
          <w:shd w:val="clear" w:color="auto" w:fill="FFFFFF"/>
        </w:rPr>
      </w:pPr>
    </w:p>
    <w:p w14:paraId="1115F2F0" w14:textId="77777777" w:rsidR="00417B2E" w:rsidRPr="007D6891" w:rsidRDefault="00417B2E" w:rsidP="00184580">
      <w:pPr>
        <w:pStyle w:val="Paragraphedeliste"/>
        <w:numPr>
          <w:ilvl w:val="0"/>
          <w:numId w:val="72"/>
        </w:numPr>
        <w:spacing w:before="240" w:after="240" w:line="360" w:lineRule="auto"/>
        <w:rPr>
          <w:rFonts w:asciiTheme="majorBidi" w:hAnsiTheme="majorBidi" w:cstheme="majorBidi"/>
          <w:shd w:val="clear" w:color="auto" w:fill="FFFFFF"/>
        </w:rPr>
      </w:pPr>
      <w:r w:rsidRPr="007D6891">
        <w:rPr>
          <w:rFonts w:asciiTheme="majorBidi" w:hAnsiTheme="majorBidi" w:cstheme="majorBidi"/>
          <w:b/>
          <w:bCs/>
        </w:rPr>
        <w:t>Connaissances préalables recommandées</w:t>
      </w:r>
    </w:p>
    <w:p w14:paraId="1215A2AE" w14:textId="77777777" w:rsidR="00417B2E" w:rsidRPr="007D6891" w:rsidRDefault="00417B2E" w:rsidP="00417B2E">
      <w:pPr>
        <w:spacing w:before="240" w:after="240" w:line="360" w:lineRule="auto"/>
        <w:rPr>
          <w:rFonts w:asciiTheme="majorBidi" w:hAnsiTheme="majorBidi" w:cstheme="majorBidi"/>
          <w:shd w:val="clear" w:color="auto" w:fill="FFFFFF"/>
        </w:rPr>
      </w:pPr>
      <w:r w:rsidRPr="007D6891">
        <w:rPr>
          <w:rFonts w:asciiTheme="majorBidi" w:hAnsiTheme="majorBidi" w:cstheme="majorBidi"/>
          <w:shd w:val="clear" w:color="auto" w:fill="FFFFFF"/>
        </w:rPr>
        <w:t>Biologie végétale, Botanique, Ecologie.</w:t>
      </w:r>
    </w:p>
    <w:p w14:paraId="630E973E" w14:textId="77777777" w:rsidR="00417B2E" w:rsidRPr="007D6891" w:rsidRDefault="00417B2E" w:rsidP="00184580">
      <w:pPr>
        <w:pStyle w:val="Paragraphedeliste"/>
        <w:numPr>
          <w:ilvl w:val="0"/>
          <w:numId w:val="72"/>
        </w:numPr>
        <w:spacing w:line="360" w:lineRule="auto"/>
        <w:jc w:val="both"/>
        <w:rPr>
          <w:rFonts w:asciiTheme="majorBidi" w:hAnsiTheme="majorBidi" w:cstheme="majorBidi"/>
          <w:b/>
          <w:bCs/>
        </w:rPr>
      </w:pPr>
      <w:r w:rsidRPr="007D6891">
        <w:rPr>
          <w:rFonts w:asciiTheme="majorBidi" w:hAnsiTheme="majorBidi" w:cstheme="majorBidi"/>
          <w:b/>
          <w:bCs/>
        </w:rPr>
        <w:t xml:space="preserve">Contenu de la matière </w:t>
      </w:r>
    </w:p>
    <w:p w14:paraId="41CD21E8" w14:textId="77777777" w:rsidR="00417B2E" w:rsidRPr="007D6891" w:rsidRDefault="00417B2E" w:rsidP="00417B2E">
      <w:pPr>
        <w:spacing w:after="0" w:line="240" w:lineRule="auto"/>
        <w:ind w:left="360"/>
        <w:rPr>
          <w:rFonts w:asciiTheme="majorBidi" w:hAnsiTheme="majorBidi" w:cstheme="majorBidi"/>
        </w:rPr>
      </w:pPr>
    </w:p>
    <w:p w14:paraId="759A88D6"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Introduction à la botanique forensique :</w:t>
      </w:r>
    </w:p>
    <w:p w14:paraId="4480657D"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Définition de la botanique forensique et son importance dans les enquêtes criminelles</w:t>
      </w:r>
    </w:p>
    <w:p w14:paraId="0CC24E0C"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Historique et développement de la discipline</w:t>
      </w:r>
    </w:p>
    <w:p w14:paraId="1538C97A"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Méthodes d'analyse en botanique forensique :</w:t>
      </w:r>
    </w:p>
    <w:p w14:paraId="3E95F9C1"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Collecte et préservation des échantillons botaniques sur les scènes de crime</w:t>
      </w:r>
    </w:p>
    <w:p w14:paraId="1A9B2FF1"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Techniques d'identification des plantes, y compris l'utilisation de clés de détermination, de microscopie et de biologie moléculaire</w:t>
      </w:r>
    </w:p>
    <w:p w14:paraId="4E8AE753"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Utilisation des plantes dans les enquêtes criminelles :</w:t>
      </w:r>
    </w:p>
    <w:p w14:paraId="41D92C86"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Décomposition des végétaux comme indicateur de la chronologie des événements</w:t>
      </w:r>
    </w:p>
    <w:p w14:paraId="438DF48F"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Analyse de la végétation pour déterminer le lieu de décès ou de dépôt de preuves</w:t>
      </w:r>
    </w:p>
    <w:p w14:paraId="37EBF0A9"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Palynologie forensique :</w:t>
      </w:r>
    </w:p>
    <w:p w14:paraId="717C4DA5"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Analyse des pollens et des spores pour retracer les déplacements des suspects ou des victimes</w:t>
      </w:r>
    </w:p>
    <w:p w14:paraId="48BBB35E"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Utilisation de la palynologie pour dater des échantillons et reconstituer les scènes de crime</w:t>
      </w:r>
    </w:p>
    <w:p w14:paraId="63DD03E0"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Entomologie forensique végétale :</w:t>
      </w:r>
    </w:p>
    <w:p w14:paraId="30EA8357"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Étude des insectes associés aux plantes en décomposition</w:t>
      </w:r>
    </w:p>
    <w:p w14:paraId="2FBD67B7"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Utilisation des insectes pour estimer le temps depuis le décès ou la déposition des cadavres</w:t>
      </w:r>
    </w:p>
    <w:p w14:paraId="1040996C"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Cas pratiques et études de cas :</w:t>
      </w:r>
    </w:p>
    <w:p w14:paraId="194A71B8"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Analyse de cas réels où la botanique forensique a joué un rôle crucial dans la résolution d'enquêtes criminelles</w:t>
      </w:r>
    </w:p>
    <w:p w14:paraId="57F95D22"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Études de scénarios fictifs pour illustrer les applications potentielles de la botanique forensique</w:t>
      </w:r>
    </w:p>
    <w:p w14:paraId="1476D186" w14:textId="77777777" w:rsidR="00417B2E" w:rsidRPr="007D6891" w:rsidRDefault="00417B2E" w:rsidP="00184580">
      <w:pPr>
        <w:pStyle w:val="Paragraphedeliste"/>
        <w:numPr>
          <w:ilvl w:val="0"/>
          <w:numId w:val="101"/>
        </w:numPr>
        <w:spacing w:line="360" w:lineRule="auto"/>
        <w:jc w:val="both"/>
        <w:rPr>
          <w:rFonts w:asciiTheme="majorBidi" w:hAnsiTheme="majorBidi" w:cstheme="majorBidi"/>
          <w:b/>
          <w:bCs/>
        </w:rPr>
      </w:pPr>
      <w:r w:rsidRPr="007D6891">
        <w:rPr>
          <w:rFonts w:asciiTheme="majorBidi" w:hAnsiTheme="majorBidi" w:cstheme="majorBidi"/>
          <w:b/>
          <w:bCs/>
        </w:rPr>
        <w:t>Développements récents et tendances futures :</w:t>
      </w:r>
    </w:p>
    <w:p w14:paraId="2D50B1EF" w14:textId="77777777" w:rsidR="00417B2E" w:rsidRPr="007D6891"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t>Nouvelles technologies et avancées en botanique forensique</w:t>
      </w:r>
    </w:p>
    <w:p w14:paraId="6AF587FB" w14:textId="231B5742" w:rsidR="00417B2E" w:rsidRPr="001449DE" w:rsidRDefault="00417B2E" w:rsidP="00184580">
      <w:pPr>
        <w:pStyle w:val="Paragraphedeliste"/>
        <w:numPr>
          <w:ilvl w:val="0"/>
          <w:numId w:val="8"/>
        </w:numPr>
        <w:spacing w:line="360" w:lineRule="auto"/>
        <w:jc w:val="both"/>
        <w:rPr>
          <w:rFonts w:asciiTheme="majorBidi" w:hAnsiTheme="majorBidi" w:cstheme="majorBidi"/>
        </w:rPr>
      </w:pPr>
      <w:r w:rsidRPr="007D6891">
        <w:rPr>
          <w:rFonts w:asciiTheme="majorBidi" w:hAnsiTheme="majorBidi" w:cstheme="majorBidi"/>
        </w:rPr>
        <w:lastRenderedPageBreak/>
        <w:t>Défis et opportunités pour l'application de la botanique forensique dans le domaine de la justice criminelle</w:t>
      </w:r>
    </w:p>
    <w:p w14:paraId="686E8CA9" w14:textId="77777777" w:rsidR="00417B2E" w:rsidRPr="007D6891" w:rsidRDefault="00417B2E" w:rsidP="00417B2E">
      <w:pPr>
        <w:pStyle w:val="Paragraphedeliste"/>
        <w:spacing w:line="360" w:lineRule="auto"/>
        <w:jc w:val="both"/>
        <w:rPr>
          <w:rFonts w:asciiTheme="majorBidi" w:hAnsiTheme="majorBidi" w:cstheme="majorBidi"/>
          <w:b/>
          <w:bCs/>
        </w:rPr>
      </w:pPr>
    </w:p>
    <w:p w14:paraId="74171F8F" w14:textId="77777777" w:rsidR="00417B2E" w:rsidRPr="007D6891" w:rsidRDefault="00417B2E" w:rsidP="00184580">
      <w:pPr>
        <w:pStyle w:val="Paragraphedeliste"/>
        <w:numPr>
          <w:ilvl w:val="0"/>
          <w:numId w:val="72"/>
        </w:numPr>
        <w:spacing w:after="0" w:line="360" w:lineRule="auto"/>
        <w:jc w:val="both"/>
        <w:rPr>
          <w:rFonts w:asciiTheme="majorBidi" w:hAnsiTheme="majorBidi" w:cstheme="majorBidi"/>
        </w:rPr>
      </w:pPr>
      <w:r w:rsidRPr="007D6891">
        <w:rPr>
          <w:rFonts w:asciiTheme="majorBidi" w:hAnsiTheme="majorBidi" w:cstheme="majorBidi"/>
          <w:b/>
          <w:bCs/>
        </w:rPr>
        <w:t xml:space="preserve">Mode d’évaluation : </w:t>
      </w:r>
      <w:r w:rsidRPr="007D6891">
        <w:rPr>
          <w:rFonts w:asciiTheme="majorBidi" w:hAnsiTheme="majorBidi" w:cstheme="majorBidi"/>
        </w:rPr>
        <w:t>Contrôle continu : 40 % ; Examen : 60 %.</w:t>
      </w:r>
    </w:p>
    <w:p w14:paraId="3622ADEE" w14:textId="77777777" w:rsidR="00417B2E" w:rsidRPr="007D6891" w:rsidRDefault="00417B2E" w:rsidP="00184580">
      <w:pPr>
        <w:pStyle w:val="Paragraphedeliste"/>
        <w:numPr>
          <w:ilvl w:val="0"/>
          <w:numId w:val="72"/>
        </w:numPr>
        <w:spacing w:after="0" w:line="360" w:lineRule="auto"/>
        <w:jc w:val="both"/>
        <w:rPr>
          <w:rFonts w:asciiTheme="majorBidi" w:hAnsiTheme="majorBidi" w:cstheme="majorBidi"/>
        </w:rPr>
      </w:pPr>
      <w:r w:rsidRPr="007D6891">
        <w:rPr>
          <w:rFonts w:asciiTheme="majorBidi" w:hAnsiTheme="majorBidi" w:cstheme="majorBidi"/>
          <w:b/>
          <w:bCs/>
        </w:rPr>
        <w:t>Références </w:t>
      </w:r>
      <w:r w:rsidRPr="007D6891">
        <w:rPr>
          <w:rFonts w:asciiTheme="majorBidi" w:hAnsiTheme="majorBidi" w:cstheme="majorBidi"/>
        </w:rPr>
        <w:t xml:space="preserve">: Livres et polycopiés, sites internet, etc. </w:t>
      </w:r>
    </w:p>
    <w:p w14:paraId="2429EC71" w14:textId="6B775C66" w:rsidR="00417B2E" w:rsidRDefault="00417B2E">
      <w:pPr>
        <w:rPr>
          <w:rFonts w:ascii="Times New Roman" w:hAnsi="Times New Roman" w:cs="Times New Roman"/>
        </w:rPr>
      </w:pPr>
      <w:r>
        <w:rPr>
          <w:rFonts w:ascii="Times New Roman" w:hAnsi="Times New Roman" w:cs="Times New Roman"/>
        </w:rPr>
        <w:br w:type="page"/>
      </w:r>
    </w:p>
    <w:p w14:paraId="076985B7" w14:textId="2175A6CA" w:rsidR="00566466" w:rsidRPr="007D6891" w:rsidRDefault="00566466" w:rsidP="00566466">
      <w:pPr>
        <w:pBdr>
          <w:top w:val="single" w:sz="4" w:space="1" w:color="auto"/>
          <w:bottom w:val="single" w:sz="4" w:space="2" w:color="auto"/>
        </w:pBdr>
        <w:tabs>
          <w:tab w:val="center" w:pos="4819"/>
        </w:tabs>
        <w:spacing w:after="0"/>
        <w:jc w:val="center"/>
        <w:outlineLvl w:val="1"/>
        <w:rPr>
          <w:rFonts w:ascii="Times New Roman" w:eastAsia="SimSun" w:hAnsi="Times New Roman" w:cs="Times New Roman"/>
          <w:b/>
          <w:bCs/>
          <w:sz w:val="24"/>
          <w:szCs w:val="24"/>
          <w:lang w:val="en-GB"/>
        </w:rPr>
      </w:pPr>
      <w:r w:rsidRPr="007D6891">
        <w:rPr>
          <w:rFonts w:ascii="Times New Roman" w:eastAsia="SimSun" w:hAnsi="Times New Roman" w:cs="Times New Roman"/>
          <w:b/>
          <w:bCs/>
          <w:sz w:val="24"/>
          <w:szCs w:val="24"/>
          <w:lang w:val="en-GB"/>
        </w:rPr>
        <w:lastRenderedPageBreak/>
        <w:t>PROGRAMME: English for biologists - Elementary</w:t>
      </w:r>
    </w:p>
    <w:p w14:paraId="607D8347" w14:textId="77777777" w:rsidR="00566466" w:rsidRPr="007D6891" w:rsidRDefault="00566466" w:rsidP="00566466">
      <w:pPr>
        <w:spacing w:after="0" w:line="240" w:lineRule="auto"/>
        <w:rPr>
          <w:rFonts w:ascii="Times New Roman" w:eastAsia="SimSun" w:hAnsi="Times New Roman" w:cs="Times New Roman"/>
          <w:b/>
          <w:bCs/>
          <w:lang w:val="en-GB"/>
        </w:rPr>
      </w:pPr>
      <w:proofErr w:type="spellStart"/>
      <w:proofErr w:type="gramStart"/>
      <w:r w:rsidRPr="007D6891">
        <w:rPr>
          <w:rFonts w:ascii="Times New Roman" w:eastAsia="SimSun" w:hAnsi="Times New Roman" w:cs="Times New Roman"/>
          <w:b/>
          <w:bCs/>
          <w:lang w:val="en-GB"/>
        </w:rPr>
        <w:t>Semestre</w:t>
      </w:r>
      <w:proofErr w:type="spellEnd"/>
      <w:r w:rsidRPr="007D6891">
        <w:rPr>
          <w:rFonts w:ascii="Times New Roman" w:eastAsia="SimSun" w:hAnsi="Times New Roman" w:cs="Times New Roman"/>
          <w:b/>
          <w:bCs/>
          <w:lang w:val="en-GB"/>
        </w:rPr>
        <w:t xml:space="preserve"> :</w:t>
      </w:r>
      <w:proofErr w:type="gramEnd"/>
      <w:r w:rsidRPr="007D6891">
        <w:rPr>
          <w:rFonts w:ascii="Times New Roman" w:eastAsia="SimSun" w:hAnsi="Times New Roman" w:cs="Times New Roman"/>
          <w:b/>
          <w:bCs/>
          <w:lang w:val="en-GB"/>
        </w:rPr>
        <w:t xml:space="preserve"> 2</w:t>
      </w:r>
    </w:p>
    <w:p w14:paraId="4A223334" w14:textId="77777777" w:rsidR="00566466" w:rsidRPr="007D6891" w:rsidRDefault="00566466" w:rsidP="00566466">
      <w:pPr>
        <w:spacing w:after="0" w:line="240" w:lineRule="auto"/>
        <w:rPr>
          <w:rFonts w:ascii="Times New Roman" w:eastAsia="SimSun" w:hAnsi="Times New Roman" w:cs="Times New Roman"/>
          <w:b/>
          <w:bCs/>
          <w:lang w:val="en-US"/>
        </w:rPr>
      </w:pPr>
      <w:proofErr w:type="gramStart"/>
      <w:r w:rsidRPr="007D6891">
        <w:rPr>
          <w:rFonts w:ascii="Times New Roman" w:eastAsia="SimSun" w:hAnsi="Times New Roman" w:cs="Times New Roman"/>
          <w:b/>
          <w:bCs/>
          <w:lang w:val="en-US"/>
        </w:rPr>
        <w:t>UET :</w:t>
      </w:r>
      <w:proofErr w:type="gramEnd"/>
      <w:r w:rsidRPr="007D6891">
        <w:rPr>
          <w:rFonts w:ascii="Times New Roman" w:eastAsia="SimSun" w:hAnsi="Times New Roman" w:cs="Times New Roman"/>
          <w:b/>
          <w:bCs/>
          <w:lang w:val="en-US"/>
        </w:rPr>
        <w:t xml:space="preserve"> English for biologists - Elementary</w:t>
      </w:r>
    </w:p>
    <w:p w14:paraId="1D1327C3" w14:textId="77777777" w:rsidR="00566466" w:rsidRPr="007D6891" w:rsidRDefault="00566466" w:rsidP="00566466">
      <w:pPr>
        <w:spacing w:after="0" w:line="240" w:lineRule="auto"/>
        <w:rPr>
          <w:rFonts w:ascii="Times New Roman" w:eastAsia="SimSun" w:hAnsi="Times New Roman" w:cs="Times New Roman"/>
          <w:b/>
          <w:bCs/>
          <w:lang w:val="en-US"/>
        </w:rPr>
      </w:pPr>
      <w:proofErr w:type="spellStart"/>
      <w:proofErr w:type="gramStart"/>
      <w:r w:rsidRPr="007D6891">
        <w:rPr>
          <w:rFonts w:ascii="Times New Roman" w:eastAsia="SimSun" w:hAnsi="Times New Roman" w:cs="Times New Roman"/>
          <w:b/>
          <w:bCs/>
          <w:lang w:val="en-US"/>
        </w:rPr>
        <w:t>Crédits</w:t>
      </w:r>
      <w:proofErr w:type="spellEnd"/>
      <w:r w:rsidRPr="007D6891">
        <w:rPr>
          <w:rFonts w:ascii="Times New Roman" w:eastAsia="SimSun" w:hAnsi="Times New Roman" w:cs="Times New Roman"/>
          <w:b/>
          <w:bCs/>
          <w:lang w:val="en-US"/>
        </w:rPr>
        <w:t xml:space="preserve"> :</w:t>
      </w:r>
      <w:proofErr w:type="gramEnd"/>
      <w:r w:rsidRPr="007D6891">
        <w:rPr>
          <w:rFonts w:ascii="Times New Roman" w:eastAsia="SimSun" w:hAnsi="Times New Roman" w:cs="Times New Roman"/>
          <w:b/>
          <w:bCs/>
          <w:lang w:val="en-US"/>
        </w:rPr>
        <w:t xml:space="preserve"> 1</w:t>
      </w:r>
    </w:p>
    <w:p w14:paraId="02E91D77" w14:textId="77777777" w:rsidR="00566466" w:rsidRPr="007D6891" w:rsidRDefault="00566466" w:rsidP="00566466">
      <w:pPr>
        <w:spacing w:after="0" w:line="240" w:lineRule="auto"/>
        <w:rPr>
          <w:rFonts w:ascii="Times New Roman" w:eastAsia="SimSun" w:hAnsi="Times New Roman" w:cs="Times New Roman"/>
          <w:b/>
          <w:bCs/>
        </w:rPr>
      </w:pPr>
      <w:r w:rsidRPr="007D6891">
        <w:rPr>
          <w:rFonts w:ascii="Times New Roman" w:eastAsia="SimSun" w:hAnsi="Times New Roman" w:cs="Times New Roman"/>
          <w:b/>
          <w:bCs/>
        </w:rPr>
        <w:t>Coefficient : 1</w:t>
      </w:r>
    </w:p>
    <w:p w14:paraId="441C057E" w14:textId="77777777" w:rsidR="00566466" w:rsidRPr="007D6891" w:rsidRDefault="00566466" w:rsidP="00566466">
      <w:pPr>
        <w:spacing w:line="360" w:lineRule="auto"/>
        <w:jc w:val="both"/>
        <w:rPr>
          <w:rFonts w:ascii="Times New Roman" w:eastAsia="SimSun" w:hAnsi="Times New Roman" w:cs="Times New Roman"/>
        </w:rPr>
      </w:pPr>
    </w:p>
    <w:p w14:paraId="020B9383" w14:textId="77777777" w:rsidR="00566466" w:rsidRPr="007D6891" w:rsidRDefault="00566466" w:rsidP="00184580">
      <w:pPr>
        <w:numPr>
          <w:ilvl w:val="0"/>
          <w:numId w:val="174"/>
        </w:numPr>
        <w:spacing w:after="0" w:line="360" w:lineRule="auto"/>
        <w:contextualSpacing/>
        <w:jc w:val="both"/>
        <w:rPr>
          <w:rFonts w:ascii="Times New Roman" w:eastAsia="SimSun" w:hAnsi="Times New Roman" w:cs="Times New Roman"/>
          <w:b/>
          <w:bCs/>
        </w:rPr>
      </w:pPr>
      <w:r w:rsidRPr="007D6891">
        <w:rPr>
          <w:rFonts w:ascii="Times New Roman" w:eastAsia="SimSun" w:hAnsi="Times New Roman" w:cs="Times New Roman"/>
          <w:b/>
          <w:bCs/>
        </w:rPr>
        <w:t>Objectifs de l’enseignement</w:t>
      </w:r>
    </w:p>
    <w:p w14:paraId="1126BFD1" w14:textId="77777777" w:rsidR="00566466" w:rsidRPr="007D6891" w:rsidRDefault="00566466" w:rsidP="00566466">
      <w:pPr>
        <w:spacing w:after="0" w:line="360" w:lineRule="auto"/>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This course aims to help students build strong skills in speaking and writing in English.</w:t>
      </w:r>
    </w:p>
    <w:p w14:paraId="16996363" w14:textId="77777777" w:rsidR="00566466" w:rsidRPr="007D6891" w:rsidRDefault="00566466" w:rsidP="00184580">
      <w:pPr>
        <w:numPr>
          <w:ilvl w:val="0"/>
          <w:numId w:val="174"/>
        </w:numPr>
        <w:spacing w:after="0" w:line="360" w:lineRule="auto"/>
        <w:contextualSpacing/>
        <w:jc w:val="both"/>
        <w:rPr>
          <w:rFonts w:ascii="Times New Roman" w:eastAsia="SimSun" w:hAnsi="Times New Roman" w:cs="Times New Roman"/>
          <w:b/>
          <w:bCs/>
        </w:rPr>
      </w:pPr>
      <w:r w:rsidRPr="007D6891">
        <w:rPr>
          <w:rFonts w:ascii="Times New Roman" w:eastAsia="SimSun" w:hAnsi="Times New Roman" w:cs="Times New Roman"/>
          <w:b/>
          <w:bCs/>
        </w:rPr>
        <w:t>Connaissances préalables recommandées</w:t>
      </w:r>
    </w:p>
    <w:p w14:paraId="158688C3" w14:textId="77777777" w:rsidR="00566466" w:rsidRPr="007D6891" w:rsidRDefault="00566466" w:rsidP="00566466">
      <w:pPr>
        <w:spacing w:line="360" w:lineRule="auto"/>
        <w:jc w:val="both"/>
        <w:rPr>
          <w:rFonts w:ascii="Times New Roman" w:eastAsia="SimSun" w:hAnsi="Times New Roman" w:cs="Times New Roman"/>
          <w:lang w:val="en-GB"/>
        </w:rPr>
      </w:pPr>
      <w:r w:rsidRPr="007D6891">
        <w:rPr>
          <w:rFonts w:ascii="Times New Roman" w:eastAsia="SimSun" w:hAnsi="Times New Roman" w:cs="Times New Roman"/>
          <w:lang w:val="en-GB"/>
        </w:rPr>
        <w:t>Prior knowledge of basic English.</w:t>
      </w:r>
    </w:p>
    <w:p w14:paraId="6539525E" w14:textId="77777777" w:rsidR="00566466" w:rsidRPr="007D6891" w:rsidRDefault="00566466" w:rsidP="00184580">
      <w:pPr>
        <w:numPr>
          <w:ilvl w:val="0"/>
          <w:numId w:val="174"/>
        </w:numPr>
        <w:spacing w:after="0" w:line="600" w:lineRule="auto"/>
        <w:contextualSpacing/>
        <w:jc w:val="both"/>
        <w:rPr>
          <w:rFonts w:ascii="Times New Roman" w:eastAsia="SimSun" w:hAnsi="Times New Roman" w:cs="Times New Roman"/>
          <w:b/>
          <w:bCs/>
        </w:rPr>
      </w:pPr>
      <w:r w:rsidRPr="007D6891">
        <w:rPr>
          <w:rFonts w:ascii="Times New Roman" w:eastAsia="SimSun" w:hAnsi="Times New Roman" w:cs="Times New Roman"/>
          <w:b/>
          <w:bCs/>
        </w:rPr>
        <w:t xml:space="preserve">Contenu de la matière </w:t>
      </w:r>
    </w:p>
    <w:p w14:paraId="6319BC75" w14:textId="77777777" w:rsidR="00566466" w:rsidRPr="007D6891" w:rsidRDefault="00566466" w:rsidP="00566466">
      <w:pPr>
        <w:spacing w:line="360" w:lineRule="auto"/>
        <w:ind w:left="360"/>
        <w:jc w:val="both"/>
        <w:rPr>
          <w:rFonts w:ascii="Times New Roman" w:eastAsia="SimSun" w:hAnsi="Times New Roman" w:cs="Times New Roman"/>
          <w:b/>
          <w:bCs/>
          <w:lang w:val="en-GB"/>
        </w:rPr>
      </w:pPr>
      <w:r w:rsidRPr="007D6891">
        <w:rPr>
          <w:rFonts w:ascii="Times New Roman" w:eastAsia="SimSun" w:hAnsi="Times New Roman" w:cs="Times New Roman"/>
          <w:b/>
          <w:bCs/>
          <w:lang w:val="en-GB"/>
        </w:rPr>
        <w:t xml:space="preserve">Unit 1: Tell me what’s it like </w:t>
      </w:r>
    </w:p>
    <w:p w14:paraId="6D5FCC50"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Grammar: What it's like to? Comparative and superlative adjectives in biology. </w:t>
      </w:r>
    </w:p>
    <w:p w14:paraId="0F2E03EA"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Vocabulary: Talking about modern life and </w:t>
      </w:r>
      <w:proofErr w:type="gramStart"/>
      <w:r w:rsidRPr="007D6891">
        <w:rPr>
          <w:rFonts w:ascii="Times New Roman" w:eastAsia="SimSun" w:hAnsi="Times New Roman" w:cs="Times New Roman"/>
          <w:lang w:val="en-GB"/>
        </w:rPr>
        <w:t>crimes!.</w:t>
      </w:r>
      <w:proofErr w:type="gramEnd"/>
    </w:p>
    <w:p w14:paraId="7358DC61"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Reading: A story of two plants or insects in forensic investigations" - Forensic use of plants / insects in criminal cases. </w:t>
      </w:r>
    </w:p>
    <w:p w14:paraId="330B742B"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Speaking: Comparing different forensic applications of plants / insects</w:t>
      </w:r>
    </w:p>
    <w:p w14:paraId="59746412"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Listening: How insects and plants are used in forensic investigations.</w:t>
      </w:r>
    </w:p>
    <w:p w14:paraId="612FE732"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Writing: Describing a crime scene where plant or insect evidence plays a key role. </w:t>
      </w:r>
    </w:p>
    <w:p w14:paraId="05C54F25" w14:textId="77777777" w:rsidR="00566466" w:rsidRPr="007D6891" w:rsidRDefault="00566466" w:rsidP="00566466">
      <w:pPr>
        <w:spacing w:line="360" w:lineRule="auto"/>
        <w:ind w:left="360"/>
        <w:jc w:val="both"/>
        <w:rPr>
          <w:rFonts w:ascii="Times New Roman" w:eastAsia="SimSun" w:hAnsi="Times New Roman" w:cs="Times New Roman"/>
          <w:b/>
          <w:bCs/>
          <w:lang w:val="en-GB"/>
        </w:rPr>
      </w:pPr>
      <w:r w:rsidRPr="007D6891">
        <w:rPr>
          <w:rFonts w:ascii="Times New Roman" w:eastAsia="SimSun" w:hAnsi="Times New Roman" w:cs="Times New Roman"/>
          <w:b/>
          <w:bCs/>
          <w:lang w:val="en-GB"/>
        </w:rPr>
        <w:t>Unit 2: Asking scientific questions</w:t>
      </w:r>
    </w:p>
    <w:p w14:paraId="7D79FA15"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Grammar: Present perfect and past simple in scientific writing. </w:t>
      </w:r>
    </w:p>
    <w:p w14:paraId="4B7BE7F2"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Vocabulary: Adverbs in experimental protocols (slowly, carefully…).</w:t>
      </w:r>
    </w:p>
    <w:p w14:paraId="6B7E138A"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Reading: scientist interview</w:t>
      </w:r>
    </w:p>
    <w:p w14:paraId="5EC09329"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Speaking: questionnaire for research.</w:t>
      </w:r>
    </w:p>
    <w:p w14:paraId="1CDA79D1"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Listening: Interview with a forensic biologist</w:t>
      </w:r>
    </w:p>
    <w:p w14:paraId="04800C50"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Writing: writing a research protocol.</w:t>
      </w:r>
    </w:p>
    <w:p w14:paraId="3F65142E" w14:textId="77777777" w:rsidR="00566466" w:rsidRPr="007D6891" w:rsidRDefault="00566466" w:rsidP="00566466">
      <w:pPr>
        <w:spacing w:line="360" w:lineRule="auto"/>
        <w:ind w:left="360"/>
        <w:jc w:val="both"/>
        <w:rPr>
          <w:rFonts w:ascii="Times New Roman" w:eastAsia="SimSun" w:hAnsi="Times New Roman" w:cs="Times New Roman"/>
          <w:b/>
          <w:bCs/>
          <w:lang w:val="en-GB"/>
        </w:rPr>
      </w:pPr>
      <w:r w:rsidRPr="007D6891">
        <w:rPr>
          <w:rFonts w:ascii="Times New Roman" w:eastAsia="SimSun" w:hAnsi="Times New Roman" w:cs="Times New Roman"/>
          <w:b/>
          <w:bCs/>
          <w:lang w:val="en-GB"/>
        </w:rPr>
        <w:t>Unit 3: Do and don’t in the science Lab</w:t>
      </w:r>
    </w:p>
    <w:p w14:paraId="23C40E9E"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Grammar: Have to, got to, should, must. </w:t>
      </w:r>
    </w:p>
    <w:p w14:paraId="33717813"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Vocabulary: Science laboratory safety symbols and hazard signs.</w:t>
      </w:r>
    </w:p>
    <w:p w14:paraId="23183EFB"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Reading: How biologists ensure safety in criminal investigations through lab protocols</w:t>
      </w:r>
    </w:p>
    <w:p w14:paraId="7434E0FF"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Speaking: Do I need to be good at math to excel in biology? One question, many answers.</w:t>
      </w:r>
    </w:p>
    <w:p w14:paraId="2BA89139"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 xml:space="preserve">Listening: Fire safety in the Lab. </w:t>
      </w:r>
    </w:p>
    <w:p w14:paraId="7CD7F179"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Writing: Should I have good mathematical and statistical skills? (Argument essay).</w:t>
      </w:r>
    </w:p>
    <w:p w14:paraId="0357B0E3" w14:textId="77777777" w:rsidR="00566466" w:rsidRPr="007D6891" w:rsidRDefault="00566466" w:rsidP="00566466">
      <w:pPr>
        <w:spacing w:line="360" w:lineRule="auto"/>
        <w:ind w:left="360"/>
        <w:jc w:val="both"/>
        <w:rPr>
          <w:rFonts w:ascii="Times New Roman" w:eastAsia="SimSun" w:hAnsi="Times New Roman" w:cs="Times New Roman"/>
          <w:b/>
          <w:bCs/>
          <w:lang w:val="en-GB"/>
        </w:rPr>
      </w:pPr>
      <w:r w:rsidRPr="007D6891">
        <w:rPr>
          <w:rFonts w:ascii="Times New Roman" w:eastAsia="SimSun" w:hAnsi="Times New Roman" w:cs="Times New Roman"/>
          <w:b/>
          <w:bCs/>
          <w:lang w:val="en-GB"/>
        </w:rPr>
        <w:t>Unit 4: Inventions that changed the world</w:t>
      </w:r>
    </w:p>
    <w:p w14:paraId="5629A6BE" w14:textId="77777777" w:rsidR="00566466" w:rsidRPr="007D6891" w:rsidRDefault="00566466" w:rsidP="00184580">
      <w:pPr>
        <w:numPr>
          <w:ilvl w:val="0"/>
          <w:numId w:val="173"/>
        </w:numPr>
        <w:spacing w:line="360" w:lineRule="auto"/>
        <w:ind w:left="720"/>
        <w:contextualSpacing/>
        <w:jc w:val="both"/>
        <w:rPr>
          <w:rFonts w:ascii="Times New Roman" w:eastAsia="SimSun" w:hAnsi="Times New Roman" w:cs="Times New Roman"/>
          <w:lang w:val="en-GB"/>
        </w:rPr>
      </w:pPr>
      <w:r w:rsidRPr="007D6891">
        <w:rPr>
          <w:rFonts w:ascii="Times New Roman" w:eastAsia="SimSun" w:hAnsi="Times New Roman" w:cs="Times New Roman"/>
          <w:lang w:val="en-GB"/>
        </w:rPr>
        <w:t>Grammar: Passive voice.</w:t>
      </w:r>
    </w:p>
    <w:p w14:paraId="16EE9C4B" w14:textId="77777777" w:rsidR="00566466" w:rsidRPr="007D6891" w:rsidRDefault="00566466" w:rsidP="00184580">
      <w:pPr>
        <w:numPr>
          <w:ilvl w:val="0"/>
          <w:numId w:val="173"/>
        </w:numPr>
        <w:spacing w:line="360" w:lineRule="auto"/>
        <w:ind w:left="720"/>
        <w:contextualSpacing/>
        <w:jc w:val="both"/>
        <w:rPr>
          <w:rFonts w:asciiTheme="majorBidi" w:eastAsia="SimSun" w:hAnsiTheme="majorBidi" w:cstheme="majorBidi"/>
          <w:lang w:val="en-GB"/>
        </w:rPr>
      </w:pPr>
      <w:r w:rsidRPr="007D6891">
        <w:rPr>
          <w:rFonts w:asciiTheme="majorBidi" w:eastAsia="SimSun" w:hAnsiTheme="majorBidi" w:cstheme="majorBidi"/>
          <w:lang w:val="en-GB"/>
        </w:rPr>
        <w:lastRenderedPageBreak/>
        <w:t xml:space="preserve">Vocabulary: past participle verbs used in scientific writing </w:t>
      </w:r>
    </w:p>
    <w:p w14:paraId="5AEEB7D8" w14:textId="77777777" w:rsidR="00566466" w:rsidRPr="007D6891" w:rsidRDefault="00566466" w:rsidP="00184580">
      <w:pPr>
        <w:numPr>
          <w:ilvl w:val="0"/>
          <w:numId w:val="173"/>
        </w:numPr>
        <w:spacing w:line="360" w:lineRule="auto"/>
        <w:ind w:left="720"/>
        <w:contextualSpacing/>
        <w:jc w:val="both"/>
        <w:rPr>
          <w:rFonts w:asciiTheme="majorBidi" w:eastAsia="SimSun" w:hAnsiTheme="majorBidi" w:cstheme="majorBidi"/>
          <w:shd w:val="clear" w:color="auto" w:fill="FFFFFF"/>
          <w:lang w:val="en-GB"/>
        </w:rPr>
      </w:pPr>
      <w:r w:rsidRPr="007D6891">
        <w:rPr>
          <w:rFonts w:asciiTheme="majorBidi" w:eastAsia="SimSun" w:hAnsiTheme="majorBidi" w:cstheme="majorBidi"/>
          <w:lang w:val="en-GB"/>
        </w:rPr>
        <w:t xml:space="preserve">Reading: </w:t>
      </w:r>
      <w:hyperlink r:id="rId12" w:anchor=":~:text=The start of DNA analysis,defendant in the United States." w:history="1">
        <w:r w:rsidRPr="007D6891">
          <w:rPr>
            <w:rFonts w:asciiTheme="majorBidi" w:eastAsia="SimSun" w:hAnsiTheme="majorBidi" w:cstheme="majorBidi"/>
            <w:shd w:val="clear" w:color="auto" w:fill="FFFFFF"/>
            <w:lang w:val="en-GB"/>
          </w:rPr>
          <w:t>The Role of DNA Analysis in Forensic Science</w:t>
        </w:r>
        <w:bookmarkStart w:id="22" w:name="kl_1745950226433"/>
        <w:bookmarkEnd w:id="22"/>
      </w:hyperlink>
    </w:p>
    <w:p w14:paraId="130FC811" w14:textId="77777777" w:rsidR="00566466" w:rsidRPr="007D6891" w:rsidRDefault="00566466" w:rsidP="00184580">
      <w:pPr>
        <w:numPr>
          <w:ilvl w:val="0"/>
          <w:numId w:val="173"/>
        </w:numPr>
        <w:spacing w:line="360" w:lineRule="auto"/>
        <w:ind w:left="720"/>
        <w:contextualSpacing/>
        <w:jc w:val="both"/>
        <w:rPr>
          <w:rFonts w:asciiTheme="majorBidi" w:eastAsia="SimSun" w:hAnsiTheme="majorBidi" w:cstheme="majorBidi"/>
        </w:rPr>
      </w:pPr>
      <w:r w:rsidRPr="007D6891">
        <w:rPr>
          <w:rFonts w:asciiTheme="majorBidi" w:eastAsia="SimSun" w:hAnsiTheme="majorBidi" w:cstheme="majorBidi"/>
          <w:lang w:val="en-GB"/>
        </w:rPr>
        <w:t>Speaking: Passive voice battleship.</w:t>
      </w:r>
    </w:p>
    <w:p w14:paraId="5F7AEB8C" w14:textId="77777777" w:rsidR="00566466" w:rsidRPr="007D6891" w:rsidRDefault="00566466" w:rsidP="00184580">
      <w:pPr>
        <w:numPr>
          <w:ilvl w:val="0"/>
          <w:numId w:val="173"/>
        </w:numPr>
        <w:spacing w:line="360" w:lineRule="auto"/>
        <w:ind w:left="720"/>
        <w:contextualSpacing/>
        <w:jc w:val="both"/>
        <w:rPr>
          <w:rFonts w:asciiTheme="majorBidi" w:eastAsia="SimSun" w:hAnsiTheme="majorBidi" w:cstheme="majorBidi"/>
          <w:lang w:val="en-GB"/>
        </w:rPr>
      </w:pPr>
      <w:r w:rsidRPr="007D6891">
        <w:rPr>
          <w:rFonts w:asciiTheme="majorBidi" w:eastAsia="SimSun" w:hAnsiTheme="majorBidi" w:cstheme="majorBidi"/>
          <w:lang w:val="en-GB"/>
        </w:rPr>
        <w:t>Listening: How molecular biology revolutionized criminal investigations</w:t>
      </w:r>
    </w:p>
    <w:p w14:paraId="09AB3C9E" w14:textId="77777777" w:rsidR="00566466" w:rsidRPr="007D6891" w:rsidRDefault="00566466" w:rsidP="00184580">
      <w:pPr>
        <w:numPr>
          <w:ilvl w:val="0"/>
          <w:numId w:val="173"/>
        </w:numPr>
        <w:spacing w:after="0" w:line="480" w:lineRule="auto"/>
        <w:ind w:left="720"/>
        <w:contextualSpacing/>
        <w:jc w:val="both"/>
        <w:rPr>
          <w:rFonts w:ascii="Times New Roman" w:eastAsia="SimSun" w:hAnsi="Times New Roman" w:cs="Times New Roman"/>
          <w:lang w:val="en-GB"/>
        </w:rPr>
      </w:pPr>
      <w:r w:rsidRPr="007D6891">
        <w:rPr>
          <w:rFonts w:asciiTheme="majorBidi" w:eastAsia="SimSun" w:hAnsiTheme="majorBidi" w:cstheme="majorBidi"/>
          <w:lang w:val="en-GB"/>
        </w:rPr>
        <w:t>Writing: Write a review of a documentary</w:t>
      </w:r>
      <w:r w:rsidRPr="007D6891">
        <w:rPr>
          <w:rFonts w:ascii="Times New Roman" w:eastAsia="SimSun" w:hAnsi="Times New Roman" w:cs="Times New Roman"/>
          <w:lang w:val="en-GB"/>
        </w:rPr>
        <w:t xml:space="preserve"> about how scientific police solve crimes</w:t>
      </w:r>
    </w:p>
    <w:p w14:paraId="09413C50" w14:textId="77777777" w:rsidR="00566466" w:rsidRPr="007D6891" w:rsidRDefault="00566466" w:rsidP="00566466">
      <w:pPr>
        <w:spacing w:line="480" w:lineRule="auto"/>
        <w:ind w:left="720"/>
        <w:contextualSpacing/>
        <w:jc w:val="both"/>
        <w:rPr>
          <w:rFonts w:ascii="Times New Roman" w:eastAsia="SimSun" w:hAnsi="Times New Roman" w:cs="Times New Roman"/>
          <w:lang w:val="en-GB"/>
        </w:rPr>
      </w:pPr>
    </w:p>
    <w:p w14:paraId="4FEB5E3A" w14:textId="5D4FBF82" w:rsidR="00566466" w:rsidRPr="007D6891" w:rsidRDefault="00566466" w:rsidP="00184580">
      <w:pPr>
        <w:numPr>
          <w:ilvl w:val="0"/>
          <w:numId w:val="174"/>
        </w:numPr>
        <w:spacing w:after="0" w:line="360" w:lineRule="auto"/>
        <w:contextualSpacing/>
        <w:jc w:val="both"/>
        <w:rPr>
          <w:rFonts w:ascii="Times New Roman" w:eastAsia="SimSun" w:hAnsi="Times New Roman" w:cs="Times New Roman"/>
          <w:b/>
          <w:bCs/>
        </w:rPr>
      </w:pPr>
      <w:r w:rsidRPr="007D6891">
        <w:rPr>
          <w:rFonts w:ascii="Times New Roman" w:eastAsia="SimSun" w:hAnsi="Times New Roman" w:cs="Times New Roman"/>
          <w:b/>
          <w:bCs/>
        </w:rPr>
        <w:t>Mode d’évaluation :</w:t>
      </w:r>
      <w:r w:rsidR="007D6891">
        <w:rPr>
          <w:rFonts w:ascii="Times New Roman" w:eastAsia="SimSun" w:hAnsi="Times New Roman" w:cs="Times New Roman"/>
          <w:b/>
          <w:bCs/>
        </w:rPr>
        <w:t xml:space="preserve"> </w:t>
      </w:r>
      <w:r w:rsidRPr="007D6891">
        <w:rPr>
          <w:rFonts w:ascii="Times New Roman" w:eastAsia="SimSun" w:hAnsi="Times New Roman" w:cs="Times New Roman"/>
        </w:rPr>
        <w:t>Contrôle continu : 40 % ; Examen : 60 %.</w:t>
      </w:r>
    </w:p>
    <w:p w14:paraId="138AA5C0" w14:textId="77777777" w:rsidR="00566466" w:rsidRPr="007D6891" w:rsidRDefault="00566466" w:rsidP="00184580">
      <w:pPr>
        <w:numPr>
          <w:ilvl w:val="0"/>
          <w:numId w:val="174"/>
        </w:numPr>
        <w:spacing w:after="0" w:line="360" w:lineRule="auto"/>
        <w:contextualSpacing/>
        <w:jc w:val="both"/>
        <w:rPr>
          <w:rFonts w:ascii="Times New Roman" w:eastAsia="SimSun" w:hAnsi="Times New Roman" w:cs="Times New Roman"/>
          <w:b/>
          <w:bCs/>
        </w:rPr>
      </w:pPr>
      <w:r w:rsidRPr="007D6891">
        <w:rPr>
          <w:rFonts w:ascii="Times New Roman" w:eastAsia="SimSun" w:hAnsi="Times New Roman" w:cs="Times New Roman"/>
          <w:b/>
          <w:bCs/>
        </w:rPr>
        <w:t xml:space="preserve">Références (Livres et polycopiés, sites internet, </w:t>
      </w:r>
      <w:proofErr w:type="spellStart"/>
      <w:r w:rsidRPr="007D6891">
        <w:rPr>
          <w:rFonts w:ascii="Times New Roman" w:eastAsia="SimSun" w:hAnsi="Times New Roman" w:cs="Times New Roman"/>
          <w:b/>
          <w:bCs/>
        </w:rPr>
        <w:t>etc</w:t>
      </w:r>
      <w:proofErr w:type="spellEnd"/>
      <w:r w:rsidRPr="007D6891">
        <w:rPr>
          <w:rFonts w:ascii="Times New Roman" w:eastAsia="SimSun" w:hAnsi="Times New Roman" w:cs="Times New Roman"/>
          <w:b/>
          <w:bCs/>
        </w:rPr>
        <w:t xml:space="preserve">) </w:t>
      </w:r>
    </w:p>
    <w:p w14:paraId="0B194D05" w14:textId="5A970D93" w:rsidR="0088220D" w:rsidRPr="007D6891" w:rsidRDefault="001107BB">
      <w:pPr>
        <w:rPr>
          <w:rFonts w:asciiTheme="majorBidi" w:hAnsiTheme="majorBidi" w:cstheme="majorBidi"/>
          <w:szCs w:val="72"/>
        </w:rPr>
      </w:pPr>
      <w:r w:rsidRPr="007D6891">
        <w:rPr>
          <w:rFonts w:asciiTheme="majorBidi" w:hAnsiTheme="majorBidi" w:cstheme="majorBidi"/>
          <w:szCs w:val="72"/>
        </w:rPr>
        <w:br w:type="page"/>
      </w:r>
    </w:p>
    <w:p w14:paraId="68CEE455" w14:textId="77777777" w:rsidR="0088220D" w:rsidRPr="005C6233" w:rsidRDefault="0088220D" w:rsidP="0088220D">
      <w:pPr>
        <w:pStyle w:val="Titre1"/>
      </w:pPr>
    </w:p>
    <w:p w14:paraId="641A7009" w14:textId="77777777" w:rsidR="0088220D" w:rsidRPr="005C6233" w:rsidRDefault="0088220D" w:rsidP="0088220D">
      <w:pPr>
        <w:pStyle w:val="Titre1"/>
      </w:pPr>
      <w:r w:rsidRPr="005C6233">
        <w:t>SEMESTRE 3</w:t>
      </w:r>
    </w:p>
    <w:p w14:paraId="6548FD55" w14:textId="77777777" w:rsidR="0088220D" w:rsidRPr="005C6233" w:rsidRDefault="0088220D" w:rsidP="0088220D">
      <w:pPr>
        <w:shd w:val="clear" w:color="auto" w:fill="FFFFFF" w:themeFill="background1"/>
        <w:rPr>
          <w:rFonts w:asciiTheme="majorBidi" w:hAnsiTheme="majorBidi" w:cstheme="majorBidi"/>
          <w:sz w:val="44"/>
          <w:szCs w:val="44"/>
        </w:rPr>
      </w:pPr>
    </w:p>
    <w:p w14:paraId="3C2B8D95" w14:textId="77777777" w:rsidR="0088220D" w:rsidRPr="005C6233" w:rsidRDefault="0088220D" w:rsidP="0088220D">
      <w:pPr>
        <w:rPr>
          <w:rFonts w:asciiTheme="majorBidi" w:hAnsiTheme="majorBidi" w:cstheme="maj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88220D" w:rsidRPr="005C6233" w14:paraId="4471321E" w14:textId="77777777" w:rsidTr="00B868A5">
        <w:trPr>
          <w:cantSplit/>
          <w:trHeight w:val="347"/>
          <w:jc w:val="center"/>
        </w:trPr>
        <w:tc>
          <w:tcPr>
            <w:tcW w:w="9072" w:type="dxa"/>
            <w:shd w:val="clear" w:color="auto" w:fill="BFBFBF" w:themeFill="background1" w:themeFillShade="BF"/>
            <w:vAlign w:val="center"/>
            <w:hideMark/>
          </w:tcPr>
          <w:p w14:paraId="6DE34F96" w14:textId="77777777" w:rsidR="0088220D" w:rsidRPr="005C6233" w:rsidRDefault="0088220D" w:rsidP="00B868A5">
            <w:pPr>
              <w:spacing w:after="0" w:line="240" w:lineRule="auto"/>
              <w:ind w:left="283"/>
              <w:rPr>
                <w:rFonts w:asciiTheme="majorBidi" w:hAnsiTheme="majorBidi" w:cstheme="majorBidi"/>
                <w:b/>
                <w:bCs/>
              </w:rPr>
            </w:pPr>
            <w:r w:rsidRPr="005C6233">
              <w:rPr>
                <w:rFonts w:asciiTheme="majorBidi" w:hAnsiTheme="majorBidi" w:cstheme="majorBidi"/>
                <w:b/>
                <w:bCs/>
              </w:rPr>
              <w:t>UEF1 (O/P)</w:t>
            </w:r>
          </w:p>
        </w:tc>
      </w:tr>
      <w:tr w:rsidR="0088220D" w:rsidRPr="005C6233" w14:paraId="1D7BFEED" w14:textId="77777777" w:rsidTr="00B868A5">
        <w:trPr>
          <w:cantSplit/>
          <w:trHeight w:val="402"/>
          <w:jc w:val="center"/>
        </w:trPr>
        <w:tc>
          <w:tcPr>
            <w:tcW w:w="9072" w:type="dxa"/>
            <w:vAlign w:val="center"/>
            <w:hideMark/>
          </w:tcPr>
          <w:p w14:paraId="459C6FDB" w14:textId="77777777" w:rsidR="0088220D" w:rsidRPr="005C6233" w:rsidRDefault="0088220D" w:rsidP="00B868A5">
            <w:pPr>
              <w:spacing w:after="0" w:line="240" w:lineRule="auto"/>
              <w:ind w:left="283"/>
              <w:rPr>
                <w:rFonts w:asciiTheme="majorBidi" w:hAnsiTheme="majorBidi" w:cstheme="majorBidi"/>
              </w:rPr>
            </w:pPr>
            <w:r w:rsidRPr="005C6233">
              <w:rPr>
                <w:rFonts w:asciiTheme="majorBidi" w:hAnsiTheme="majorBidi" w:cstheme="majorBidi"/>
              </w:rPr>
              <w:t xml:space="preserve">Psychopathologie et Criminalité </w:t>
            </w:r>
          </w:p>
        </w:tc>
      </w:tr>
      <w:tr w:rsidR="0088220D" w:rsidRPr="005C6233" w14:paraId="57077E31" w14:textId="77777777" w:rsidTr="00B868A5">
        <w:trPr>
          <w:cantSplit/>
          <w:trHeight w:val="347"/>
          <w:jc w:val="center"/>
        </w:trPr>
        <w:tc>
          <w:tcPr>
            <w:tcW w:w="9072" w:type="dxa"/>
            <w:vAlign w:val="center"/>
            <w:hideMark/>
          </w:tcPr>
          <w:p w14:paraId="38EF7FD2" w14:textId="1EBEDF7B" w:rsidR="0088220D" w:rsidRPr="005C6233" w:rsidRDefault="00C902B6" w:rsidP="00B868A5">
            <w:pPr>
              <w:spacing w:after="0" w:line="240" w:lineRule="auto"/>
              <w:ind w:left="283"/>
              <w:rPr>
                <w:rFonts w:asciiTheme="majorBidi" w:hAnsiTheme="majorBidi" w:cstheme="majorBidi"/>
              </w:rPr>
            </w:pPr>
            <w:r w:rsidRPr="005C6233">
              <w:rPr>
                <w:rFonts w:asciiTheme="majorBidi" w:hAnsiTheme="majorBidi" w:cstheme="majorBidi"/>
              </w:rPr>
              <w:t>Entomologie forensique</w:t>
            </w:r>
          </w:p>
        </w:tc>
      </w:tr>
      <w:tr w:rsidR="0088220D" w:rsidRPr="005C6233" w14:paraId="540FED8E" w14:textId="77777777" w:rsidTr="00B868A5">
        <w:trPr>
          <w:cantSplit/>
          <w:trHeight w:val="347"/>
          <w:jc w:val="center"/>
        </w:trPr>
        <w:tc>
          <w:tcPr>
            <w:tcW w:w="9072" w:type="dxa"/>
            <w:shd w:val="clear" w:color="auto" w:fill="BFBFBF" w:themeFill="background1" w:themeFillShade="BF"/>
            <w:vAlign w:val="center"/>
            <w:hideMark/>
          </w:tcPr>
          <w:p w14:paraId="55811503" w14:textId="77777777" w:rsidR="0088220D" w:rsidRPr="005C6233" w:rsidRDefault="0088220D" w:rsidP="00B868A5">
            <w:pPr>
              <w:spacing w:after="0" w:line="240" w:lineRule="auto"/>
              <w:ind w:left="283"/>
              <w:rPr>
                <w:rFonts w:asciiTheme="majorBidi" w:hAnsiTheme="majorBidi" w:cstheme="majorBidi"/>
                <w:b/>
                <w:bCs/>
              </w:rPr>
            </w:pPr>
            <w:r w:rsidRPr="005C6233">
              <w:rPr>
                <w:rFonts w:asciiTheme="majorBidi" w:hAnsiTheme="majorBidi" w:cstheme="majorBidi"/>
                <w:b/>
                <w:bCs/>
              </w:rPr>
              <w:t>UEF2 (O/P)</w:t>
            </w:r>
          </w:p>
        </w:tc>
      </w:tr>
      <w:tr w:rsidR="0088220D" w:rsidRPr="005C6233" w14:paraId="1C31014A" w14:textId="77777777" w:rsidTr="00B868A5">
        <w:trPr>
          <w:cantSplit/>
          <w:trHeight w:val="347"/>
          <w:jc w:val="center"/>
        </w:trPr>
        <w:tc>
          <w:tcPr>
            <w:tcW w:w="9072" w:type="dxa"/>
            <w:vAlign w:val="center"/>
            <w:hideMark/>
          </w:tcPr>
          <w:p w14:paraId="021935C9" w14:textId="50540179" w:rsidR="0088220D" w:rsidRPr="005C6233" w:rsidRDefault="0039490F" w:rsidP="00B868A5">
            <w:pPr>
              <w:spacing w:after="0" w:line="240" w:lineRule="auto"/>
              <w:ind w:left="283"/>
              <w:rPr>
                <w:rFonts w:asciiTheme="majorBidi" w:hAnsiTheme="majorBidi" w:cstheme="majorBidi"/>
              </w:rPr>
            </w:pPr>
            <w:r w:rsidRPr="005C6233">
              <w:rPr>
                <w:rFonts w:asciiTheme="majorBidi" w:hAnsiTheme="majorBidi" w:cstheme="majorBidi"/>
              </w:rPr>
              <w:t>Biologie moléculaire 2</w:t>
            </w:r>
            <w:r>
              <w:rPr>
                <w:rFonts w:asciiTheme="majorBidi" w:hAnsiTheme="majorBidi" w:cstheme="majorBidi"/>
              </w:rPr>
              <w:t xml:space="preserve"> </w:t>
            </w:r>
          </w:p>
        </w:tc>
      </w:tr>
      <w:tr w:rsidR="0088220D" w:rsidRPr="005C6233" w14:paraId="0DAC322A" w14:textId="77777777" w:rsidTr="00B868A5">
        <w:trPr>
          <w:cantSplit/>
          <w:trHeight w:val="347"/>
          <w:jc w:val="center"/>
        </w:trPr>
        <w:tc>
          <w:tcPr>
            <w:tcW w:w="9072" w:type="dxa"/>
            <w:vAlign w:val="center"/>
            <w:hideMark/>
          </w:tcPr>
          <w:p w14:paraId="1F0B403D" w14:textId="1142F23E" w:rsidR="0088220D" w:rsidRPr="005C6233" w:rsidRDefault="00C902B6" w:rsidP="00B868A5">
            <w:pPr>
              <w:spacing w:after="0" w:line="240" w:lineRule="auto"/>
              <w:ind w:left="283"/>
              <w:rPr>
                <w:rFonts w:asciiTheme="majorBidi" w:hAnsiTheme="majorBidi" w:cstheme="majorBidi"/>
              </w:rPr>
            </w:pPr>
            <w:r w:rsidRPr="005C6233">
              <w:rPr>
                <w:rFonts w:asciiTheme="majorBidi" w:eastAsia="SimSun" w:hAnsiTheme="majorBidi" w:cstheme="majorBidi"/>
                <w:lang w:eastAsia="zh-CN"/>
              </w:rPr>
              <w:t>Toxicologie Forensique</w:t>
            </w:r>
          </w:p>
        </w:tc>
      </w:tr>
      <w:tr w:rsidR="0088220D" w:rsidRPr="005C6233" w14:paraId="6E61E026" w14:textId="77777777" w:rsidTr="00B868A5">
        <w:trPr>
          <w:cantSplit/>
          <w:trHeight w:val="347"/>
          <w:jc w:val="center"/>
        </w:trPr>
        <w:tc>
          <w:tcPr>
            <w:tcW w:w="9072" w:type="dxa"/>
            <w:shd w:val="clear" w:color="auto" w:fill="BFBFBF" w:themeFill="background1" w:themeFillShade="BF"/>
            <w:vAlign w:val="center"/>
            <w:hideMark/>
          </w:tcPr>
          <w:p w14:paraId="220D2C1C" w14:textId="77777777" w:rsidR="0088220D" w:rsidRPr="005C6233" w:rsidRDefault="0088220D" w:rsidP="00B868A5">
            <w:pPr>
              <w:spacing w:after="0" w:line="240" w:lineRule="auto"/>
              <w:ind w:left="283"/>
              <w:rPr>
                <w:rFonts w:asciiTheme="majorBidi" w:hAnsiTheme="majorBidi" w:cstheme="majorBidi"/>
                <w:b/>
                <w:bCs/>
              </w:rPr>
            </w:pPr>
            <w:r w:rsidRPr="005C6233">
              <w:rPr>
                <w:rFonts w:asciiTheme="majorBidi" w:hAnsiTheme="majorBidi" w:cstheme="majorBidi"/>
                <w:b/>
                <w:bCs/>
              </w:rPr>
              <w:t>UEM 1 (O/P)</w:t>
            </w:r>
          </w:p>
        </w:tc>
      </w:tr>
      <w:tr w:rsidR="0088220D" w:rsidRPr="005C6233" w14:paraId="3FA0008C" w14:textId="77777777" w:rsidTr="00B868A5">
        <w:trPr>
          <w:cantSplit/>
          <w:trHeight w:val="347"/>
          <w:jc w:val="center"/>
        </w:trPr>
        <w:tc>
          <w:tcPr>
            <w:tcW w:w="9072" w:type="dxa"/>
            <w:vAlign w:val="center"/>
            <w:hideMark/>
          </w:tcPr>
          <w:p w14:paraId="3BE0F190" w14:textId="678257B2" w:rsidR="0088220D" w:rsidRPr="005C6233" w:rsidRDefault="0088220D" w:rsidP="00B868A5">
            <w:pPr>
              <w:spacing w:after="0" w:line="240" w:lineRule="auto"/>
              <w:ind w:left="283"/>
              <w:rPr>
                <w:rFonts w:asciiTheme="majorBidi" w:hAnsiTheme="majorBidi" w:cstheme="majorBidi"/>
              </w:rPr>
            </w:pPr>
            <w:r w:rsidRPr="005C6233">
              <w:rPr>
                <w:rFonts w:asciiTheme="majorBidi" w:hAnsiTheme="majorBidi" w:cstheme="majorBidi"/>
              </w:rPr>
              <w:t xml:space="preserve">Atelier Biologie Forensique </w:t>
            </w:r>
            <w:r w:rsidR="00A250C4">
              <w:rPr>
                <w:rFonts w:asciiTheme="majorBidi" w:hAnsiTheme="majorBidi" w:cstheme="majorBidi"/>
              </w:rPr>
              <w:t>(0</w:t>
            </w:r>
            <w:r w:rsidR="00C902B6">
              <w:rPr>
                <w:rFonts w:asciiTheme="majorBidi" w:hAnsiTheme="majorBidi" w:cstheme="majorBidi"/>
              </w:rPr>
              <w:t>2</w:t>
            </w:r>
            <w:r w:rsidR="00A250C4">
              <w:rPr>
                <w:rFonts w:asciiTheme="majorBidi" w:hAnsiTheme="majorBidi" w:cstheme="majorBidi"/>
              </w:rPr>
              <w:t>)</w:t>
            </w:r>
          </w:p>
        </w:tc>
      </w:tr>
      <w:tr w:rsidR="0088220D" w:rsidRPr="005C6233" w14:paraId="0FC351A0" w14:textId="77777777" w:rsidTr="00B868A5">
        <w:trPr>
          <w:cantSplit/>
          <w:trHeight w:val="347"/>
          <w:jc w:val="center"/>
        </w:trPr>
        <w:tc>
          <w:tcPr>
            <w:tcW w:w="9072" w:type="dxa"/>
            <w:shd w:val="clear" w:color="auto" w:fill="BFBFBF" w:themeFill="background1" w:themeFillShade="BF"/>
            <w:vAlign w:val="center"/>
            <w:hideMark/>
          </w:tcPr>
          <w:p w14:paraId="7841CF86" w14:textId="77777777" w:rsidR="0088220D" w:rsidRPr="005C6233" w:rsidRDefault="0088220D" w:rsidP="00B868A5">
            <w:pPr>
              <w:spacing w:after="0" w:line="240" w:lineRule="auto"/>
              <w:ind w:left="283"/>
              <w:rPr>
                <w:rFonts w:asciiTheme="majorBidi" w:hAnsiTheme="majorBidi" w:cstheme="majorBidi"/>
                <w:b/>
                <w:bCs/>
              </w:rPr>
            </w:pPr>
            <w:r w:rsidRPr="005C6233">
              <w:rPr>
                <w:rFonts w:asciiTheme="majorBidi" w:hAnsiTheme="majorBidi" w:cstheme="majorBidi"/>
                <w:b/>
                <w:bCs/>
              </w:rPr>
              <w:t>UEM 2 (O/P)</w:t>
            </w:r>
          </w:p>
        </w:tc>
      </w:tr>
      <w:tr w:rsidR="0088220D" w:rsidRPr="005C6233" w14:paraId="6D9C7CF9" w14:textId="77777777" w:rsidTr="00B868A5">
        <w:trPr>
          <w:cantSplit/>
          <w:trHeight w:val="347"/>
          <w:jc w:val="center"/>
        </w:trPr>
        <w:tc>
          <w:tcPr>
            <w:tcW w:w="9072" w:type="dxa"/>
            <w:shd w:val="clear" w:color="auto" w:fill="auto"/>
            <w:vAlign w:val="center"/>
            <w:hideMark/>
          </w:tcPr>
          <w:p w14:paraId="531F2A09" w14:textId="3013E4C3" w:rsidR="0088220D" w:rsidRPr="005C6233" w:rsidRDefault="0088220D" w:rsidP="00B868A5">
            <w:pPr>
              <w:spacing w:after="0" w:line="240" w:lineRule="auto"/>
              <w:ind w:left="283"/>
              <w:rPr>
                <w:rFonts w:asciiTheme="majorBidi" w:hAnsiTheme="majorBidi" w:cstheme="majorBidi"/>
              </w:rPr>
            </w:pPr>
            <w:r w:rsidRPr="005C6233">
              <w:rPr>
                <w:rFonts w:asciiTheme="majorBidi" w:hAnsiTheme="majorBidi" w:cstheme="majorBidi"/>
              </w:rPr>
              <w:t>Atelier d’entomologie</w:t>
            </w:r>
            <w:r w:rsidR="00C902B6">
              <w:rPr>
                <w:rFonts w:asciiTheme="majorBidi" w:hAnsiTheme="majorBidi" w:cstheme="majorBidi"/>
              </w:rPr>
              <w:t xml:space="preserve"> </w:t>
            </w:r>
            <w:r w:rsidR="00C902B6">
              <w:rPr>
                <w:rFonts w:asciiTheme="majorBidi" w:eastAsia="SimSun" w:hAnsiTheme="majorBidi" w:cstheme="majorBidi"/>
                <w:lang w:eastAsia="zh-CN"/>
              </w:rPr>
              <w:t>Forensique</w:t>
            </w:r>
          </w:p>
        </w:tc>
      </w:tr>
      <w:tr w:rsidR="0088220D" w:rsidRPr="005C6233" w14:paraId="0EE79A75" w14:textId="77777777" w:rsidTr="00B868A5">
        <w:trPr>
          <w:cantSplit/>
          <w:trHeight w:val="347"/>
          <w:jc w:val="center"/>
        </w:trPr>
        <w:tc>
          <w:tcPr>
            <w:tcW w:w="9072" w:type="dxa"/>
            <w:shd w:val="clear" w:color="auto" w:fill="BFBFBF" w:themeFill="background1" w:themeFillShade="BF"/>
            <w:vAlign w:val="center"/>
            <w:hideMark/>
          </w:tcPr>
          <w:p w14:paraId="27735744" w14:textId="77777777" w:rsidR="0088220D" w:rsidRPr="005C6233" w:rsidRDefault="0088220D" w:rsidP="00B868A5">
            <w:pPr>
              <w:spacing w:after="0" w:line="240" w:lineRule="auto"/>
              <w:ind w:left="283"/>
              <w:rPr>
                <w:rFonts w:asciiTheme="majorBidi" w:hAnsiTheme="majorBidi" w:cstheme="majorBidi"/>
                <w:b/>
                <w:bCs/>
              </w:rPr>
            </w:pPr>
            <w:r w:rsidRPr="005C6233">
              <w:rPr>
                <w:rFonts w:asciiTheme="majorBidi" w:hAnsiTheme="majorBidi" w:cstheme="majorBidi"/>
                <w:b/>
                <w:bCs/>
              </w:rPr>
              <w:t>UE découverte</w:t>
            </w:r>
          </w:p>
        </w:tc>
      </w:tr>
      <w:tr w:rsidR="0088220D" w:rsidRPr="005C6233" w14:paraId="07ECEE32" w14:textId="77777777" w:rsidTr="00B868A5">
        <w:trPr>
          <w:cantSplit/>
          <w:trHeight w:val="347"/>
          <w:jc w:val="center"/>
        </w:trPr>
        <w:tc>
          <w:tcPr>
            <w:tcW w:w="9072" w:type="dxa"/>
            <w:vAlign w:val="center"/>
            <w:hideMark/>
          </w:tcPr>
          <w:p w14:paraId="661D2A4E" w14:textId="6F944ECF" w:rsidR="0088220D" w:rsidRPr="005C6233" w:rsidRDefault="001C375D" w:rsidP="00B868A5">
            <w:pPr>
              <w:spacing w:after="0" w:line="240" w:lineRule="auto"/>
              <w:ind w:left="283"/>
              <w:rPr>
                <w:rFonts w:asciiTheme="majorBidi" w:hAnsiTheme="majorBidi" w:cstheme="majorBidi"/>
              </w:rPr>
            </w:pPr>
            <w:r w:rsidRPr="001C375D">
              <w:rPr>
                <w:rFonts w:asciiTheme="majorBidi" w:hAnsiTheme="majorBidi" w:cstheme="majorBidi"/>
              </w:rPr>
              <w:t>Anthropologie et victimologie criminelles</w:t>
            </w:r>
          </w:p>
        </w:tc>
      </w:tr>
      <w:tr w:rsidR="0088220D" w:rsidRPr="005C6233" w14:paraId="28F0DF92" w14:textId="77777777" w:rsidTr="00B868A5">
        <w:trPr>
          <w:cantSplit/>
          <w:trHeight w:val="347"/>
          <w:jc w:val="center"/>
        </w:trPr>
        <w:tc>
          <w:tcPr>
            <w:tcW w:w="9072" w:type="dxa"/>
          </w:tcPr>
          <w:p w14:paraId="277AB14F" w14:textId="120F5584" w:rsidR="0088220D" w:rsidRPr="005C6233" w:rsidRDefault="0019649E" w:rsidP="00B868A5">
            <w:pPr>
              <w:spacing w:after="0" w:line="240" w:lineRule="auto"/>
              <w:ind w:left="283"/>
              <w:rPr>
                <w:rFonts w:asciiTheme="majorBidi" w:hAnsiTheme="majorBidi" w:cstheme="majorBidi"/>
              </w:rPr>
            </w:pPr>
            <w:r w:rsidRPr="0019649E">
              <w:rPr>
                <w:rFonts w:asciiTheme="majorBidi" w:hAnsiTheme="majorBidi" w:cstheme="majorBidi"/>
              </w:rPr>
              <w:t>Droits de Propriété Intellectuelle</w:t>
            </w:r>
          </w:p>
        </w:tc>
      </w:tr>
      <w:tr w:rsidR="0088220D" w:rsidRPr="005C6233" w14:paraId="742B0BF5" w14:textId="77777777" w:rsidTr="00B868A5">
        <w:trPr>
          <w:cantSplit/>
          <w:trHeight w:val="347"/>
          <w:jc w:val="center"/>
        </w:trPr>
        <w:tc>
          <w:tcPr>
            <w:tcW w:w="9072" w:type="dxa"/>
            <w:shd w:val="clear" w:color="auto" w:fill="BFBFBF" w:themeFill="background1" w:themeFillShade="BF"/>
            <w:vAlign w:val="center"/>
          </w:tcPr>
          <w:p w14:paraId="3BBD9C89" w14:textId="77777777" w:rsidR="0088220D" w:rsidRPr="005C6233" w:rsidRDefault="0088220D" w:rsidP="00B868A5">
            <w:pPr>
              <w:spacing w:after="0" w:line="240" w:lineRule="auto"/>
              <w:ind w:left="283"/>
              <w:rPr>
                <w:rFonts w:asciiTheme="majorBidi" w:hAnsiTheme="majorBidi" w:cstheme="majorBidi"/>
                <w:b/>
                <w:bCs/>
              </w:rPr>
            </w:pPr>
            <w:r w:rsidRPr="005C6233">
              <w:rPr>
                <w:rFonts w:asciiTheme="majorBidi" w:hAnsiTheme="majorBidi" w:cstheme="majorBidi"/>
                <w:b/>
                <w:bCs/>
              </w:rPr>
              <w:t>UE transversale</w:t>
            </w:r>
          </w:p>
        </w:tc>
      </w:tr>
      <w:tr w:rsidR="001C375D" w:rsidRPr="005C6233" w14:paraId="7DEB0994" w14:textId="77777777" w:rsidTr="00B868A5">
        <w:trPr>
          <w:cantSplit/>
          <w:trHeight w:val="347"/>
          <w:jc w:val="center"/>
        </w:trPr>
        <w:tc>
          <w:tcPr>
            <w:tcW w:w="9072" w:type="dxa"/>
            <w:vAlign w:val="center"/>
          </w:tcPr>
          <w:p w14:paraId="5D937B38" w14:textId="09DD8C85" w:rsidR="001C375D" w:rsidRPr="005C6233" w:rsidRDefault="001C375D" w:rsidP="00B868A5">
            <w:pPr>
              <w:spacing w:after="0" w:line="240" w:lineRule="auto"/>
              <w:ind w:left="283"/>
              <w:rPr>
                <w:rFonts w:asciiTheme="majorBidi" w:hAnsiTheme="majorBidi" w:cstheme="majorBidi"/>
              </w:rPr>
            </w:pPr>
            <w:r w:rsidRPr="001C375D">
              <w:rPr>
                <w:rFonts w:asciiTheme="majorBidi" w:hAnsiTheme="majorBidi" w:cstheme="majorBidi"/>
              </w:rPr>
              <w:t>Bio-programmation 1</w:t>
            </w:r>
          </w:p>
        </w:tc>
      </w:tr>
      <w:tr w:rsidR="0088220D" w:rsidRPr="00AE71C7" w14:paraId="0E054EC4" w14:textId="77777777" w:rsidTr="00B868A5">
        <w:trPr>
          <w:cantSplit/>
          <w:trHeight w:val="347"/>
          <w:jc w:val="center"/>
        </w:trPr>
        <w:tc>
          <w:tcPr>
            <w:tcW w:w="9072" w:type="dxa"/>
            <w:vAlign w:val="center"/>
          </w:tcPr>
          <w:p w14:paraId="3276AE31" w14:textId="605960B0" w:rsidR="0088220D" w:rsidRPr="007D6891" w:rsidRDefault="007D6891" w:rsidP="00B868A5">
            <w:pPr>
              <w:spacing w:after="0" w:line="240" w:lineRule="auto"/>
              <w:ind w:left="283"/>
              <w:rPr>
                <w:rFonts w:asciiTheme="majorBidi" w:hAnsiTheme="majorBidi" w:cstheme="majorBidi"/>
                <w:bCs/>
                <w:lang w:val="en-GB"/>
              </w:rPr>
            </w:pPr>
            <w:r w:rsidRPr="007D6891">
              <w:rPr>
                <w:rFonts w:asciiTheme="majorBidi" w:hAnsiTheme="majorBidi" w:cstheme="majorBidi"/>
                <w:lang w:val="en-GB"/>
              </w:rPr>
              <w:t xml:space="preserve">English for biologists – </w:t>
            </w:r>
            <w:r w:rsidR="00D13F6B">
              <w:rPr>
                <w:rFonts w:asciiTheme="majorBidi" w:hAnsiTheme="majorBidi" w:cstheme="majorBidi"/>
                <w:lang w:val="en-GB"/>
              </w:rPr>
              <w:t>I</w:t>
            </w:r>
            <w:r w:rsidRPr="007D6891">
              <w:rPr>
                <w:rFonts w:asciiTheme="majorBidi" w:hAnsiTheme="majorBidi" w:cstheme="majorBidi"/>
                <w:lang w:val="en-GB"/>
              </w:rPr>
              <w:t>ntermediate</w:t>
            </w:r>
          </w:p>
        </w:tc>
      </w:tr>
    </w:tbl>
    <w:p w14:paraId="7CAB7B2F" w14:textId="77777777" w:rsidR="0088220D" w:rsidRPr="007D6891" w:rsidRDefault="0088220D" w:rsidP="0088220D">
      <w:pPr>
        <w:rPr>
          <w:rFonts w:asciiTheme="majorBidi" w:hAnsiTheme="majorBidi" w:cstheme="majorBidi"/>
          <w:szCs w:val="72"/>
          <w:lang w:val="en-GB"/>
        </w:rPr>
      </w:pPr>
    </w:p>
    <w:p w14:paraId="59A1ACF0" w14:textId="77777777" w:rsidR="0088220D" w:rsidRPr="007D6891" w:rsidRDefault="0088220D" w:rsidP="0088220D">
      <w:pPr>
        <w:rPr>
          <w:rFonts w:asciiTheme="majorBidi" w:hAnsiTheme="majorBidi" w:cstheme="majorBidi"/>
          <w:b/>
          <w:sz w:val="32"/>
          <w:szCs w:val="32"/>
          <w:lang w:val="en-GB"/>
        </w:rPr>
      </w:pPr>
    </w:p>
    <w:p w14:paraId="2A745E90" w14:textId="77777777" w:rsidR="0088220D" w:rsidRPr="007D6891" w:rsidRDefault="0088220D" w:rsidP="0088220D">
      <w:pPr>
        <w:rPr>
          <w:rFonts w:asciiTheme="majorBidi" w:hAnsiTheme="majorBidi" w:cstheme="majorBidi"/>
          <w:b/>
          <w:sz w:val="32"/>
          <w:szCs w:val="32"/>
          <w:lang w:val="en-GB"/>
        </w:rPr>
      </w:pPr>
    </w:p>
    <w:p w14:paraId="4D5C78F4" w14:textId="77777777" w:rsidR="0088220D" w:rsidRPr="007D6891" w:rsidRDefault="0088220D" w:rsidP="0088220D">
      <w:pPr>
        <w:rPr>
          <w:rFonts w:asciiTheme="majorBidi" w:hAnsiTheme="majorBidi" w:cstheme="majorBidi"/>
          <w:b/>
          <w:sz w:val="32"/>
          <w:szCs w:val="32"/>
          <w:lang w:val="en-GB"/>
        </w:rPr>
      </w:pPr>
      <w:r w:rsidRPr="007D6891">
        <w:rPr>
          <w:rFonts w:asciiTheme="majorBidi" w:hAnsiTheme="majorBidi" w:cstheme="majorBidi"/>
          <w:b/>
          <w:sz w:val="32"/>
          <w:szCs w:val="32"/>
          <w:lang w:val="en-GB"/>
        </w:rPr>
        <w:br w:type="page"/>
      </w:r>
    </w:p>
    <w:p w14:paraId="6F98FCC8" w14:textId="77777777" w:rsidR="0088220D" w:rsidRPr="00BD778B" w:rsidRDefault="0088220D" w:rsidP="0088220D">
      <w:pPr>
        <w:pStyle w:val="Titre2"/>
        <w:rPr>
          <w:rFonts w:asciiTheme="majorBidi" w:hAnsiTheme="majorBidi" w:cstheme="majorBidi"/>
        </w:rPr>
      </w:pPr>
      <w:r w:rsidRPr="00BD778B">
        <w:rPr>
          <w:rFonts w:asciiTheme="majorBidi" w:hAnsiTheme="majorBidi" w:cstheme="majorBidi"/>
        </w:rPr>
        <w:lastRenderedPageBreak/>
        <w:t xml:space="preserve">PROGRAMME : Psychopathologie et criminalité </w:t>
      </w:r>
    </w:p>
    <w:p w14:paraId="5B26842F" w14:textId="77777777" w:rsidR="0088220D" w:rsidRPr="00BD778B" w:rsidRDefault="0088220D" w:rsidP="0088220D">
      <w:pPr>
        <w:autoSpaceDE w:val="0"/>
        <w:autoSpaceDN w:val="0"/>
        <w:adjustRightInd w:val="0"/>
        <w:ind w:left="567" w:hanging="567"/>
        <w:rPr>
          <w:rFonts w:asciiTheme="majorBidi" w:hAnsiTheme="majorBidi" w:cstheme="majorBidi"/>
          <w:b/>
          <w:bCs/>
          <w:lang w:eastAsia="fr-FR"/>
        </w:rPr>
      </w:pPr>
    </w:p>
    <w:p w14:paraId="6FA9DEE8" w14:textId="77777777"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Semestre : 3</w:t>
      </w:r>
    </w:p>
    <w:p w14:paraId="62D95055" w14:textId="77777777"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UEF 1.1 : Psychopathologie et criminalité</w:t>
      </w:r>
    </w:p>
    <w:p w14:paraId="45EBB601" w14:textId="1B370A92"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 xml:space="preserve">Crédits : </w:t>
      </w:r>
      <w:r w:rsidR="0095775A">
        <w:rPr>
          <w:rFonts w:asciiTheme="majorBidi" w:hAnsiTheme="majorBidi" w:cstheme="majorBidi"/>
          <w:b/>
          <w:bCs/>
        </w:rPr>
        <w:t>4</w:t>
      </w:r>
    </w:p>
    <w:p w14:paraId="7EB21821" w14:textId="1118A26B"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 xml:space="preserve">Coefficient : </w:t>
      </w:r>
      <w:r w:rsidR="0095775A">
        <w:rPr>
          <w:rFonts w:asciiTheme="majorBidi" w:hAnsiTheme="majorBidi" w:cstheme="majorBidi"/>
          <w:b/>
          <w:bCs/>
        </w:rPr>
        <w:t>2</w:t>
      </w:r>
    </w:p>
    <w:p w14:paraId="1154AD0B" w14:textId="77777777" w:rsidR="0088220D" w:rsidRPr="00BD778B" w:rsidRDefault="0088220D" w:rsidP="0088220D">
      <w:pPr>
        <w:rPr>
          <w:rFonts w:asciiTheme="majorBidi" w:hAnsiTheme="majorBidi" w:cstheme="majorBidi"/>
        </w:rPr>
      </w:pPr>
    </w:p>
    <w:p w14:paraId="787F26A1" w14:textId="77777777" w:rsidR="0088220D" w:rsidRPr="00BD778B" w:rsidRDefault="0088220D" w:rsidP="00184580">
      <w:pPr>
        <w:pStyle w:val="Paragraphedeliste"/>
        <w:numPr>
          <w:ilvl w:val="0"/>
          <w:numId w:val="21"/>
        </w:numPr>
        <w:spacing w:after="0" w:line="360" w:lineRule="auto"/>
        <w:jc w:val="both"/>
        <w:rPr>
          <w:rFonts w:asciiTheme="majorBidi" w:hAnsiTheme="majorBidi" w:cstheme="majorBidi"/>
        </w:rPr>
      </w:pPr>
      <w:r w:rsidRPr="00BD778B">
        <w:rPr>
          <w:rFonts w:asciiTheme="majorBidi" w:hAnsiTheme="majorBidi" w:cstheme="majorBidi"/>
          <w:b/>
          <w:bCs/>
        </w:rPr>
        <w:t>Objectifs de l’enseignement</w:t>
      </w:r>
    </w:p>
    <w:p w14:paraId="0CFA9683" w14:textId="696690FB" w:rsidR="004E1D2B" w:rsidRPr="00BD778B" w:rsidRDefault="004E1D2B" w:rsidP="004E1D2B">
      <w:pPr>
        <w:spacing w:line="360" w:lineRule="auto"/>
        <w:ind w:firstLine="709"/>
        <w:contextualSpacing/>
        <w:jc w:val="both"/>
        <w:rPr>
          <w:rFonts w:asciiTheme="majorBidi" w:hAnsiTheme="majorBidi" w:cstheme="majorBidi"/>
        </w:rPr>
      </w:pPr>
      <w:r w:rsidRPr="00BD778B">
        <w:rPr>
          <w:rFonts w:asciiTheme="majorBidi" w:hAnsiTheme="majorBidi" w:cstheme="majorBidi"/>
        </w:rPr>
        <w:t>Comprendre</w:t>
      </w:r>
      <w:r w:rsidR="0088220D" w:rsidRPr="00BD778B">
        <w:rPr>
          <w:rFonts w:asciiTheme="majorBidi" w:hAnsiTheme="majorBidi" w:cstheme="majorBidi"/>
        </w:rPr>
        <w:t xml:space="preserve"> </w:t>
      </w:r>
      <w:r w:rsidRPr="00BD778B">
        <w:rPr>
          <w:rFonts w:asciiTheme="majorBidi" w:hAnsiTheme="majorBidi" w:cstheme="majorBidi"/>
        </w:rPr>
        <w:t>l</w:t>
      </w:r>
      <w:r w:rsidR="0088220D" w:rsidRPr="00BD778B">
        <w:rPr>
          <w:rFonts w:asciiTheme="majorBidi" w:hAnsiTheme="majorBidi" w:cstheme="majorBidi"/>
        </w:rPr>
        <w:t xml:space="preserve">es principaux </w:t>
      </w:r>
      <w:r w:rsidR="0088220D" w:rsidRPr="00BD778B">
        <w:rPr>
          <w:rStyle w:val="lev"/>
          <w:rFonts w:asciiTheme="majorBidi" w:hAnsiTheme="majorBidi" w:cstheme="majorBidi"/>
          <w:b w:val="0"/>
          <w:bCs w:val="0"/>
        </w:rPr>
        <w:t>troubles mentaux</w:t>
      </w:r>
      <w:r w:rsidR="0088220D" w:rsidRPr="00BD778B">
        <w:rPr>
          <w:rFonts w:asciiTheme="majorBidi" w:hAnsiTheme="majorBidi" w:cstheme="majorBidi"/>
        </w:rPr>
        <w:t xml:space="preserve"> associés à la criminalité</w:t>
      </w:r>
      <w:r w:rsidRPr="00BD778B">
        <w:rPr>
          <w:rFonts w:asciiTheme="majorBidi" w:hAnsiTheme="majorBidi" w:cstheme="majorBidi"/>
        </w:rPr>
        <w:t xml:space="preserve"> </w:t>
      </w:r>
      <w:r w:rsidR="0088220D" w:rsidRPr="00BD778B">
        <w:rPr>
          <w:rFonts w:asciiTheme="majorBidi" w:hAnsiTheme="majorBidi" w:cstheme="majorBidi"/>
        </w:rPr>
        <w:t xml:space="preserve">et identifier les </w:t>
      </w:r>
      <w:r w:rsidR="0088220D" w:rsidRPr="00BD778B">
        <w:rPr>
          <w:rStyle w:val="lev"/>
          <w:rFonts w:asciiTheme="majorBidi" w:hAnsiTheme="majorBidi" w:cstheme="majorBidi"/>
          <w:b w:val="0"/>
          <w:bCs w:val="0"/>
        </w:rPr>
        <w:t>facteurs de risque</w:t>
      </w:r>
      <w:r w:rsidR="0088220D" w:rsidRPr="00BD778B">
        <w:rPr>
          <w:rFonts w:asciiTheme="majorBidi" w:hAnsiTheme="majorBidi" w:cstheme="majorBidi"/>
        </w:rPr>
        <w:t xml:space="preserve"> et </w:t>
      </w:r>
      <w:r w:rsidRPr="00BD778B">
        <w:rPr>
          <w:rStyle w:val="lev"/>
          <w:rFonts w:asciiTheme="majorBidi" w:hAnsiTheme="majorBidi" w:cstheme="majorBidi"/>
          <w:b w:val="0"/>
          <w:bCs w:val="0"/>
        </w:rPr>
        <w:t>les moyens</w:t>
      </w:r>
      <w:r w:rsidR="0088220D" w:rsidRPr="00BD778B">
        <w:rPr>
          <w:rStyle w:val="lev"/>
          <w:rFonts w:asciiTheme="majorBidi" w:hAnsiTheme="majorBidi" w:cstheme="majorBidi"/>
          <w:b w:val="0"/>
          <w:bCs w:val="0"/>
        </w:rPr>
        <w:t xml:space="preserve"> </w:t>
      </w:r>
      <w:r w:rsidRPr="00BD778B">
        <w:rPr>
          <w:rStyle w:val="lev"/>
          <w:rFonts w:asciiTheme="majorBidi" w:hAnsiTheme="majorBidi" w:cstheme="majorBidi"/>
          <w:b w:val="0"/>
          <w:bCs w:val="0"/>
        </w:rPr>
        <w:t xml:space="preserve">de </w:t>
      </w:r>
      <w:r w:rsidR="0088220D" w:rsidRPr="00BD778B">
        <w:rPr>
          <w:rStyle w:val="lev"/>
          <w:rFonts w:asciiTheme="majorBidi" w:hAnsiTheme="majorBidi" w:cstheme="majorBidi"/>
          <w:b w:val="0"/>
          <w:bCs w:val="0"/>
        </w:rPr>
        <w:t>protection</w:t>
      </w:r>
      <w:r w:rsidR="0088220D" w:rsidRPr="00BD778B">
        <w:rPr>
          <w:rFonts w:asciiTheme="majorBidi" w:hAnsiTheme="majorBidi" w:cstheme="majorBidi"/>
        </w:rPr>
        <w:t xml:space="preserve">. </w:t>
      </w:r>
    </w:p>
    <w:p w14:paraId="4FC82827" w14:textId="7C05FE52" w:rsidR="0088220D" w:rsidRPr="00BD778B" w:rsidRDefault="0088220D" w:rsidP="00184580">
      <w:pPr>
        <w:pStyle w:val="Paragraphedeliste"/>
        <w:numPr>
          <w:ilvl w:val="0"/>
          <w:numId w:val="21"/>
        </w:numPr>
        <w:spacing w:after="0" w:line="360" w:lineRule="auto"/>
        <w:jc w:val="both"/>
        <w:rPr>
          <w:rFonts w:asciiTheme="majorBidi" w:hAnsiTheme="majorBidi" w:cstheme="majorBidi"/>
          <w:b/>
          <w:bCs/>
        </w:rPr>
      </w:pPr>
      <w:r w:rsidRPr="00BD778B">
        <w:rPr>
          <w:rFonts w:asciiTheme="majorBidi" w:hAnsiTheme="majorBidi" w:cstheme="majorBidi"/>
          <w:b/>
          <w:bCs/>
        </w:rPr>
        <w:t>Connaissances préalables recommandées</w:t>
      </w:r>
    </w:p>
    <w:p w14:paraId="4CB93FED" w14:textId="77777777" w:rsidR="0088220D" w:rsidRPr="00BD778B" w:rsidRDefault="0088220D" w:rsidP="0088220D">
      <w:pPr>
        <w:spacing w:line="360" w:lineRule="auto"/>
        <w:contextualSpacing/>
        <w:jc w:val="both"/>
        <w:rPr>
          <w:rFonts w:asciiTheme="majorBidi" w:hAnsiTheme="majorBidi" w:cstheme="majorBidi"/>
        </w:rPr>
      </w:pPr>
      <w:r w:rsidRPr="00BD778B">
        <w:rPr>
          <w:rFonts w:asciiTheme="majorBidi" w:hAnsiTheme="majorBidi" w:cstheme="majorBidi"/>
        </w:rPr>
        <w:t>La psychologie générale, la génétique humaine et la criminologie.</w:t>
      </w:r>
    </w:p>
    <w:p w14:paraId="79D6462E" w14:textId="77777777" w:rsidR="0088220D" w:rsidRPr="00BD778B" w:rsidRDefault="0088220D" w:rsidP="00184580">
      <w:pPr>
        <w:pStyle w:val="Paragraphedeliste"/>
        <w:numPr>
          <w:ilvl w:val="0"/>
          <w:numId w:val="21"/>
        </w:numPr>
        <w:spacing w:line="360" w:lineRule="auto"/>
        <w:jc w:val="both"/>
        <w:rPr>
          <w:rFonts w:asciiTheme="majorBidi" w:hAnsiTheme="majorBidi" w:cstheme="majorBidi"/>
          <w:b/>
          <w:bCs/>
        </w:rPr>
      </w:pPr>
      <w:r w:rsidRPr="00BD778B">
        <w:rPr>
          <w:rFonts w:asciiTheme="majorBidi" w:hAnsiTheme="majorBidi" w:cstheme="majorBidi"/>
          <w:b/>
          <w:bCs/>
        </w:rPr>
        <w:t xml:space="preserve">Contenu de la matière </w:t>
      </w:r>
    </w:p>
    <w:p w14:paraId="2C4F3FCF"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1 – Introduction à la psychopathologie forensique</w:t>
      </w:r>
    </w:p>
    <w:p w14:paraId="774FADA8" w14:textId="77777777" w:rsidR="0088220D" w:rsidRPr="00BD778B" w:rsidRDefault="0088220D" w:rsidP="00184580">
      <w:pPr>
        <w:numPr>
          <w:ilvl w:val="0"/>
          <w:numId w:val="120"/>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Définitions et périmètre</w:t>
      </w:r>
      <w:r w:rsidRPr="00BD778B">
        <w:rPr>
          <w:rFonts w:asciiTheme="majorBidi" w:eastAsia="Times New Roman" w:hAnsiTheme="majorBidi" w:cstheme="majorBidi"/>
          <w:lang w:eastAsia="fr-FR"/>
        </w:rPr>
        <w:t xml:space="preserve"> : psychopathologie, criminalité, lien entre troubles mentaux et actes criminels</w:t>
      </w:r>
    </w:p>
    <w:p w14:paraId="46C5EE7B" w14:textId="77777777" w:rsidR="0088220D" w:rsidRPr="00BD778B" w:rsidRDefault="0088220D" w:rsidP="00184580">
      <w:pPr>
        <w:numPr>
          <w:ilvl w:val="0"/>
          <w:numId w:val="120"/>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Histoire et évolution du champ</w:t>
      </w:r>
      <w:r w:rsidRPr="00BD778B">
        <w:rPr>
          <w:rFonts w:asciiTheme="majorBidi" w:eastAsia="Times New Roman" w:hAnsiTheme="majorBidi" w:cstheme="majorBidi"/>
          <w:lang w:eastAsia="fr-FR"/>
        </w:rPr>
        <w:t xml:space="preserve"> : des premiers traités médico-légaux à l’émergence de la psychiatrie forensique</w:t>
      </w:r>
    </w:p>
    <w:p w14:paraId="325AC69E" w14:textId="77777777" w:rsidR="0088220D" w:rsidRPr="00BD778B" w:rsidRDefault="0088220D" w:rsidP="00184580">
      <w:pPr>
        <w:numPr>
          <w:ilvl w:val="0"/>
          <w:numId w:val="120"/>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Rôle de l’expert</w:t>
      </w:r>
      <w:r w:rsidRPr="00BD778B">
        <w:rPr>
          <w:rFonts w:asciiTheme="majorBidi" w:eastAsia="Times New Roman" w:hAnsiTheme="majorBidi" w:cstheme="majorBidi"/>
          <w:lang w:eastAsia="fr-FR"/>
        </w:rPr>
        <w:t xml:space="preserve"> : place du psychologue/psychiatre en justice, limites éthiques et déontologiques</w:t>
      </w:r>
    </w:p>
    <w:p w14:paraId="5F825E62"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2 – Modèles explicatifs de la délinquance</w:t>
      </w:r>
    </w:p>
    <w:p w14:paraId="276BBE47" w14:textId="77777777" w:rsidR="0088220D" w:rsidRPr="00BD778B" w:rsidRDefault="0088220D" w:rsidP="00184580">
      <w:pPr>
        <w:numPr>
          <w:ilvl w:val="0"/>
          <w:numId w:val="121"/>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Modèle bio-psycho-social</w:t>
      </w:r>
      <w:r w:rsidRPr="00BD778B">
        <w:rPr>
          <w:rFonts w:asciiTheme="majorBidi" w:eastAsia="Times New Roman" w:hAnsiTheme="majorBidi" w:cstheme="majorBidi"/>
          <w:lang w:eastAsia="fr-FR"/>
        </w:rPr>
        <w:t xml:space="preserve"> : interactions gènes, neurobiologie et environnement</w:t>
      </w:r>
    </w:p>
    <w:p w14:paraId="6B6F7A1D" w14:textId="77777777" w:rsidR="0088220D" w:rsidRPr="00BD778B" w:rsidRDefault="0088220D" w:rsidP="00184580">
      <w:pPr>
        <w:numPr>
          <w:ilvl w:val="0"/>
          <w:numId w:val="121"/>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Neurobiologie de l’agressivité</w:t>
      </w:r>
      <w:r w:rsidRPr="00BD778B">
        <w:rPr>
          <w:rFonts w:asciiTheme="majorBidi" w:eastAsia="Times New Roman" w:hAnsiTheme="majorBidi" w:cstheme="majorBidi"/>
          <w:lang w:eastAsia="fr-FR"/>
        </w:rPr>
        <w:t xml:space="preserve"> : circuits limbique et préfrontal, rôle de la dopamine et de la sérotonine</w:t>
      </w:r>
    </w:p>
    <w:p w14:paraId="2EAC9FF3" w14:textId="77777777" w:rsidR="0088220D" w:rsidRPr="00BD778B" w:rsidRDefault="0088220D" w:rsidP="00184580">
      <w:pPr>
        <w:numPr>
          <w:ilvl w:val="0"/>
          <w:numId w:val="121"/>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Facteurs psychosociaux</w:t>
      </w:r>
      <w:r w:rsidRPr="00BD778B">
        <w:rPr>
          <w:rFonts w:asciiTheme="majorBidi" w:eastAsia="Times New Roman" w:hAnsiTheme="majorBidi" w:cstheme="majorBidi"/>
          <w:lang w:eastAsia="fr-FR"/>
        </w:rPr>
        <w:t xml:space="preserve"> : attachement, traumatisme précoce, influence familiale et </w:t>
      </w:r>
      <w:proofErr w:type="spellStart"/>
      <w:r w:rsidRPr="00BD778B">
        <w:rPr>
          <w:rFonts w:asciiTheme="majorBidi" w:eastAsia="Times New Roman" w:hAnsiTheme="majorBidi" w:cstheme="majorBidi"/>
          <w:lang w:eastAsia="fr-FR"/>
        </w:rPr>
        <w:t>pairale</w:t>
      </w:r>
      <w:proofErr w:type="spellEnd"/>
    </w:p>
    <w:p w14:paraId="2F80F908"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3 – Troubles de la personnalité et criminalité</w:t>
      </w:r>
    </w:p>
    <w:p w14:paraId="01DE73E3" w14:textId="77777777" w:rsidR="0088220D" w:rsidRPr="00BD778B" w:rsidRDefault="0088220D" w:rsidP="00184580">
      <w:pPr>
        <w:numPr>
          <w:ilvl w:val="0"/>
          <w:numId w:val="122"/>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Personnalité antisociale (ASPD)</w:t>
      </w:r>
      <w:r w:rsidRPr="00BD778B">
        <w:rPr>
          <w:rFonts w:asciiTheme="majorBidi" w:eastAsia="Times New Roman" w:hAnsiTheme="majorBidi" w:cstheme="majorBidi"/>
          <w:lang w:eastAsia="fr-FR"/>
        </w:rPr>
        <w:t xml:space="preserve"> : critères DSM-5, comportements violant les droits d’autrui</w:t>
      </w:r>
    </w:p>
    <w:p w14:paraId="4E1085FC" w14:textId="77777777" w:rsidR="0088220D" w:rsidRPr="00BD778B" w:rsidRDefault="0088220D" w:rsidP="00184580">
      <w:pPr>
        <w:numPr>
          <w:ilvl w:val="0"/>
          <w:numId w:val="122"/>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Psychopathie</w:t>
      </w:r>
      <w:r w:rsidRPr="00BD778B">
        <w:rPr>
          <w:rFonts w:asciiTheme="majorBidi" w:eastAsia="Times New Roman" w:hAnsiTheme="majorBidi" w:cstheme="majorBidi"/>
          <w:lang w:eastAsia="fr-FR"/>
        </w:rPr>
        <w:t xml:space="preserve"> : </w:t>
      </w:r>
      <w:proofErr w:type="spellStart"/>
      <w:r w:rsidRPr="00BD778B">
        <w:rPr>
          <w:rFonts w:asciiTheme="majorBidi" w:eastAsia="Times New Roman" w:hAnsiTheme="majorBidi" w:cstheme="majorBidi"/>
          <w:lang w:eastAsia="fr-FR"/>
        </w:rPr>
        <w:t>construct</w:t>
      </w:r>
      <w:proofErr w:type="spellEnd"/>
      <w:r w:rsidRPr="00BD778B">
        <w:rPr>
          <w:rFonts w:asciiTheme="majorBidi" w:eastAsia="Times New Roman" w:hAnsiTheme="majorBidi" w:cstheme="majorBidi"/>
          <w:lang w:eastAsia="fr-FR"/>
        </w:rPr>
        <w:t xml:space="preserve"> </w:t>
      </w:r>
      <w:proofErr w:type="spellStart"/>
      <w:r w:rsidRPr="00BD778B">
        <w:rPr>
          <w:rFonts w:asciiTheme="majorBidi" w:eastAsia="Times New Roman" w:hAnsiTheme="majorBidi" w:cstheme="majorBidi"/>
          <w:lang w:eastAsia="fr-FR"/>
        </w:rPr>
        <w:t>Cleckley</w:t>
      </w:r>
      <w:proofErr w:type="spellEnd"/>
      <w:r w:rsidRPr="00BD778B">
        <w:rPr>
          <w:rFonts w:asciiTheme="majorBidi" w:eastAsia="Times New Roman" w:hAnsiTheme="majorBidi" w:cstheme="majorBidi"/>
          <w:lang w:eastAsia="fr-FR"/>
        </w:rPr>
        <w:t xml:space="preserve"> / Hare et évaluation PCL-R</w:t>
      </w:r>
    </w:p>
    <w:p w14:paraId="372A1DD3" w14:textId="0D4948E2" w:rsidR="0088220D" w:rsidRPr="00BD778B" w:rsidRDefault="0088220D" w:rsidP="00184580">
      <w:pPr>
        <w:numPr>
          <w:ilvl w:val="0"/>
          <w:numId w:val="122"/>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Profil épidémiologique</w:t>
      </w:r>
      <w:r w:rsidRPr="00BD778B">
        <w:rPr>
          <w:rFonts w:asciiTheme="majorBidi" w:eastAsia="Times New Roman" w:hAnsiTheme="majorBidi" w:cstheme="majorBidi"/>
          <w:lang w:eastAsia="fr-FR"/>
        </w:rPr>
        <w:t xml:space="preserve"> : prévalence ASPD vs psychopathie en population générale et carcérale</w:t>
      </w:r>
    </w:p>
    <w:p w14:paraId="65C6E9D0"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4 – Autres troubles de la personnalité (Cluster B)</w:t>
      </w:r>
    </w:p>
    <w:p w14:paraId="1B04B951" w14:textId="77777777" w:rsidR="0088220D" w:rsidRPr="00BD778B" w:rsidRDefault="0088220D" w:rsidP="00184580">
      <w:pPr>
        <w:numPr>
          <w:ilvl w:val="0"/>
          <w:numId w:val="123"/>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Narcissique</w:t>
      </w:r>
      <w:r w:rsidRPr="00BD778B">
        <w:rPr>
          <w:rFonts w:asciiTheme="majorBidi" w:eastAsia="Times New Roman" w:hAnsiTheme="majorBidi" w:cstheme="majorBidi"/>
          <w:lang w:eastAsia="fr-FR"/>
        </w:rPr>
        <w:t xml:space="preserve"> : grandiosité, besoin d’admiration, manque d’empathie </w:t>
      </w:r>
    </w:p>
    <w:p w14:paraId="1F46095B" w14:textId="77777777" w:rsidR="0088220D" w:rsidRPr="00BD778B" w:rsidRDefault="0088220D" w:rsidP="00184580">
      <w:pPr>
        <w:numPr>
          <w:ilvl w:val="0"/>
          <w:numId w:val="123"/>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Borderline</w:t>
      </w:r>
      <w:r w:rsidRPr="00BD778B">
        <w:rPr>
          <w:rFonts w:asciiTheme="majorBidi" w:eastAsia="Times New Roman" w:hAnsiTheme="majorBidi" w:cstheme="majorBidi"/>
          <w:lang w:eastAsia="fr-FR"/>
        </w:rPr>
        <w:t xml:space="preserve"> : instabilité émotionnelle, impulsivité, risque suicidaire </w:t>
      </w:r>
    </w:p>
    <w:p w14:paraId="5CE1B2FC" w14:textId="77777777" w:rsidR="0088220D" w:rsidRPr="00BD778B" w:rsidRDefault="0088220D" w:rsidP="00184580">
      <w:pPr>
        <w:numPr>
          <w:ilvl w:val="0"/>
          <w:numId w:val="123"/>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lastRenderedPageBreak/>
        <w:t>Histrionique</w:t>
      </w:r>
      <w:r w:rsidRPr="00BD778B">
        <w:rPr>
          <w:rFonts w:asciiTheme="majorBidi" w:eastAsia="Times New Roman" w:hAnsiTheme="majorBidi" w:cstheme="majorBidi"/>
          <w:lang w:eastAsia="fr-FR"/>
        </w:rPr>
        <w:t xml:space="preserve"> : recherche d’attention, théâtralité, séduction comme stratégie de manipulation</w:t>
      </w:r>
    </w:p>
    <w:p w14:paraId="599C5FF6"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5 – Troubles liés à l’usage de substances</w:t>
      </w:r>
    </w:p>
    <w:p w14:paraId="5F1A4837" w14:textId="77777777" w:rsidR="0088220D" w:rsidRPr="00BD778B" w:rsidRDefault="0088220D" w:rsidP="00184580">
      <w:pPr>
        <w:numPr>
          <w:ilvl w:val="0"/>
          <w:numId w:val="124"/>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Addictions en contexte criminel</w:t>
      </w:r>
      <w:r w:rsidRPr="00BD778B">
        <w:rPr>
          <w:rFonts w:asciiTheme="majorBidi" w:eastAsia="Times New Roman" w:hAnsiTheme="majorBidi" w:cstheme="majorBidi"/>
          <w:lang w:eastAsia="fr-FR"/>
        </w:rPr>
        <w:t xml:space="preserve"> : rôle des stimulants, dépresseurs et hallucinogènes dans la désinhibition</w:t>
      </w:r>
    </w:p>
    <w:p w14:paraId="0E515CBF" w14:textId="77777777" w:rsidR="0088220D" w:rsidRPr="00BD778B" w:rsidRDefault="0088220D" w:rsidP="00184580">
      <w:pPr>
        <w:numPr>
          <w:ilvl w:val="0"/>
          <w:numId w:val="124"/>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Comorbidités psychiatriques</w:t>
      </w:r>
      <w:r w:rsidRPr="00BD778B">
        <w:rPr>
          <w:rFonts w:asciiTheme="majorBidi" w:eastAsia="Times New Roman" w:hAnsiTheme="majorBidi" w:cstheme="majorBidi"/>
          <w:lang w:eastAsia="fr-FR"/>
        </w:rPr>
        <w:t xml:space="preserve"> : ASPD et toxicomanie, impact sur la récidive</w:t>
      </w:r>
    </w:p>
    <w:p w14:paraId="625FBB0A" w14:textId="77777777" w:rsidR="0088220D" w:rsidRPr="00BD778B" w:rsidRDefault="0088220D" w:rsidP="00184580">
      <w:pPr>
        <w:numPr>
          <w:ilvl w:val="0"/>
          <w:numId w:val="124"/>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Évaluations spécifiques</w:t>
      </w:r>
      <w:r w:rsidRPr="00BD778B">
        <w:rPr>
          <w:rFonts w:asciiTheme="majorBidi" w:eastAsia="Times New Roman" w:hAnsiTheme="majorBidi" w:cstheme="majorBidi"/>
          <w:lang w:eastAsia="fr-FR"/>
        </w:rPr>
        <w:t xml:space="preserve"> : tests biologiques, entretiens motivationnels</w:t>
      </w:r>
    </w:p>
    <w:p w14:paraId="0D975C8E"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6 – Traumatisme, stress post-traumatique et agression</w:t>
      </w:r>
    </w:p>
    <w:p w14:paraId="02C678F9" w14:textId="77777777" w:rsidR="0088220D" w:rsidRPr="00BD778B" w:rsidRDefault="0088220D" w:rsidP="00184580">
      <w:pPr>
        <w:numPr>
          <w:ilvl w:val="0"/>
          <w:numId w:val="125"/>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PTSD</w:t>
      </w:r>
      <w:r w:rsidRPr="00BD778B">
        <w:rPr>
          <w:rFonts w:asciiTheme="majorBidi" w:eastAsia="Times New Roman" w:hAnsiTheme="majorBidi" w:cstheme="majorBidi"/>
          <w:lang w:eastAsia="fr-FR"/>
        </w:rPr>
        <w:t xml:space="preserve"> : symptômes d’intrusion, évitement, hyperactivation</w:t>
      </w:r>
    </w:p>
    <w:p w14:paraId="131BA394" w14:textId="77777777" w:rsidR="0088220D" w:rsidRPr="00BD778B" w:rsidRDefault="0088220D" w:rsidP="00184580">
      <w:pPr>
        <w:numPr>
          <w:ilvl w:val="0"/>
          <w:numId w:val="125"/>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Trauma complexe</w:t>
      </w:r>
      <w:r w:rsidRPr="00BD778B">
        <w:rPr>
          <w:rFonts w:asciiTheme="majorBidi" w:eastAsia="Times New Roman" w:hAnsiTheme="majorBidi" w:cstheme="majorBidi"/>
          <w:lang w:eastAsia="fr-FR"/>
        </w:rPr>
        <w:t xml:space="preserve"> : maltraitance infantile, violence conjugale et lien avec la délinquance</w:t>
      </w:r>
    </w:p>
    <w:p w14:paraId="265F244F" w14:textId="77777777" w:rsidR="0088220D" w:rsidRPr="00BD778B" w:rsidRDefault="0088220D" w:rsidP="00184580">
      <w:pPr>
        <w:numPr>
          <w:ilvl w:val="0"/>
          <w:numId w:val="125"/>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Approches thérapeutiques</w:t>
      </w:r>
      <w:r w:rsidRPr="00BD778B">
        <w:rPr>
          <w:rFonts w:asciiTheme="majorBidi" w:eastAsia="Times New Roman" w:hAnsiTheme="majorBidi" w:cstheme="majorBidi"/>
          <w:lang w:eastAsia="fr-FR"/>
        </w:rPr>
        <w:t xml:space="preserve"> : EMDR, TCC focale sur le trauma</w:t>
      </w:r>
    </w:p>
    <w:p w14:paraId="2B00B661"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7 – Psychoses et actes criminels</w:t>
      </w:r>
    </w:p>
    <w:p w14:paraId="55616C3F" w14:textId="77777777" w:rsidR="0088220D" w:rsidRPr="00BD778B" w:rsidRDefault="0088220D" w:rsidP="00184580">
      <w:pPr>
        <w:numPr>
          <w:ilvl w:val="0"/>
          <w:numId w:val="126"/>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Schizophrénie et troubles délirants</w:t>
      </w:r>
      <w:r w:rsidRPr="00BD778B">
        <w:rPr>
          <w:rFonts w:asciiTheme="majorBidi" w:eastAsia="Times New Roman" w:hAnsiTheme="majorBidi" w:cstheme="majorBidi"/>
          <w:lang w:eastAsia="fr-FR"/>
        </w:rPr>
        <w:t xml:space="preserve"> : délire de persécution, hallucinations commandantes</w:t>
      </w:r>
    </w:p>
    <w:p w14:paraId="158291E5" w14:textId="77777777" w:rsidR="0088220D" w:rsidRPr="00BD778B" w:rsidRDefault="0088220D" w:rsidP="00184580">
      <w:pPr>
        <w:numPr>
          <w:ilvl w:val="0"/>
          <w:numId w:val="126"/>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Criminalité associée</w:t>
      </w:r>
      <w:r w:rsidRPr="00BD778B">
        <w:rPr>
          <w:rFonts w:asciiTheme="majorBidi" w:eastAsia="Times New Roman" w:hAnsiTheme="majorBidi" w:cstheme="majorBidi"/>
          <w:lang w:eastAsia="fr-FR"/>
        </w:rPr>
        <w:t xml:space="preserve"> : études statistiques, rôle des comorbidités (substances, évictions sociales)</w:t>
      </w:r>
    </w:p>
    <w:p w14:paraId="4D23ABF9" w14:textId="77777777" w:rsidR="0088220D" w:rsidRPr="00BD778B" w:rsidRDefault="0088220D" w:rsidP="00184580">
      <w:pPr>
        <w:numPr>
          <w:ilvl w:val="0"/>
          <w:numId w:val="126"/>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Insanité et responsabilité pénale</w:t>
      </w:r>
      <w:r w:rsidRPr="00BD778B">
        <w:rPr>
          <w:rFonts w:asciiTheme="majorBidi" w:eastAsia="Times New Roman" w:hAnsiTheme="majorBidi" w:cstheme="majorBidi"/>
          <w:lang w:eastAsia="fr-FR"/>
        </w:rPr>
        <w:t xml:space="preserve"> : critères légaux (article 122-1 CP), expertise psychiatrique</w:t>
      </w:r>
    </w:p>
    <w:p w14:paraId="6C89489F"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8 – Délinquance sexuelle et psychopathologie</w:t>
      </w:r>
    </w:p>
    <w:p w14:paraId="69B3DB71" w14:textId="77777777" w:rsidR="0088220D" w:rsidRPr="00BD778B" w:rsidRDefault="0088220D" w:rsidP="00184580">
      <w:pPr>
        <w:numPr>
          <w:ilvl w:val="0"/>
          <w:numId w:val="127"/>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Typologies d’auteurs</w:t>
      </w:r>
      <w:r w:rsidRPr="00BD778B">
        <w:rPr>
          <w:rFonts w:asciiTheme="majorBidi" w:eastAsia="Times New Roman" w:hAnsiTheme="majorBidi" w:cstheme="majorBidi"/>
          <w:lang w:eastAsia="fr-FR"/>
        </w:rPr>
        <w:t xml:space="preserve"> : pédophilie, exhibitionnisme, fétichisme</w:t>
      </w:r>
    </w:p>
    <w:p w14:paraId="33F67C9B" w14:textId="77777777" w:rsidR="0088220D" w:rsidRPr="00BD778B" w:rsidRDefault="0088220D" w:rsidP="00184580">
      <w:pPr>
        <w:numPr>
          <w:ilvl w:val="0"/>
          <w:numId w:val="127"/>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Outils d’évaluation</w:t>
      </w:r>
      <w:r w:rsidRPr="00BD778B">
        <w:rPr>
          <w:rFonts w:asciiTheme="majorBidi" w:eastAsia="Times New Roman" w:hAnsiTheme="majorBidi" w:cstheme="majorBidi"/>
          <w:lang w:eastAsia="fr-FR"/>
        </w:rPr>
        <w:t xml:space="preserve"> : STATIC-99, RSVP, mesures dynamiques du risque</w:t>
      </w:r>
    </w:p>
    <w:p w14:paraId="12171822" w14:textId="77777777" w:rsidR="0088220D" w:rsidRPr="00BD778B" w:rsidRDefault="0088220D" w:rsidP="00184580">
      <w:pPr>
        <w:numPr>
          <w:ilvl w:val="0"/>
          <w:numId w:val="127"/>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Traitements et prévention</w:t>
      </w:r>
      <w:r w:rsidRPr="00BD778B">
        <w:rPr>
          <w:rFonts w:asciiTheme="majorBidi" w:eastAsia="Times New Roman" w:hAnsiTheme="majorBidi" w:cstheme="majorBidi"/>
          <w:lang w:eastAsia="fr-FR"/>
        </w:rPr>
        <w:t xml:space="preserve"> : thérapies </w:t>
      </w:r>
      <w:proofErr w:type="spellStart"/>
      <w:r w:rsidRPr="00BD778B">
        <w:rPr>
          <w:rFonts w:asciiTheme="majorBidi" w:eastAsia="Times New Roman" w:hAnsiTheme="majorBidi" w:cstheme="majorBidi"/>
          <w:lang w:eastAsia="fr-FR"/>
        </w:rPr>
        <w:t>cognitivo</w:t>
      </w:r>
      <w:proofErr w:type="spellEnd"/>
      <w:r w:rsidRPr="00BD778B">
        <w:rPr>
          <w:rFonts w:asciiTheme="majorBidi" w:eastAsia="Times New Roman" w:hAnsiTheme="majorBidi" w:cstheme="majorBidi"/>
          <w:lang w:eastAsia="fr-FR"/>
        </w:rPr>
        <w:t>-comportementales et pharmacologiques</w:t>
      </w:r>
    </w:p>
    <w:p w14:paraId="1B059151"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9 – Évaluation clinique forensique</w:t>
      </w:r>
    </w:p>
    <w:p w14:paraId="3FA49669" w14:textId="77777777" w:rsidR="0088220D" w:rsidRPr="00BD778B" w:rsidRDefault="0088220D" w:rsidP="00184580">
      <w:pPr>
        <w:numPr>
          <w:ilvl w:val="0"/>
          <w:numId w:val="128"/>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Entretien semi-structuré (SCID-5-CV)</w:t>
      </w:r>
      <w:r w:rsidRPr="00BD778B">
        <w:rPr>
          <w:rFonts w:asciiTheme="majorBidi" w:eastAsia="Times New Roman" w:hAnsiTheme="majorBidi" w:cstheme="majorBidi"/>
          <w:lang w:eastAsia="fr-FR"/>
        </w:rPr>
        <w:t xml:space="preserve"> : diagnostic différentiel, construction du cas clinique</w:t>
      </w:r>
    </w:p>
    <w:p w14:paraId="282B06A6" w14:textId="77777777" w:rsidR="0088220D" w:rsidRPr="00BD778B" w:rsidRDefault="0088220D" w:rsidP="00184580">
      <w:pPr>
        <w:numPr>
          <w:ilvl w:val="0"/>
          <w:numId w:val="128"/>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 xml:space="preserve">Échelles et tests </w:t>
      </w:r>
      <w:proofErr w:type="spellStart"/>
      <w:r w:rsidRPr="00BD778B">
        <w:rPr>
          <w:rFonts w:asciiTheme="majorBidi" w:eastAsia="Times New Roman" w:hAnsiTheme="majorBidi" w:cstheme="majorBidi"/>
          <w:b/>
          <w:bCs/>
          <w:lang w:eastAsia="fr-FR"/>
        </w:rPr>
        <w:t>projetifs</w:t>
      </w:r>
      <w:proofErr w:type="spellEnd"/>
      <w:r w:rsidRPr="00BD778B">
        <w:rPr>
          <w:rFonts w:asciiTheme="majorBidi" w:eastAsia="Times New Roman" w:hAnsiTheme="majorBidi" w:cstheme="majorBidi"/>
          <w:lang w:eastAsia="fr-FR"/>
        </w:rPr>
        <w:t xml:space="preserve"> : MMPI-2, Rorschach, implications légales</w:t>
      </w:r>
    </w:p>
    <w:p w14:paraId="15AAD33E" w14:textId="77777777" w:rsidR="0088220D" w:rsidRPr="00BD778B" w:rsidRDefault="0088220D" w:rsidP="00184580">
      <w:pPr>
        <w:numPr>
          <w:ilvl w:val="0"/>
          <w:numId w:val="128"/>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Usages et limites</w:t>
      </w:r>
      <w:r w:rsidRPr="00BD778B">
        <w:rPr>
          <w:rFonts w:asciiTheme="majorBidi" w:eastAsia="Times New Roman" w:hAnsiTheme="majorBidi" w:cstheme="majorBidi"/>
          <w:lang w:eastAsia="fr-FR"/>
        </w:rPr>
        <w:t xml:space="preserve"> : fiabilité inter-juges, biais culturels</w:t>
      </w:r>
    </w:p>
    <w:p w14:paraId="5576A932"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10 – Profilage criminel et neurosciences</w:t>
      </w:r>
    </w:p>
    <w:p w14:paraId="4445BB6E" w14:textId="77777777" w:rsidR="0088220D" w:rsidRPr="00BD778B" w:rsidRDefault="0088220D" w:rsidP="00184580">
      <w:pPr>
        <w:numPr>
          <w:ilvl w:val="0"/>
          <w:numId w:val="129"/>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Bases du profiling</w:t>
      </w:r>
      <w:r w:rsidRPr="00BD778B">
        <w:rPr>
          <w:rFonts w:asciiTheme="majorBidi" w:eastAsia="Times New Roman" w:hAnsiTheme="majorBidi" w:cstheme="majorBidi"/>
          <w:lang w:eastAsia="fr-FR"/>
        </w:rPr>
        <w:t xml:space="preserve"> : méthodes inductives vs déductives (FBI, IP)</w:t>
      </w:r>
    </w:p>
    <w:p w14:paraId="423443C0" w14:textId="77777777" w:rsidR="0088220D" w:rsidRPr="00BD778B" w:rsidRDefault="0088220D" w:rsidP="00184580">
      <w:pPr>
        <w:numPr>
          <w:ilvl w:val="0"/>
          <w:numId w:val="129"/>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Apports de l’imagerie cérébrale</w:t>
      </w:r>
      <w:r w:rsidRPr="00BD778B">
        <w:rPr>
          <w:rFonts w:asciiTheme="majorBidi" w:eastAsia="Times New Roman" w:hAnsiTheme="majorBidi" w:cstheme="majorBidi"/>
          <w:lang w:eastAsia="fr-FR"/>
        </w:rPr>
        <w:t xml:space="preserve"> : IRMf, TEP pour comprendre tendances violentes</w:t>
      </w:r>
    </w:p>
    <w:p w14:paraId="6A17FFF4" w14:textId="77777777" w:rsidR="0088220D" w:rsidRPr="00BD778B" w:rsidRDefault="0088220D" w:rsidP="00184580">
      <w:pPr>
        <w:numPr>
          <w:ilvl w:val="0"/>
          <w:numId w:val="129"/>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Éthique et validité</w:t>
      </w:r>
      <w:r w:rsidRPr="00BD778B">
        <w:rPr>
          <w:rFonts w:asciiTheme="majorBidi" w:eastAsia="Times New Roman" w:hAnsiTheme="majorBidi" w:cstheme="majorBidi"/>
          <w:lang w:eastAsia="fr-FR"/>
        </w:rPr>
        <w:t xml:space="preserve"> : controverses autour du déterminisme biologique</w:t>
      </w:r>
    </w:p>
    <w:p w14:paraId="35C3205D"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11 – Gestion du risque et mesures de sécurité</w:t>
      </w:r>
    </w:p>
    <w:p w14:paraId="19BD58C5" w14:textId="77777777" w:rsidR="0088220D" w:rsidRPr="00BD778B" w:rsidRDefault="0088220D" w:rsidP="00184580">
      <w:pPr>
        <w:numPr>
          <w:ilvl w:val="0"/>
          <w:numId w:val="130"/>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lastRenderedPageBreak/>
        <w:t>Concepts de récidive et d’imprévisibilité</w:t>
      </w:r>
      <w:r w:rsidRPr="00BD778B">
        <w:rPr>
          <w:rFonts w:asciiTheme="majorBidi" w:eastAsia="Times New Roman" w:hAnsiTheme="majorBidi" w:cstheme="majorBidi"/>
          <w:lang w:eastAsia="fr-FR"/>
        </w:rPr>
        <w:t xml:space="preserve"> : Taux de faux positifs, score de violence future</w:t>
      </w:r>
    </w:p>
    <w:p w14:paraId="10032DE6" w14:textId="77777777" w:rsidR="0088220D" w:rsidRPr="00BD778B" w:rsidRDefault="0088220D" w:rsidP="00184580">
      <w:pPr>
        <w:numPr>
          <w:ilvl w:val="0"/>
          <w:numId w:val="130"/>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Programmes de prise en charge</w:t>
      </w:r>
      <w:r w:rsidRPr="00BD778B">
        <w:rPr>
          <w:rFonts w:asciiTheme="majorBidi" w:eastAsia="Times New Roman" w:hAnsiTheme="majorBidi" w:cstheme="majorBidi"/>
          <w:lang w:eastAsia="fr-FR"/>
        </w:rPr>
        <w:t xml:space="preserve"> : suivi GPS, centres de jour et hospitalisations sous contrainte</w:t>
      </w:r>
    </w:p>
    <w:p w14:paraId="65048A19" w14:textId="77777777" w:rsidR="0088220D" w:rsidRPr="00BD778B" w:rsidRDefault="0088220D" w:rsidP="00184580">
      <w:pPr>
        <w:numPr>
          <w:ilvl w:val="0"/>
          <w:numId w:val="130"/>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Normes et recommandations</w:t>
      </w:r>
      <w:r w:rsidRPr="00BD778B">
        <w:rPr>
          <w:rFonts w:asciiTheme="majorBidi" w:eastAsia="Times New Roman" w:hAnsiTheme="majorBidi" w:cstheme="majorBidi"/>
          <w:lang w:eastAsia="fr-FR"/>
        </w:rPr>
        <w:t xml:space="preserve"> : </w:t>
      </w:r>
      <w:proofErr w:type="spellStart"/>
      <w:r w:rsidRPr="00BD778B">
        <w:rPr>
          <w:rFonts w:asciiTheme="majorBidi" w:eastAsia="Times New Roman" w:hAnsiTheme="majorBidi" w:cstheme="majorBidi"/>
          <w:lang w:eastAsia="fr-FR"/>
        </w:rPr>
        <w:t>Hagellande</w:t>
      </w:r>
      <w:proofErr w:type="spellEnd"/>
      <w:r w:rsidRPr="00BD778B">
        <w:rPr>
          <w:rFonts w:asciiTheme="majorBidi" w:eastAsia="Times New Roman" w:hAnsiTheme="majorBidi" w:cstheme="majorBidi"/>
          <w:lang w:eastAsia="fr-FR"/>
        </w:rPr>
        <w:t>, NICE (UK), Haute Autorité de Santé (France)</w:t>
      </w:r>
    </w:p>
    <w:p w14:paraId="7A32CE19"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12 – Victimologie et impact post-infraction</w:t>
      </w:r>
    </w:p>
    <w:p w14:paraId="0A19A04D" w14:textId="77777777" w:rsidR="0088220D" w:rsidRPr="00BD778B" w:rsidRDefault="0088220D" w:rsidP="00184580">
      <w:pPr>
        <w:numPr>
          <w:ilvl w:val="0"/>
          <w:numId w:val="131"/>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Réactions des victimes</w:t>
      </w:r>
      <w:r w:rsidRPr="00BD778B">
        <w:rPr>
          <w:rFonts w:asciiTheme="majorBidi" w:eastAsia="Times New Roman" w:hAnsiTheme="majorBidi" w:cstheme="majorBidi"/>
          <w:lang w:eastAsia="fr-FR"/>
        </w:rPr>
        <w:t xml:space="preserve"> : stress post-traumatique, syndrome de Stockholm</w:t>
      </w:r>
    </w:p>
    <w:p w14:paraId="14277055" w14:textId="77777777" w:rsidR="0088220D" w:rsidRPr="00BD778B" w:rsidRDefault="0088220D" w:rsidP="00184580">
      <w:pPr>
        <w:numPr>
          <w:ilvl w:val="0"/>
          <w:numId w:val="131"/>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Évaluation médico-légale</w:t>
      </w:r>
      <w:r w:rsidRPr="00BD778B">
        <w:rPr>
          <w:rFonts w:asciiTheme="majorBidi" w:eastAsia="Times New Roman" w:hAnsiTheme="majorBidi" w:cstheme="majorBidi"/>
          <w:lang w:eastAsia="fr-FR"/>
        </w:rPr>
        <w:t xml:space="preserve"> : croisement témoignage/preuves, fiabilité des souvenirs</w:t>
      </w:r>
    </w:p>
    <w:p w14:paraId="480D35DC" w14:textId="77777777" w:rsidR="0088220D" w:rsidRPr="00BD778B" w:rsidRDefault="0088220D" w:rsidP="00184580">
      <w:pPr>
        <w:numPr>
          <w:ilvl w:val="0"/>
          <w:numId w:val="131"/>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Protection et suivi</w:t>
      </w:r>
      <w:r w:rsidRPr="00BD778B">
        <w:rPr>
          <w:rFonts w:asciiTheme="majorBidi" w:eastAsia="Times New Roman" w:hAnsiTheme="majorBidi" w:cstheme="majorBidi"/>
          <w:lang w:eastAsia="fr-FR"/>
        </w:rPr>
        <w:t xml:space="preserve"> : prise en charge psychologique, dispositifs juridiques (VOA, indemnisation)</w:t>
      </w:r>
    </w:p>
    <w:p w14:paraId="3DD80F9D"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13 – Interventions thérapeutiques et réhabilitation</w:t>
      </w:r>
    </w:p>
    <w:p w14:paraId="24DBD9F2" w14:textId="77777777" w:rsidR="0088220D" w:rsidRPr="00BD778B" w:rsidRDefault="0088220D" w:rsidP="00184580">
      <w:pPr>
        <w:numPr>
          <w:ilvl w:val="0"/>
          <w:numId w:val="132"/>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Approches multimodales</w:t>
      </w:r>
      <w:r w:rsidRPr="00BD778B">
        <w:rPr>
          <w:rFonts w:asciiTheme="majorBidi" w:eastAsia="Times New Roman" w:hAnsiTheme="majorBidi" w:cstheme="majorBidi"/>
          <w:lang w:eastAsia="fr-FR"/>
        </w:rPr>
        <w:t xml:space="preserve"> : TCC, thérapies de groupe, interventions familiales</w:t>
      </w:r>
    </w:p>
    <w:p w14:paraId="2144DF93" w14:textId="77777777" w:rsidR="0088220D" w:rsidRPr="00BD778B" w:rsidRDefault="0088220D" w:rsidP="00184580">
      <w:pPr>
        <w:numPr>
          <w:ilvl w:val="0"/>
          <w:numId w:val="132"/>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Programmes spécifiques</w:t>
      </w:r>
      <w:r w:rsidRPr="00BD778B">
        <w:rPr>
          <w:rFonts w:asciiTheme="majorBidi" w:eastAsia="Times New Roman" w:hAnsiTheme="majorBidi" w:cstheme="majorBidi"/>
          <w:lang w:eastAsia="fr-FR"/>
        </w:rPr>
        <w:t xml:space="preserve"> : résolution de conflit, gestion des impulsions</w:t>
      </w:r>
    </w:p>
    <w:p w14:paraId="6A41C8E4" w14:textId="77777777" w:rsidR="0088220D" w:rsidRPr="00BD778B" w:rsidRDefault="0088220D" w:rsidP="00184580">
      <w:pPr>
        <w:numPr>
          <w:ilvl w:val="0"/>
          <w:numId w:val="132"/>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Évaluation de l’efficacité</w:t>
      </w:r>
      <w:r w:rsidRPr="00BD778B">
        <w:rPr>
          <w:rFonts w:asciiTheme="majorBidi" w:eastAsia="Times New Roman" w:hAnsiTheme="majorBidi" w:cstheme="majorBidi"/>
          <w:lang w:eastAsia="fr-FR"/>
        </w:rPr>
        <w:t xml:space="preserve"> : indicateurs de récidive, qualité de vie post-libération</w:t>
      </w:r>
    </w:p>
    <w:p w14:paraId="78C4BF65" w14:textId="77777777" w:rsidR="0088220D" w:rsidRPr="00BD778B" w:rsidRDefault="0088220D" w:rsidP="0019649E">
      <w:pPr>
        <w:spacing w:before="100" w:beforeAutospacing="1" w:after="100" w:afterAutospacing="1" w:line="360" w:lineRule="auto"/>
        <w:outlineLvl w:val="1"/>
        <w:rPr>
          <w:rFonts w:asciiTheme="majorBidi" w:eastAsia="Times New Roman" w:hAnsiTheme="majorBidi" w:cstheme="majorBidi"/>
          <w:b/>
          <w:bCs/>
          <w:lang w:eastAsia="fr-FR"/>
        </w:rPr>
      </w:pPr>
      <w:r w:rsidRPr="00BD778B">
        <w:rPr>
          <w:rFonts w:asciiTheme="majorBidi" w:eastAsia="Times New Roman" w:hAnsiTheme="majorBidi" w:cstheme="majorBidi"/>
          <w:b/>
          <w:bCs/>
          <w:lang w:eastAsia="fr-FR"/>
        </w:rPr>
        <w:t>Chapitre 14 – Études de cas et simulation d’expertise</w:t>
      </w:r>
    </w:p>
    <w:p w14:paraId="2EEF8D76" w14:textId="77777777" w:rsidR="0088220D" w:rsidRPr="00BD778B" w:rsidRDefault="0088220D" w:rsidP="00184580">
      <w:pPr>
        <w:numPr>
          <w:ilvl w:val="0"/>
          <w:numId w:val="133"/>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Analyses de dossiers célèbres</w:t>
      </w:r>
      <w:r w:rsidRPr="00BD778B">
        <w:rPr>
          <w:rFonts w:asciiTheme="majorBidi" w:eastAsia="Times New Roman" w:hAnsiTheme="majorBidi" w:cstheme="majorBidi"/>
          <w:lang w:eastAsia="fr-FR"/>
        </w:rPr>
        <w:t xml:space="preserve"> : Manson, </w:t>
      </w:r>
      <w:proofErr w:type="spellStart"/>
      <w:r w:rsidRPr="00BD778B">
        <w:rPr>
          <w:rFonts w:asciiTheme="majorBidi" w:eastAsia="Times New Roman" w:hAnsiTheme="majorBidi" w:cstheme="majorBidi"/>
          <w:lang w:eastAsia="fr-FR"/>
        </w:rPr>
        <w:t>Dahmer</w:t>
      </w:r>
      <w:proofErr w:type="spellEnd"/>
      <w:r w:rsidRPr="00BD778B">
        <w:rPr>
          <w:rFonts w:asciiTheme="majorBidi" w:eastAsia="Times New Roman" w:hAnsiTheme="majorBidi" w:cstheme="majorBidi"/>
          <w:lang w:eastAsia="fr-FR"/>
        </w:rPr>
        <w:t xml:space="preserve">, Anders </w:t>
      </w:r>
      <w:proofErr w:type="spellStart"/>
      <w:r w:rsidRPr="00BD778B">
        <w:rPr>
          <w:rFonts w:asciiTheme="majorBidi" w:eastAsia="Times New Roman" w:hAnsiTheme="majorBidi" w:cstheme="majorBidi"/>
          <w:lang w:eastAsia="fr-FR"/>
        </w:rPr>
        <w:t>Breivik</w:t>
      </w:r>
      <w:proofErr w:type="spellEnd"/>
    </w:p>
    <w:p w14:paraId="3712C6CD" w14:textId="77777777" w:rsidR="0088220D" w:rsidRPr="00BD778B" w:rsidRDefault="0088220D" w:rsidP="00184580">
      <w:pPr>
        <w:numPr>
          <w:ilvl w:val="0"/>
          <w:numId w:val="133"/>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Rédaction de rapports d’expertise</w:t>
      </w:r>
      <w:r w:rsidRPr="00BD778B">
        <w:rPr>
          <w:rFonts w:asciiTheme="majorBidi" w:eastAsia="Times New Roman" w:hAnsiTheme="majorBidi" w:cstheme="majorBidi"/>
          <w:lang w:eastAsia="fr-FR"/>
        </w:rPr>
        <w:t xml:space="preserve"> : structure, clarté, argumentation scientifique</w:t>
      </w:r>
    </w:p>
    <w:p w14:paraId="666185A1" w14:textId="77777777" w:rsidR="0088220D" w:rsidRPr="00BD778B" w:rsidRDefault="0088220D" w:rsidP="00184580">
      <w:pPr>
        <w:numPr>
          <w:ilvl w:val="0"/>
          <w:numId w:val="133"/>
        </w:numPr>
        <w:spacing w:before="100" w:beforeAutospacing="1" w:after="100" w:afterAutospacing="1" w:line="360" w:lineRule="auto"/>
        <w:rPr>
          <w:rFonts w:asciiTheme="majorBidi" w:eastAsia="Times New Roman" w:hAnsiTheme="majorBidi" w:cstheme="majorBidi"/>
          <w:lang w:eastAsia="fr-FR"/>
        </w:rPr>
      </w:pPr>
      <w:r w:rsidRPr="00BD778B">
        <w:rPr>
          <w:rFonts w:asciiTheme="majorBidi" w:eastAsia="Times New Roman" w:hAnsiTheme="majorBidi" w:cstheme="majorBidi"/>
          <w:b/>
          <w:bCs/>
          <w:lang w:eastAsia="fr-FR"/>
        </w:rPr>
        <w:t>Simulations de témoignage oral</w:t>
      </w:r>
      <w:r w:rsidRPr="00BD778B">
        <w:rPr>
          <w:rFonts w:asciiTheme="majorBidi" w:eastAsia="Times New Roman" w:hAnsiTheme="majorBidi" w:cstheme="majorBidi"/>
          <w:lang w:eastAsia="fr-FR"/>
        </w:rPr>
        <w:t xml:space="preserve"> : atelier de dépôt devant « jury », gestion du contre-interrogatoire</w:t>
      </w:r>
    </w:p>
    <w:p w14:paraId="4650658D" w14:textId="77777777" w:rsidR="0088220D" w:rsidRPr="00BD778B" w:rsidRDefault="0088220D" w:rsidP="0088220D">
      <w:pPr>
        <w:rPr>
          <w:rFonts w:asciiTheme="majorBidi" w:hAnsiTheme="majorBidi" w:cstheme="majorBidi"/>
          <w:b/>
          <w:bCs/>
        </w:rPr>
      </w:pPr>
    </w:p>
    <w:p w14:paraId="1554B9ED" w14:textId="77777777" w:rsidR="0088220D" w:rsidRPr="00BD778B" w:rsidRDefault="0088220D" w:rsidP="00184580">
      <w:pPr>
        <w:numPr>
          <w:ilvl w:val="0"/>
          <w:numId w:val="21"/>
        </w:numPr>
        <w:spacing w:after="0" w:line="360" w:lineRule="auto"/>
        <w:contextualSpacing/>
        <w:jc w:val="both"/>
        <w:rPr>
          <w:rFonts w:asciiTheme="majorBidi" w:hAnsiTheme="majorBidi" w:cstheme="majorBidi"/>
          <w:b/>
          <w:bCs/>
        </w:rPr>
      </w:pPr>
      <w:r w:rsidRPr="00BD778B">
        <w:rPr>
          <w:rFonts w:asciiTheme="majorBidi" w:hAnsiTheme="majorBidi" w:cstheme="majorBidi"/>
          <w:b/>
          <w:bCs/>
        </w:rPr>
        <w:t xml:space="preserve">Mode d’évaluation : </w:t>
      </w:r>
      <w:r w:rsidRPr="00BD778B">
        <w:rPr>
          <w:rFonts w:asciiTheme="majorBidi" w:hAnsiTheme="majorBidi" w:cstheme="majorBidi"/>
        </w:rPr>
        <w:t>Contrôle continu : 40 % ; Examen : 60 %.</w:t>
      </w:r>
    </w:p>
    <w:p w14:paraId="6E6D7B8E" w14:textId="77777777" w:rsidR="0088220D" w:rsidRPr="00BD778B" w:rsidRDefault="0088220D" w:rsidP="00184580">
      <w:pPr>
        <w:pStyle w:val="Paragraphedeliste"/>
        <w:numPr>
          <w:ilvl w:val="0"/>
          <w:numId w:val="21"/>
        </w:numPr>
        <w:spacing w:after="0" w:line="360" w:lineRule="auto"/>
        <w:jc w:val="both"/>
        <w:rPr>
          <w:rFonts w:asciiTheme="majorBidi" w:hAnsiTheme="majorBidi" w:cstheme="majorBidi"/>
          <w:b/>
          <w:bCs/>
        </w:rPr>
      </w:pPr>
      <w:r w:rsidRPr="00BD778B">
        <w:rPr>
          <w:rFonts w:asciiTheme="majorBidi" w:hAnsiTheme="majorBidi" w:cstheme="majorBidi"/>
          <w:b/>
          <w:bCs/>
        </w:rPr>
        <w:t xml:space="preserve"> Références </w:t>
      </w:r>
      <w:r w:rsidRPr="00BD778B">
        <w:rPr>
          <w:rFonts w:asciiTheme="majorBidi" w:hAnsiTheme="majorBidi" w:cstheme="majorBidi"/>
        </w:rPr>
        <w:t xml:space="preserve">: Livres et polycopiés, sites internet, </w:t>
      </w:r>
      <w:proofErr w:type="spellStart"/>
      <w:r w:rsidRPr="00BD778B">
        <w:rPr>
          <w:rFonts w:asciiTheme="majorBidi" w:hAnsiTheme="majorBidi" w:cstheme="majorBidi"/>
        </w:rPr>
        <w:t>etc</w:t>
      </w:r>
      <w:proofErr w:type="spellEnd"/>
    </w:p>
    <w:p w14:paraId="7929FB35" w14:textId="332EB4CD" w:rsidR="0088220D" w:rsidRDefault="0088220D" w:rsidP="0088220D">
      <w:pPr>
        <w:rPr>
          <w:rFonts w:asciiTheme="majorBidi" w:eastAsia="MinionPro-Regular" w:hAnsiTheme="majorBidi" w:cstheme="majorBidi"/>
          <w:i/>
          <w:iCs/>
          <w:lang w:eastAsia="fr-FR"/>
        </w:rPr>
      </w:pPr>
      <w:r w:rsidRPr="005C6233">
        <w:rPr>
          <w:rFonts w:asciiTheme="majorBidi" w:eastAsia="MinionPro-Regular" w:hAnsiTheme="majorBidi" w:cstheme="majorBidi"/>
          <w:i/>
          <w:iCs/>
          <w:lang w:eastAsia="fr-FR"/>
        </w:rPr>
        <w:br w:type="page"/>
      </w:r>
    </w:p>
    <w:p w14:paraId="5F4A297A" w14:textId="77777777" w:rsidR="0039490F" w:rsidRPr="001C375D" w:rsidRDefault="0039490F" w:rsidP="0039490F">
      <w:pPr>
        <w:pStyle w:val="Titre2"/>
        <w:rPr>
          <w:rFonts w:asciiTheme="majorBidi" w:hAnsiTheme="majorBidi" w:cstheme="majorBidi"/>
        </w:rPr>
      </w:pPr>
      <w:r w:rsidRPr="001C375D">
        <w:rPr>
          <w:rFonts w:asciiTheme="majorBidi" w:hAnsiTheme="majorBidi" w:cstheme="majorBidi"/>
        </w:rPr>
        <w:lastRenderedPageBreak/>
        <w:t>PROGRAMME : Entomologie forensique</w:t>
      </w:r>
    </w:p>
    <w:p w14:paraId="3B2628CE" w14:textId="77777777" w:rsidR="0039490F" w:rsidRPr="001C375D" w:rsidRDefault="0039490F" w:rsidP="0039490F">
      <w:pPr>
        <w:autoSpaceDE w:val="0"/>
        <w:autoSpaceDN w:val="0"/>
        <w:adjustRightInd w:val="0"/>
        <w:ind w:left="567" w:hanging="567"/>
        <w:rPr>
          <w:rFonts w:asciiTheme="majorBidi" w:hAnsiTheme="majorBidi" w:cstheme="majorBidi"/>
          <w:b/>
          <w:bCs/>
          <w:lang w:eastAsia="fr-FR"/>
        </w:rPr>
      </w:pPr>
    </w:p>
    <w:p w14:paraId="41F82780" w14:textId="77777777" w:rsidR="0039490F" w:rsidRPr="001C375D" w:rsidRDefault="0039490F" w:rsidP="0039490F">
      <w:pPr>
        <w:spacing w:after="0" w:line="240" w:lineRule="auto"/>
        <w:rPr>
          <w:rFonts w:asciiTheme="majorBidi" w:hAnsiTheme="majorBidi" w:cstheme="majorBidi"/>
          <w:b/>
          <w:bCs/>
        </w:rPr>
      </w:pPr>
      <w:r w:rsidRPr="001C375D">
        <w:rPr>
          <w:rFonts w:asciiTheme="majorBidi" w:hAnsiTheme="majorBidi" w:cstheme="majorBidi"/>
          <w:b/>
          <w:bCs/>
        </w:rPr>
        <w:t>Semestre : 3</w:t>
      </w:r>
    </w:p>
    <w:p w14:paraId="681029F9" w14:textId="77777777" w:rsidR="0039490F" w:rsidRPr="001C375D" w:rsidRDefault="0039490F" w:rsidP="0039490F">
      <w:pPr>
        <w:spacing w:after="0" w:line="240" w:lineRule="auto"/>
        <w:rPr>
          <w:rFonts w:asciiTheme="majorBidi" w:hAnsiTheme="majorBidi" w:cstheme="majorBidi"/>
          <w:b/>
          <w:bCs/>
        </w:rPr>
      </w:pPr>
      <w:r w:rsidRPr="001C375D">
        <w:rPr>
          <w:rFonts w:asciiTheme="majorBidi" w:hAnsiTheme="majorBidi" w:cstheme="majorBidi"/>
          <w:b/>
          <w:bCs/>
        </w:rPr>
        <w:t xml:space="preserve">UEF </w:t>
      </w:r>
      <w:r>
        <w:rPr>
          <w:rFonts w:asciiTheme="majorBidi" w:hAnsiTheme="majorBidi" w:cstheme="majorBidi"/>
          <w:b/>
          <w:bCs/>
        </w:rPr>
        <w:t>1</w:t>
      </w:r>
      <w:r w:rsidRPr="001C375D">
        <w:rPr>
          <w:rFonts w:asciiTheme="majorBidi" w:hAnsiTheme="majorBidi" w:cstheme="majorBidi"/>
          <w:b/>
          <w:bCs/>
        </w:rPr>
        <w:t>.2 : Entomologie forensique</w:t>
      </w:r>
    </w:p>
    <w:p w14:paraId="4F271271" w14:textId="77777777" w:rsidR="0039490F" w:rsidRPr="001C375D" w:rsidRDefault="0039490F" w:rsidP="0039490F">
      <w:pPr>
        <w:spacing w:after="0" w:line="240" w:lineRule="auto"/>
        <w:rPr>
          <w:rFonts w:asciiTheme="majorBidi" w:hAnsiTheme="majorBidi" w:cstheme="majorBidi"/>
          <w:b/>
          <w:bCs/>
        </w:rPr>
      </w:pPr>
      <w:r w:rsidRPr="001C375D">
        <w:rPr>
          <w:rFonts w:asciiTheme="majorBidi" w:hAnsiTheme="majorBidi" w:cstheme="majorBidi"/>
          <w:b/>
          <w:bCs/>
        </w:rPr>
        <w:t>Crédits : 4</w:t>
      </w:r>
    </w:p>
    <w:p w14:paraId="28FB62DA" w14:textId="77777777" w:rsidR="0039490F" w:rsidRPr="001C375D" w:rsidRDefault="0039490F" w:rsidP="0039490F">
      <w:pPr>
        <w:spacing w:after="0" w:line="240" w:lineRule="auto"/>
        <w:rPr>
          <w:rFonts w:asciiTheme="majorBidi" w:hAnsiTheme="majorBidi" w:cstheme="majorBidi"/>
          <w:b/>
          <w:bCs/>
        </w:rPr>
      </w:pPr>
      <w:r w:rsidRPr="001C375D">
        <w:rPr>
          <w:rFonts w:asciiTheme="majorBidi" w:hAnsiTheme="majorBidi" w:cstheme="majorBidi"/>
          <w:b/>
          <w:bCs/>
        </w:rPr>
        <w:t>Coefficient : 2</w:t>
      </w:r>
    </w:p>
    <w:p w14:paraId="4F0C0AF4" w14:textId="77777777" w:rsidR="0039490F" w:rsidRPr="001C375D" w:rsidRDefault="0039490F" w:rsidP="0039490F">
      <w:pPr>
        <w:spacing w:line="360" w:lineRule="auto"/>
        <w:jc w:val="both"/>
        <w:rPr>
          <w:rFonts w:asciiTheme="majorBidi" w:hAnsiTheme="majorBidi" w:cstheme="majorBidi"/>
          <w:shd w:val="clear" w:color="auto" w:fill="FFFFFF"/>
        </w:rPr>
      </w:pPr>
    </w:p>
    <w:p w14:paraId="1C0D109A" w14:textId="77777777" w:rsidR="0039490F" w:rsidRPr="001C375D" w:rsidRDefault="0039490F" w:rsidP="00184580">
      <w:pPr>
        <w:pStyle w:val="Paragraphedeliste"/>
        <w:numPr>
          <w:ilvl w:val="0"/>
          <w:numId w:val="69"/>
        </w:numPr>
        <w:spacing w:after="0" w:line="360" w:lineRule="auto"/>
        <w:jc w:val="both"/>
        <w:rPr>
          <w:rFonts w:asciiTheme="majorBidi" w:hAnsiTheme="majorBidi" w:cstheme="majorBidi"/>
          <w:b/>
          <w:bCs/>
        </w:rPr>
      </w:pPr>
      <w:r w:rsidRPr="001C375D">
        <w:rPr>
          <w:rFonts w:asciiTheme="majorBidi" w:hAnsiTheme="majorBidi" w:cstheme="majorBidi"/>
          <w:b/>
          <w:bCs/>
        </w:rPr>
        <w:t>Objectifs de l’enseignement</w:t>
      </w:r>
    </w:p>
    <w:p w14:paraId="3C42B53E" w14:textId="77777777" w:rsidR="0039490F" w:rsidRPr="001C375D" w:rsidRDefault="0039490F" w:rsidP="0039490F">
      <w:pPr>
        <w:spacing w:before="120" w:after="120" w:line="360" w:lineRule="auto"/>
        <w:ind w:firstLine="709"/>
        <w:jc w:val="both"/>
        <w:rPr>
          <w:rFonts w:asciiTheme="majorBidi" w:hAnsiTheme="majorBidi" w:cstheme="majorBidi"/>
          <w:shd w:val="clear" w:color="auto" w:fill="FFFFFF"/>
        </w:rPr>
      </w:pPr>
      <w:r w:rsidRPr="001C375D">
        <w:rPr>
          <w:rFonts w:asciiTheme="majorBidi" w:hAnsiTheme="majorBidi" w:cstheme="majorBidi"/>
          <w:shd w:val="clear" w:color="auto" w:fill="FFFFFF"/>
        </w:rPr>
        <w:t xml:space="preserve">Au terme du cours d'Entomologie Forensique, les étudiants seront capables de comprendre et d'appliquer les principes fondamentaux de cette discipline. Ils sauront collecter, analyser et interpréter les données entomologiques sur les scènes de crime pour estimer avec précision le post-mortem </w:t>
      </w:r>
      <w:proofErr w:type="spellStart"/>
      <w:r w:rsidRPr="001C375D">
        <w:rPr>
          <w:rFonts w:asciiTheme="majorBidi" w:hAnsiTheme="majorBidi" w:cstheme="majorBidi"/>
          <w:shd w:val="clear" w:color="auto" w:fill="FFFFFF"/>
        </w:rPr>
        <w:t>interval</w:t>
      </w:r>
      <w:proofErr w:type="spellEnd"/>
      <w:r w:rsidRPr="001C375D">
        <w:rPr>
          <w:rFonts w:asciiTheme="majorBidi" w:hAnsiTheme="majorBidi" w:cstheme="majorBidi"/>
          <w:shd w:val="clear" w:color="auto" w:fill="FFFFFF"/>
        </w:rPr>
        <w:t>. De plus, ils seront en mesure d'évaluer les facteurs environnementaux et saisonniers influençant la colonisation des cadavres par les insectes, ainsi que de reconnaître le rôle crucial de l'entomologie forensique dans le processus judiciaire.</w:t>
      </w:r>
    </w:p>
    <w:p w14:paraId="662FE86F" w14:textId="77777777" w:rsidR="0039490F" w:rsidRPr="001C375D" w:rsidRDefault="0039490F" w:rsidP="00184580">
      <w:pPr>
        <w:pStyle w:val="Paragraphedeliste"/>
        <w:numPr>
          <w:ilvl w:val="0"/>
          <w:numId w:val="69"/>
        </w:numPr>
        <w:spacing w:after="0" w:line="360" w:lineRule="auto"/>
        <w:jc w:val="both"/>
        <w:rPr>
          <w:rFonts w:asciiTheme="majorBidi" w:hAnsiTheme="majorBidi" w:cstheme="majorBidi"/>
          <w:b/>
          <w:bCs/>
        </w:rPr>
      </w:pPr>
      <w:r w:rsidRPr="001C375D">
        <w:rPr>
          <w:rFonts w:asciiTheme="majorBidi" w:hAnsiTheme="majorBidi" w:cstheme="majorBidi"/>
          <w:b/>
          <w:bCs/>
        </w:rPr>
        <w:t>Connaissances préalables recommandées</w:t>
      </w:r>
    </w:p>
    <w:p w14:paraId="56F4CD27" w14:textId="77777777" w:rsidR="0039490F" w:rsidRPr="001C375D" w:rsidRDefault="0039490F" w:rsidP="0039490F">
      <w:pPr>
        <w:spacing w:before="120" w:after="120" w:line="360" w:lineRule="auto"/>
        <w:ind w:firstLine="709"/>
        <w:jc w:val="both"/>
        <w:rPr>
          <w:rFonts w:asciiTheme="majorBidi" w:hAnsiTheme="majorBidi" w:cstheme="majorBidi"/>
          <w:shd w:val="clear" w:color="auto" w:fill="FFFFFF"/>
        </w:rPr>
      </w:pPr>
      <w:r w:rsidRPr="001C375D">
        <w:rPr>
          <w:rFonts w:asciiTheme="majorBidi" w:hAnsiTheme="majorBidi" w:cstheme="majorBidi"/>
          <w:shd w:val="clear" w:color="auto" w:fill="FFFFFF"/>
        </w:rPr>
        <w:t>Des connaissances en biologie générale, en entomologie fondamentale, des notions de criminalistique ainsi que des compétences de laboratoire.</w:t>
      </w:r>
    </w:p>
    <w:p w14:paraId="086F416A" w14:textId="77777777" w:rsidR="0039490F" w:rsidRPr="001C375D" w:rsidRDefault="0039490F" w:rsidP="00184580">
      <w:pPr>
        <w:pStyle w:val="Paragraphedeliste"/>
        <w:numPr>
          <w:ilvl w:val="0"/>
          <w:numId w:val="69"/>
        </w:numPr>
        <w:spacing w:after="0" w:line="360" w:lineRule="auto"/>
        <w:jc w:val="both"/>
        <w:rPr>
          <w:rFonts w:asciiTheme="majorBidi" w:hAnsiTheme="majorBidi" w:cstheme="majorBidi"/>
          <w:b/>
          <w:bCs/>
        </w:rPr>
      </w:pPr>
      <w:r w:rsidRPr="001C375D">
        <w:rPr>
          <w:rFonts w:asciiTheme="majorBidi" w:hAnsiTheme="majorBidi" w:cstheme="majorBidi"/>
          <w:b/>
          <w:bCs/>
        </w:rPr>
        <w:t xml:space="preserve">Contenu de la matière </w:t>
      </w:r>
    </w:p>
    <w:p w14:paraId="2F2D36BB" w14:textId="77777777" w:rsidR="0039490F" w:rsidRPr="001C375D" w:rsidRDefault="0039490F" w:rsidP="0039490F">
      <w:pPr>
        <w:spacing w:before="100" w:beforeAutospacing="1" w:after="100" w:afterAutospacing="1" w:line="36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1 – Introduction et historique</w:t>
      </w:r>
    </w:p>
    <w:p w14:paraId="749978C0" w14:textId="77777777" w:rsidR="0039490F" w:rsidRPr="001C375D" w:rsidRDefault="0039490F" w:rsidP="00184580">
      <w:pPr>
        <w:numPr>
          <w:ilvl w:val="0"/>
          <w:numId w:val="138"/>
        </w:numPr>
        <w:spacing w:before="100" w:beforeAutospacing="1" w:after="100" w:afterAutospacing="1" w:line="360" w:lineRule="auto"/>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Définition et portée</w:t>
      </w:r>
      <w:r w:rsidRPr="001C375D">
        <w:rPr>
          <w:rFonts w:asciiTheme="majorBidi" w:eastAsia="Times New Roman" w:hAnsiTheme="majorBidi" w:cstheme="majorBidi"/>
          <w:lang w:eastAsia="fr-FR"/>
        </w:rPr>
        <w:t xml:space="preserve"> de l’entomologie forensique.</w:t>
      </w:r>
    </w:p>
    <w:p w14:paraId="3EBA4F44" w14:textId="77777777" w:rsidR="0039490F" w:rsidRPr="001C375D" w:rsidRDefault="0039490F" w:rsidP="00184580">
      <w:pPr>
        <w:numPr>
          <w:ilvl w:val="0"/>
          <w:numId w:val="138"/>
        </w:numPr>
        <w:spacing w:before="100" w:beforeAutospacing="1" w:after="100" w:afterAutospacing="1" w:line="360" w:lineRule="auto"/>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Repères historiques</w:t>
      </w:r>
      <w:r w:rsidRPr="001C375D">
        <w:rPr>
          <w:rFonts w:asciiTheme="majorBidi" w:eastAsia="Times New Roman" w:hAnsiTheme="majorBidi" w:cstheme="majorBidi"/>
          <w:lang w:eastAsia="fr-FR"/>
        </w:rPr>
        <w:t xml:space="preserve"> : des premières observations médiévales aux protocoles modernes.</w:t>
      </w:r>
    </w:p>
    <w:p w14:paraId="0C7FC4BD" w14:textId="77777777" w:rsidR="0039490F" w:rsidRPr="001C375D" w:rsidRDefault="0039490F" w:rsidP="00184580">
      <w:pPr>
        <w:numPr>
          <w:ilvl w:val="0"/>
          <w:numId w:val="138"/>
        </w:numPr>
        <w:spacing w:before="100" w:beforeAutospacing="1" w:after="100" w:afterAutospacing="1" w:line="360" w:lineRule="auto"/>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Domaines d’application</w:t>
      </w:r>
      <w:r w:rsidRPr="001C375D">
        <w:rPr>
          <w:rFonts w:asciiTheme="majorBidi" w:eastAsia="Times New Roman" w:hAnsiTheme="majorBidi" w:cstheme="majorBidi"/>
          <w:lang w:eastAsia="fr-FR"/>
        </w:rPr>
        <w:t xml:space="preserve"> : PMI, localisation, </w:t>
      </w:r>
      <w:proofErr w:type="spellStart"/>
      <w:r w:rsidRPr="001C375D">
        <w:rPr>
          <w:rFonts w:asciiTheme="majorBidi" w:eastAsia="Times New Roman" w:hAnsiTheme="majorBidi" w:cstheme="majorBidi"/>
          <w:lang w:eastAsia="fr-FR"/>
        </w:rPr>
        <w:t>entomotoxicologie</w:t>
      </w:r>
      <w:proofErr w:type="spellEnd"/>
      <w:r w:rsidRPr="001C375D">
        <w:rPr>
          <w:rFonts w:asciiTheme="majorBidi" w:eastAsia="Times New Roman" w:hAnsiTheme="majorBidi" w:cstheme="majorBidi"/>
          <w:lang w:eastAsia="fr-FR"/>
        </w:rPr>
        <w:t>, sécurité alimentaire.</w:t>
      </w:r>
    </w:p>
    <w:p w14:paraId="1CAB42C1" w14:textId="77777777" w:rsidR="0039490F" w:rsidRPr="001C375D" w:rsidRDefault="0039490F" w:rsidP="00184580">
      <w:pPr>
        <w:numPr>
          <w:ilvl w:val="0"/>
          <w:numId w:val="138"/>
        </w:numPr>
        <w:spacing w:before="100" w:beforeAutospacing="1" w:after="100" w:afterAutospacing="1" w:line="360" w:lineRule="auto"/>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Acteurs institutionnels</w:t>
      </w:r>
      <w:r w:rsidRPr="001C375D">
        <w:rPr>
          <w:rFonts w:asciiTheme="majorBidi" w:eastAsia="Times New Roman" w:hAnsiTheme="majorBidi" w:cstheme="majorBidi"/>
          <w:lang w:eastAsia="fr-FR"/>
        </w:rPr>
        <w:t xml:space="preserve"> : AFQSE, AAFS, normes internationales</w:t>
      </w:r>
    </w:p>
    <w:p w14:paraId="712CB383"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2 – Anatomie et morphologie externes</w:t>
      </w:r>
    </w:p>
    <w:p w14:paraId="5AEF9AC7" w14:textId="77777777" w:rsidR="0039490F" w:rsidRPr="001C375D" w:rsidRDefault="0039490F" w:rsidP="00184580">
      <w:pPr>
        <w:numPr>
          <w:ilvl w:val="0"/>
          <w:numId w:val="13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Tête</w:t>
      </w:r>
      <w:r w:rsidRPr="001C375D">
        <w:rPr>
          <w:rFonts w:asciiTheme="majorBidi" w:eastAsia="Times New Roman" w:hAnsiTheme="majorBidi" w:cstheme="majorBidi"/>
          <w:lang w:eastAsia="fr-FR"/>
        </w:rPr>
        <w:t xml:space="preserve"> : antennes, pièces buccales – distinctions </w:t>
      </w:r>
      <w:proofErr w:type="spellStart"/>
      <w:r w:rsidRPr="001C375D">
        <w:rPr>
          <w:rFonts w:asciiTheme="majorBidi" w:eastAsia="Times New Roman" w:hAnsiTheme="majorBidi" w:cstheme="majorBidi"/>
          <w:lang w:eastAsia="fr-FR"/>
        </w:rPr>
        <w:t>Calliphoridae</w:t>
      </w:r>
      <w:proofErr w:type="spellEnd"/>
      <w:r w:rsidRPr="001C375D">
        <w:rPr>
          <w:rFonts w:asciiTheme="majorBidi" w:eastAsia="Times New Roman" w:hAnsiTheme="majorBidi" w:cstheme="majorBidi"/>
          <w:lang w:eastAsia="fr-FR"/>
        </w:rPr>
        <w:t>/</w:t>
      </w:r>
      <w:proofErr w:type="spellStart"/>
      <w:r w:rsidRPr="001C375D">
        <w:rPr>
          <w:rFonts w:asciiTheme="majorBidi" w:eastAsia="Times New Roman" w:hAnsiTheme="majorBidi" w:cstheme="majorBidi"/>
          <w:lang w:eastAsia="fr-FR"/>
        </w:rPr>
        <w:t>Sarcophagidae</w:t>
      </w:r>
      <w:proofErr w:type="spellEnd"/>
    </w:p>
    <w:p w14:paraId="3511BD9A" w14:textId="77777777" w:rsidR="0039490F" w:rsidRPr="001C375D" w:rsidRDefault="0039490F" w:rsidP="00184580">
      <w:pPr>
        <w:numPr>
          <w:ilvl w:val="0"/>
          <w:numId w:val="13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Thorax</w:t>
      </w:r>
      <w:r w:rsidRPr="001C375D">
        <w:rPr>
          <w:rFonts w:asciiTheme="majorBidi" w:eastAsia="Times New Roman" w:hAnsiTheme="majorBidi" w:cstheme="majorBidi"/>
          <w:lang w:eastAsia="fr-FR"/>
        </w:rPr>
        <w:t xml:space="preserve"> : segmentation, types d’ailes, pattes – adaptations nécrophages</w:t>
      </w:r>
    </w:p>
    <w:p w14:paraId="04A399B6" w14:textId="77777777" w:rsidR="0039490F" w:rsidRPr="001C375D" w:rsidRDefault="0039490F" w:rsidP="00184580">
      <w:pPr>
        <w:numPr>
          <w:ilvl w:val="0"/>
          <w:numId w:val="13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Abdomen</w:t>
      </w:r>
      <w:r w:rsidRPr="001C375D">
        <w:rPr>
          <w:rFonts w:asciiTheme="majorBidi" w:eastAsia="Times New Roman" w:hAnsiTheme="majorBidi" w:cstheme="majorBidi"/>
          <w:lang w:eastAsia="fr-FR"/>
        </w:rPr>
        <w:t xml:space="preserve"> : spiracles, stigmates respiratoires pour stade larvaire</w:t>
      </w:r>
    </w:p>
    <w:p w14:paraId="134C89A7" w14:textId="77777777" w:rsidR="0039490F" w:rsidRPr="001C375D" w:rsidRDefault="0039490F" w:rsidP="00184580">
      <w:pPr>
        <w:numPr>
          <w:ilvl w:val="0"/>
          <w:numId w:val="13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Morphologie larvaire</w:t>
      </w:r>
      <w:r w:rsidRPr="001C375D">
        <w:rPr>
          <w:rFonts w:asciiTheme="majorBidi" w:eastAsia="Times New Roman" w:hAnsiTheme="majorBidi" w:cstheme="majorBidi"/>
          <w:lang w:eastAsia="fr-FR"/>
        </w:rPr>
        <w:t xml:space="preserve"> : spicules, soies, critères d’identification</w:t>
      </w:r>
    </w:p>
    <w:p w14:paraId="7A49776C"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3 – Cycle de vie et développement</w:t>
      </w:r>
    </w:p>
    <w:p w14:paraId="6F776D6E" w14:textId="77777777" w:rsidR="0039490F" w:rsidRPr="001C375D" w:rsidRDefault="0039490F" w:rsidP="00184580">
      <w:pPr>
        <w:numPr>
          <w:ilvl w:val="0"/>
          <w:numId w:val="14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Stades ontogénétiques</w:t>
      </w:r>
      <w:r w:rsidRPr="001C375D">
        <w:rPr>
          <w:rFonts w:asciiTheme="majorBidi" w:eastAsia="Times New Roman" w:hAnsiTheme="majorBidi" w:cstheme="majorBidi"/>
          <w:lang w:eastAsia="fr-FR"/>
        </w:rPr>
        <w:t xml:space="preserve"> : œuf, L1–L3, pupe, adulte – durées indicatives</w:t>
      </w:r>
    </w:p>
    <w:p w14:paraId="53AE1743" w14:textId="77777777" w:rsidR="0039490F" w:rsidRPr="001C375D" w:rsidRDefault="0039490F" w:rsidP="00184580">
      <w:pPr>
        <w:numPr>
          <w:ilvl w:val="0"/>
          <w:numId w:val="14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Effets abiotiques</w:t>
      </w:r>
      <w:r w:rsidRPr="001C375D">
        <w:rPr>
          <w:rFonts w:asciiTheme="majorBidi" w:eastAsia="Times New Roman" w:hAnsiTheme="majorBidi" w:cstheme="majorBidi"/>
          <w:lang w:eastAsia="fr-FR"/>
        </w:rPr>
        <w:t xml:space="preserve"> : température (loi de Van ’t Hoff), humidité, substrat</w:t>
      </w:r>
    </w:p>
    <w:p w14:paraId="58BF3A62" w14:textId="77777777" w:rsidR="0039490F" w:rsidRPr="001C375D" w:rsidRDefault="0039490F" w:rsidP="00184580">
      <w:pPr>
        <w:numPr>
          <w:ilvl w:val="0"/>
          <w:numId w:val="140"/>
        </w:numPr>
        <w:spacing w:before="100" w:beforeAutospacing="1" w:after="100" w:afterAutospacing="1" w:line="360" w:lineRule="auto"/>
        <w:ind w:left="714" w:hanging="357"/>
        <w:rPr>
          <w:rFonts w:asciiTheme="majorBidi" w:eastAsia="Times New Roman" w:hAnsiTheme="majorBidi" w:cstheme="majorBidi"/>
          <w:lang w:eastAsia="fr-FR"/>
        </w:rPr>
      </w:pPr>
      <w:proofErr w:type="spellStart"/>
      <w:r w:rsidRPr="001C375D">
        <w:rPr>
          <w:rFonts w:asciiTheme="majorBidi" w:eastAsia="Times New Roman" w:hAnsiTheme="majorBidi" w:cstheme="majorBidi"/>
          <w:b/>
          <w:bCs/>
          <w:lang w:eastAsia="fr-FR"/>
        </w:rPr>
        <w:t>Accumulated</w:t>
      </w:r>
      <w:proofErr w:type="spellEnd"/>
      <w:r w:rsidRPr="001C375D">
        <w:rPr>
          <w:rFonts w:asciiTheme="majorBidi" w:eastAsia="Times New Roman" w:hAnsiTheme="majorBidi" w:cstheme="majorBidi"/>
          <w:b/>
          <w:bCs/>
          <w:lang w:eastAsia="fr-FR"/>
        </w:rPr>
        <w:t xml:space="preserve"> </w:t>
      </w:r>
      <w:proofErr w:type="spellStart"/>
      <w:r w:rsidRPr="001C375D">
        <w:rPr>
          <w:rFonts w:asciiTheme="majorBidi" w:eastAsia="Times New Roman" w:hAnsiTheme="majorBidi" w:cstheme="majorBidi"/>
          <w:b/>
          <w:bCs/>
          <w:lang w:eastAsia="fr-FR"/>
        </w:rPr>
        <w:t>Degree-Hours</w:t>
      </w:r>
      <w:proofErr w:type="spellEnd"/>
      <w:r w:rsidRPr="001C375D">
        <w:rPr>
          <w:rFonts w:asciiTheme="majorBidi" w:eastAsia="Times New Roman" w:hAnsiTheme="majorBidi" w:cstheme="majorBidi"/>
          <w:b/>
          <w:bCs/>
          <w:lang w:eastAsia="fr-FR"/>
        </w:rPr>
        <w:t xml:space="preserve"> (ADH)</w:t>
      </w:r>
      <w:r w:rsidRPr="001C375D">
        <w:rPr>
          <w:rFonts w:asciiTheme="majorBidi" w:eastAsia="Times New Roman" w:hAnsiTheme="majorBidi" w:cstheme="majorBidi"/>
          <w:lang w:eastAsia="fr-FR"/>
        </w:rPr>
        <w:t xml:space="preserve"> et </w:t>
      </w:r>
      <w:r w:rsidRPr="001C375D">
        <w:rPr>
          <w:rFonts w:asciiTheme="majorBidi" w:eastAsia="Times New Roman" w:hAnsiTheme="majorBidi" w:cstheme="majorBidi"/>
          <w:b/>
          <w:bCs/>
          <w:lang w:eastAsia="fr-FR"/>
        </w:rPr>
        <w:t>Days (ADD)</w:t>
      </w:r>
      <w:r w:rsidRPr="001C375D">
        <w:rPr>
          <w:rFonts w:asciiTheme="majorBidi" w:eastAsia="Times New Roman" w:hAnsiTheme="majorBidi" w:cstheme="majorBidi"/>
          <w:lang w:eastAsia="fr-FR"/>
        </w:rPr>
        <w:t xml:space="preserve"> : calculs et utilisation pour PMI</w:t>
      </w:r>
    </w:p>
    <w:p w14:paraId="3B2FA1A9" w14:textId="77777777" w:rsidR="0039490F" w:rsidRPr="001C375D" w:rsidRDefault="0039490F" w:rsidP="00184580">
      <w:pPr>
        <w:numPr>
          <w:ilvl w:val="0"/>
          <w:numId w:val="14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Variabilité interspécifique</w:t>
      </w:r>
      <w:r w:rsidRPr="001C375D">
        <w:rPr>
          <w:rFonts w:asciiTheme="majorBidi" w:eastAsia="Times New Roman" w:hAnsiTheme="majorBidi" w:cstheme="majorBidi"/>
          <w:lang w:eastAsia="fr-FR"/>
        </w:rPr>
        <w:t xml:space="preserve"> : </w:t>
      </w:r>
      <w:proofErr w:type="spellStart"/>
      <w:r w:rsidRPr="001C375D">
        <w:rPr>
          <w:rFonts w:asciiTheme="majorBidi" w:eastAsia="Times New Roman" w:hAnsiTheme="majorBidi" w:cstheme="majorBidi"/>
          <w:lang w:eastAsia="fr-FR"/>
        </w:rPr>
        <w:t>Chrysomya</w:t>
      </w:r>
      <w:proofErr w:type="spellEnd"/>
      <w:r w:rsidRPr="001C375D">
        <w:rPr>
          <w:rFonts w:asciiTheme="majorBidi" w:eastAsia="Times New Roman" w:hAnsiTheme="majorBidi" w:cstheme="majorBidi"/>
          <w:lang w:eastAsia="fr-FR"/>
        </w:rPr>
        <w:t xml:space="preserve"> vs </w:t>
      </w:r>
      <w:proofErr w:type="spellStart"/>
      <w:r w:rsidRPr="001C375D">
        <w:rPr>
          <w:rFonts w:asciiTheme="majorBidi" w:eastAsia="Times New Roman" w:hAnsiTheme="majorBidi" w:cstheme="majorBidi"/>
          <w:lang w:eastAsia="fr-FR"/>
        </w:rPr>
        <w:t>Lucilia</w:t>
      </w:r>
      <w:proofErr w:type="spellEnd"/>
      <w:r w:rsidRPr="001C375D">
        <w:rPr>
          <w:rFonts w:asciiTheme="majorBidi" w:eastAsia="Times New Roman" w:hAnsiTheme="majorBidi" w:cstheme="majorBidi"/>
          <w:lang w:eastAsia="fr-FR"/>
        </w:rPr>
        <w:t xml:space="preserve"> </w:t>
      </w:r>
      <w:proofErr w:type="spellStart"/>
      <w:r w:rsidRPr="001C375D">
        <w:rPr>
          <w:rFonts w:asciiTheme="majorBidi" w:eastAsia="Times New Roman" w:hAnsiTheme="majorBidi" w:cstheme="majorBidi"/>
          <w:lang w:eastAsia="fr-FR"/>
        </w:rPr>
        <w:t>spp</w:t>
      </w:r>
      <w:proofErr w:type="spellEnd"/>
      <w:r w:rsidRPr="001C375D">
        <w:rPr>
          <w:rFonts w:asciiTheme="majorBidi" w:eastAsia="Times New Roman" w:hAnsiTheme="majorBidi" w:cstheme="majorBidi"/>
          <w:lang w:eastAsia="fr-FR"/>
        </w:rPr>
        <w:t>.</w:t>
      </w:r>
    </w:p>
    <w:p w14:paraId="2D59A4FD"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lastRenderedPageBreak/>
        <w:t>Chapitre 4 – Biologie reproductive et communication</w:t>
      </w:r>
    </w:p>
    <w:p w14:paraId="631B5A85" w14:textId="77777777" w:rsidR="0039490F" w:rsidRPr="001C375D" w:rsidRDefault="0039490F" w:rsidP="00184580">
      <w:pPr>
        <w:numPr>
          <w:ilvl w:val="0"/>
          <w:numId w:val="14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Comportement d’accouplement</w:t>
      </w:r>
      <w:r w:rsidRPr="001C375D">
        <w:rPr>
          <w:rFonts w:asciiTheme="majorBidi" w:eastAsia="Times New Roman" w:hAnsiTheme="majorBidi" w:cstheme="majorBidi"/>
          <w:lang w:eastAsia="fr-FR"/>
        </w:rPr>
        <w:t xml:space="preserve"> : repérage du site de ponte</w:t>
      </w:r>
    </w:p>
    <w:p w14:paraId="2B6C8DA3" w14:textId="77777777" w:rsidR="0039490F" w:rsidRPr="001C375D" w:rsidRDefault="0039490F" w:rsidP="00184580">
      <w:pPr>
        <w:numPr>
          <w:ilvl w:val="0"/>
          <w:numId w:val="14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Phéromones</w:t>
      </w:r>
      <w:r w:rsidRPr="001C375D">
        <w:rPr>
          <w:rFonts w:asciiTheme="majorBidi" w:eastAsia="Times New Roman" w:hAnsiTheme="majorBidi" w:cstheme="majorBidi"/>
          <w:lang w:eastAsia="fr-FR"/>
        </w:rPr>
        <w:t xml:space="preserve"> : composition chimique, diffusion et rôle attractif</w:t>
      </w:r>
    </w:p>
    <w:p w14:paraId="7E828093" w14:textId="77777777" w:rsidR="0039490F" w:rsidRPr="001C375D" w:rsidRDefault="0039490F" w:rsidP="00184580">
      <w:pPr>
        <w:numPr>
          <w:ilvl w:val="0"/>
          <w:numId w:val="14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Sélection des sites de ponte</w:t>
      </w:r>
      <w:r w:rsidRPr="001C375D">
        <w:rPr>
          <w:rFonts w:asciiTheme="majorBidi" w:eastAsia="Times New Roman" w:hAnsiTheme="majorBidi" w:cstheme="majorBidi"/>
          <w:lang w:eastAsia="fr-FR"/>
        </w:rPr>
        <w:t xml:space="preserve"> : préférence pour tissus nécrosés, facteurs olfactifs</w:t>
      </w:r>
    </w:p>
    <w:p w14:paraId="6F8B89DA" w14:textId="77777777" w:rsidR="0039490F" w:rsidRPr="001C375D" w:rsidRDefault="0039490F" w:rsidP="00184580">
      <w:pPr>
        <w:numPr>
          <w:ilvl w:val="0"/>
          <w:numId w:val="14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Signaux multimodaux</w:t>
      </w:r>
      <w:r w:rsidRPr="001C375D">
        <w:rPr>
          <w:rFonts w:asciiTheme="majorBidi" w:eastAsia="Times New Roman" w:hAnsiTheme="majorBidi" w:cstheme="majorBidi"/>
          <w:lang w:eastAsia="fr-FR"/>
        </w:rPr>
        <w:t xml:space="preserve"> : vibrations, température</w:t>
      </w:r>
    </w:p>
    <w:p w14:paraId="5734532D"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5 – Alimentation, nutrition et succession entomologique</w:t>
      </w:r>
    </w:p>
    <w:p w14:paraId="0D67BD3E" w14:textId="77777777" w:rsidR="0039490F" w:rsidRPr="001C375D" w:rsidRDefault="0039490F" w:rsidP="00184580">
      <w:pPr>
        <w:numPr>
          <w:ilvl w:val="0"/>
          <w:numId w:val="142"/>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Stratégies trophiques</w:t>
      </w:r>
      <w:r w:rsidRPr="001C375D">
        <w:rPr>
          <w:rFonts w:asciiTheme="majorBidi" w:eastAsia="Times New Roman" w:hAnsiTheme="majorBidi" w:cstheme="majorBidi"/>
          <w:lang w:eastAsia="fr-FR"/>
        </w:rPr>
        <w:t xml:space="preserve"> : nécrophage primaire vs secondaire</w:t>
      </w:r>
    </w:p>
    <w:p w14:paraId="5FD3A978" w14:textId="77777777" w:rsidR="0039490F" w:rsidRPr="001C375D" w:rsidRDefault="0039490F" w:rsidP="00184580">
      <w:pPr>
        <w:numPr>
          <w:ilvl w:val="0"/>
          <w:numId w:val="142"/>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Phases de décomposition</w:t>
      </w:r>
      <w:r w:rsidRPr="001C375D">
        <w:rPr>
          <w:rFonts w:asciiTheme="majorBidi" w:eastAsia="Times New Roman" w:hAnsiTheme="majorBidi" w:cstheme="majorBidi"/>
          <w:lang w:eastAsia="fr-FR"/>
        </w:rPr>
        <w:t xml:space="preserve"> : fraîche, putréfaction, fermentation – communautés successives</w:t>
      </w:r>
    </w:p>
    <w:p w14:paraId="56195867" w14:textId="77777777" w:rsidR="0039490F" w:rsidRPr="001C375D" w:rsidRDefault="0039490F" w:rsidP="00184580">
      <w:pPr>
        <w:numPr>
          <w:ilvl w:val="0"/>
          <w:numId w:val="142"/>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Interactions interspécifiques</w:t>
      </w:r>
      <w:r w:rsidRPr="001C375D">
        <w:rPr>
          <w:rFonts w:asciiTheme="majorBidi" w:eastAsia="Times New Roman" w:hAnsiTheme="majorBidi" w:cstheme="majorBidi"/>
          <w:lang w:eastAsia="fr-FR"/>
        </w:rPr>
        <w:t xml:space="preserve"> : compétition larvaire, prédation par </w:t>
      </w:r>
      <w:proofErr w:type="spellStart"/>
      <w:r w:rsidRPr="001C375D">
        <w:rPr>
          <w:rFonts w:asciiTheme="majorBidi" w:eastAsia="Times New Roman" w:hAnsiTheme="majorBidi" w:cstheme="majorBidi"/>
          <w:lang w:eastAsia="fr-FR"/>
        </w:rPr>
        <w:t>Dermestidae</w:t>
      </w:r>
      <w:proofErr w:type="spellEnd"/>
    </w:p>
    <w:p w14:paraId="25615245" w14:textId="77777777" w:rsidR="0039490F" w:rsidRPr="001C375D" w:rsidRDefault="0039490F" w:rsidP="00184580">
      <w:pPr>
        <w:numPr>
          <w:ilvl w:val="0"/>
          <w:numId w:val="142"/>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Modèles prédictifs</w:t>
      </w:r>
      <w:r w:rsidRPr="001C375D">
        <w:rPr>
          <w:rFonts w:asciiTheme="majorBidi" w:eastAsia="Times New Roman" w:hAnsiTheme="majorBidi" w:cstheme="majorBidi"/>
          <w:lang w:eastAsia="fr-FR"/>
        </w:rPr>
        <w:t xml:space="preserve"> : succession standardisée vs environnement urbain</w:t>
      </w:r>
    </w:p>
    <w:p w14:paraId="219DD54B"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6 – Systématique et taxonomie</w:t>
      </w:r>
    </w:p>
    <w:p w14:paraId="3F0C68E0" w14:textId="77777777" w:rsidR="0039490F" w:rsidRPr="001C375D" w:rsidRDefault="0039490F" w:rsidP="00184580">
      <w:pPr>
        <w:numPr>
          <w:ilvl w:val="0"/>
          <w:numId w:val="143"/>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Clés morphologiques</w:t>
      </w:r>
      <w:r w:rsidRPr="001C375D">
        <w:rPr>
          <w:rFonts w:asciiTheme="majorBidi" w:eastAsia="Times New Roman" w:hAnsiTheme="majorBidi" w:cstheme="majorBidi"/>
          <w:lang w:eastAsia="fr-FR"/>
        </w:rPr>
        <w:t xml:space="preserve"> : utilisation de Byrd &amp; </w:t>
      </w:r>
      <w:proofErr w:type="spellStart"/>
      <w:r w:rsidRPr="001C375D">
        <w:rPr>
          <w:rFonts w:asciiTheme="majorBidi" w:eastAsia="Times New Roman" w:hAnsiTheme="majorBidi" w:cstheme="majorBidi"/>
          <w:lang w:eastAsia="fr-FR"/>
        </w:rPr>
        <w:t>Castner</w:t>
      </w:r>
      <w:proofErr w:type="spellEnd"/>
      <w:r w:rsidRPr="001C375D">
        <w:rPr>
          <w:rFonts w:asciiTheme="majorBidi" w:eastAsia="Times New Roman" w:hAnsiTheme="majorBidi" w:cstheme="majorBidi"/>
          <w:lang w:eastAsia="fr-FR"/>
        </w:rPr>
        <w:t xml:space="preserve"> (2001)</w:t>
      </w:r>
    </w:p>
    <w:p w14:paraId="5A202FEA" w14:textId="77777777" w:rsidR="0039490F" w:rsidRPr="001C375D" w:rsidRDefault="0039490F" w:rsidP="00184580">
      <w:pPr>
        <w:numPr>
          <w:ilvl w:val="0"/>
          <w:numId w:val="143"/>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Caractères diagnostiques</w:t>
      </w:r>
      <w:r w:rsidRPr="001C375D">
        <w:rPr>
          <w:rFonts w:asciiTheme="majorBidi" w:eastAsia="Times New Roman" w:hAnsiTheme="majorBidi" w:cstheme="majorBidi"/>
          <w:lang w:eastAsia="fr-FR"/>
        </w:rPr>
        <w:t xml:space="preserve"> : </w:t>
      </w:r>
      <w:proofErr w:type="spellStart"/>
      <w:r w:rsidRPr="001C375D">
        <w:rPr>
          <w:rFonts w:asciiTheme="majorBidi" w:eastAsia="Times New Roman" w:hAnsiTheme="majorBidi" w:cstheme="majorBidi"/>
          <w:lang w:eastAsia="fr-FR"/>
        </w:rPr>
        <w:t>genitalia</w:t>
      </w:r>
      <w:proofErr w:type="spellEnd"/>
      <w:r w:rsidRPr="001C375D">
        <w:rPr>
          <w:rFonts w:asciiTheme="majorBidi" w:eastAsia="Times New Roman" w:hAnsiTheme="majorBidi" w:cstheme="majorBidi"/>
          <w:lang w:eastAsia="fr-FR"/>
        </w:rPr>
        <w:t>, microstructures cuticulaires</w:t>
      </w:r>
    </w:p>
    <w:p w14:paraId="1FDB1C58" w14:textId="77777777" w:rsidR="0039490F" w:rsidRPr="001C375D" w:rsidRDefault="0039490F" w:rsidP="00184580">
      <w:pPr>
        <w:numPr>
          <w:ilvl w:val="0"/>
          <w:numId w:val="143"/>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Approches moléculaires</w:t>
      </w:r>
      <w:r w:rsidRPr="001C375D">
        <w:rPr>
          <w:rFonts w:asciiTheme="majorBidi" w:eastAsia="Times New Roman" w:hAnsiTheme="majorBidi" w:cstheme="majorBidi"/>
          <w:lang w:eastAsia="fr-FR"/>
        </w:rPr>
        <w:t xml:space="preserve"> : séquençage COI, </w:t>
      </w:r>
      <w:proofErr w:type="spellStart"/>
      <w:r w:rsidRPr="001C375D">
        <w:rPr>
          <w:rFonts w:asciiTheme="majorBidi" w:eastAsia="Times New Roman" w:hAnsiTheme="majorBidi" w:cstheme="majorBidi"/>
          <w:lang w:eastAsia="fr-FR"/>
        </w:rPr>
        <w:t>barcode</w:t>
      </w:r>
      <w:proofErr w:type="spellEnd"/>
      <w:r w:rsidRPr="001C375D">
        <w:rPr>
          <w:rFonts w:asciiTheme="majorBidi" w:eastAsia="Times New Roman" w:hAnsiTheme="majorBidi" w:cstheme="majorBidi"/>
          <w:lang w:eastAsia="fr-FR"/>
        </w:rPr>
        <w:t xml:space="preserve"> BOLD</w:t>
      </w:r>
    </w:p>
    <w:p w14:paraId="33DB2ADF" w14:textId="77777777" w:rsidR="0039490F" w:rsidRPr="001C375D" w:rsidRDefault="0039490F" w:rsidP="00184580">
      <w:pPr>
        <w:numPr>
          <w:ilvl w:val="0"/>
          <w:numId w:val="143"/>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Intégration morpho–génomique</w:t>
      </w:r>
      <w:r w:rsidRPr="001C375D">
        <w:rPr>
          <w:rFonts w:asciiTheme="majorBidi" w:eastAsia="Times New Roman" w:hAnsiTheme="majorBidi" w:cstheme="majorBidi"/>
          <w:lang w:eastAsia="fr-FR"/>
        </w:rPr>
        <w:t xml:space="preserve"> : phylogénie rapide</w:t>
      </w:r>
    </w:p>
    <w:p w14:paraId="7A086AC0"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7 – Techniques de collecte sur scène</w:t>
      </w:r>
    </w:p>
    <w:p w14:paraId="2FF43B5E" w14:textId="77777777" w:rsidR="0039490F" w:rsidRPr="001C375D" w:rsidRDefault="0039490F" w:rsidP="00184580">
      <w:pPr>
        <w:numPr>
          <w:ilvl w:val="0"/>
          <w:numId w:val="144"/>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Matériel</w:t>
      </w:r>
      <w:r w:rsidRPr="001C375D">
        <w:rPr>
          <w:rFonts w:asciiTheme="majorBidi" w:eastAsia="Times New Roman" w:hAnsiTheme="majorBidi" w:cstheme="majorBidi"/>
          <w:lang w:eastAsia="fr-FR"/>
        </w:rPr>
        <w:t xml:space="preserve"> : forceps, aspirateurs entomologiques, pièges joyeux</w:t>
      </w:r>
    </w:p>
    <w:p w14:paraId="4796431D" w14:textId="77777777" w:rsidR="0039490F" w:rsidRPr="001C375D" w:rsidRDefault="0039490F" w:rsidP="00184580">
      <w:pPr>
        <w:numPr>
          <w:ilvl w:val="0"/>
          <w:numId w:val="144"/>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Protocole</w:t>
      </w:r>
      <w:r w:rsidRPr="001C375D">
        <w:rPr>
          <w:rFonts w:asciiTheme="majorBidi" w:eastAsia="Times New Roman" w:hAnsiTheme="majorBidi" w:cstheme="majorBidi"/>
          <w:lang w:eastAsia="fr-FR"/>
        </w:rPr>
        <w:t xml:space="preserve"> : points d’échantillonnage fixes et temporels</w:t>
      </w:r>
    </w:p>
    <w:p w14:paraId="6A9991B0" w14:textId="77777777" w:rsidR="0039490F" w:rsidRPr="001C375D" w:rsidRDefault="0039490F" w:rsidP="00184580">
      <w:pPr>
        <w:numPr>
          <w:ilvl w:val="0"/>
          <w:numId w:val="144"/>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Conservation</w:t>
      </w:r>
      <w:r w:rsidRPr="001C375D">
        <w:rPr>
          <w:rFonts w:asciiTheme="majorBidi" w:eastAsia="Times New Roman" w:hAnsiTheme="majorBidi" w:cstheme="majorBidi"/>
          <w:lang w:eastAsia="fr-FR"/>
        </w:rPr>
        <w:t xml:space="preserve"> : éthanol 70 %, stockage à 4 °C, étiquetage, </w:t>
      </w:r>
      <w:proofErr w:type="spellStart"/>
      <w:r w:rsidRPr="001C375D">
        <w:rPr>
          <w:rFonts w:asciiTheme="majorBidi" w:eastAsia="Times New Roman" w:hAnsiTheme="majorBidi" w:cstheme="majorBidi"/>
          <w:lang w:eastAsia="fr-FR"/>
        </w:rPr>
        <w:t>CoC</w:t>
      </w:r>
      <w:proofErr w:type="spellEnd"/>
    </w:p>
    <w:p w14:paraId="20770B32" w14:textId="77777777" w:rsidR="0039490F" w:rsidRPr="001C375D" w:rsidRDefault="0039490F" w:rsidP="00184580">
      <w:pPr>
        <w:numPr>
          <w:ilvl w:val="0"/>
          <w:numId w:val="144"/>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Sécurité et contamination</w:t>
      </w:r>
      <w:r w:rsidRPr="001C375D">
        <w:rPr>
          <w:rFonts w:asciiTheme="majorBidi" w:eastAsia="Times New Roman" w:hAnsiTheme="majorBidi" w:cstheme="majorBidi"/>
          <w:lang w:eastAsia="fr-FR"/>
        </w:rPr>
        <w:t xml:space="preserve"> : protection, stérilité</w:t>
      </w:r>
    </w:p>
    <w:p w14:paraId="11F5331E"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8 – Élevage et expérimentation</w:t>
      </w:r>
    </w:p>
    <w:p w14:paraId="06B6B0FC" w14:textId="77777777" w:rsidR="0039490F" w:rsidRPr="001C375D" w:rsidRDefault="0039490F" w:rsidP="00184580">
      <w:pPr>
        <w:numPr>
          <w:ilvl w:val="0"/>
          <w:numId w:val="145"/>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Laboratoire d’élevage</w:t>
      </w:r>
      <w:r w:rsidRPr="001C375D">
        <w:rPr>
          <w:rFonts w:asciiTheme="majorBidi" w:eastAsia="Times New Roman" w:hAnsiTheme="majorBidi" w:cstheme="majorBidi"/>
          <w:lang w:eastAsia="fr-FR"/>
        </w:rPr>
        <w:t xml:space="preserve"> : substrats, boîtes, conditions contrôlées</w:t>
      </w:r>
    </w:p>
    <w:p w14:paraId="29B07808" w14:textId="77777777" w:rsidR="0039490F" w:rsidRPr="001C375D" w:rsidRDefault="0039490F" w:rsidP="00184580">
      <w:pPr>
        <w:numPr>
          <w:ilvl w:val="0"/>
          <w:numId w:val="145"/>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Collecte de données</w:t>
      </w:r>
      <w:r w:rsidRPr="001C375D">
        <w:rPr>
          <w:rFonts w:asciiTheme="majorBidi" w:eastAsia="Times New Roman" w:hAnsiTheme="majorBidi" w:cstheme="majorBidi"/>
          <w:lang w:eastAsia="fr-FR"/>
        </w:rPr>
        <w:t xml:space="preserve"> : relevés horaires, courbes de croissance</w:t>
      </w:r>
    </w:p>
    <w:p w14:paraId="71F9A57E" w14:textId="77777777" w:rsidR="0039490F" w:rsidRPr="001C375D" w:rsidRDefault="0039490F" w:rsidP="00184580">
      <w:pPr>
        <w:numPr>
          <w:ilvl w:val="0"/>
          <w:numId w:val="145"/>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Techniques d’ablation</w:t>
      </w:r>
      <w:r w:rsidRPr="001C375D">
        <w:rPr>
          <w:rFonts w:asciiTheme="majorBidi" w:eastAsia="Times New Roman" w:hAnsiTheme="majorBidi" w:cstheme="majorBidi"/>
          <w:lang w:eastAsia="fr-FR"/>
        </w:rPr>
        <w:t xml:space="preserve"> : prélèvements larvaires pour analyses</w:t>
      </w:r>
    </w:p>
    <w:p w14:paraId="114EC3C5" w14:textId="77777777" w:rsidR="0039490F" w:rsidRPr="001C375D" w:rsidRDefault="0039490F" w:rsidP="00184580">
      <w:pPr>
        <w:numPr>
          <w:ilvl w:val="0"/>
          <w:numId w:val="145"/>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Variations simulées</w:t>
      </w:r>
      <w:r w:rsidRPr="001C375D">
        <w:rPr>
          <w:rFonts w:asciiTheme="majorBidi" w:eastAsia="Times New Roman" w:hAnsiTheme="majorBidi" w:cstheme="majorBidi"/>
          <w:lang w:eastAsia="fr-FR"/>
        </w:rPr>
        <w:t xml:space="preserve"> : fluctuations de température</w:t>
      </w:r>
    </w:p>
    <w:p w14:paraId="15B90CC0"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9 – Estimation du PMI</w:t>
      </w:r>
    </w:p>
    <w:p w14:paraId="772ACD5B" w14:textId="77777777" w:rsidR="0039490F" w:rsidRPr="001C375D" w:rsidRDefault="0039490F" w:rsidP="00184580">
      <w:pPr>
        <w:numPr>
          <w:ilvl w:val="0"/>
          <w:numId w:val="146"/>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Méthodes statiques</w:t>
      </w:r>
      <w:r w:rsidRPr="001C375D">
        <w:rPr>
          <w:rFonts w:asciiTheme="majorBidi" w:eastAsia="Times New Roman" w:hAnsiTheme="majorBidi" w:cstheme="majorBidi"/>
          <w:lang w:eastAsia="fr-FR"/>
        </w:rPr>
        <w:t xml:space="preserve"> : âge de la larve la plus vieille</w:t>
      </w:r>
    </w:p>
    <w:p w14:paraId="40151152" w14:textId="77777777" w:rsidR="0039490F" w:rsidRPr="001C375D" w:rsidRDefault="0039490F" w:rsidP="00184580">
      <w:pPr>
        <w:numPr>
          <w:ilvl w:val="0"/>
          <w:numId w:val="146"/>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Méthodes dynamiques</w:t>
      </w:r>
      <w:r w:rsidRPr="001C375D">
        <w:rPr>
          <w:rFonts w:asciiTheme="majorBidi" w:eastAsia="Times New Roman" w:hAnsiTheme="majorBidi" w:cstheme="majorBidi"/>
          <w:lang w:eastAsia="fr-FR"/>
        </w:rPr>
        <w:t xml:space="preserve"> : modélisation bayésienne (R, package ‘</w:t>
      </w:r>
      <w:proofErr w:type="spellStart"/>
      <w:r w:rsidRPr="001C375D">
        <w:rPr>
          <w:rFonts w:asciiTheme="majorBidi" w:eastAsia="Times New Roman" w:hAnsiTheme="majorBidi" w:cstheme="majorBidi"/>
          <w:lang w:eastAsia="fr-FR"/>
        </w:rPr>
        <w:t>entomologyPI</w:t>
      </w:r>
      <w:proofErr w:type="spellEnd"/>
      <w:r w:rsidRPr="001C375D">
        <w:rPr>
          <w:rFonts w:asciiTheme="majorBidi" w:eastAsia="Times New Roman" w:hAnsiTheme="majorBidi" w:cstheme="majorBidi"/>
          <w:lang w:eastAsia="fr-FR"/>
        </w:rPr>
        <w:t>’)</w:t>
      </w:r>
    </w:p>
    <w:p w14:paraId="03465AF9" w14:textId="77777777" w:rsidR="0039490F" w:rsidRPr="001C375D" w:rsidRDefault="0039490F" w:rsidP="00184580">
      <w:pPr>
        <w:numPr>
          <w:ilvl w:val="0"/>
          <w:numId w:val="146"/>
        </w:numPr>
        <w:spacing w:before="100" w:beforeAutospacing="1" w:after="100" w:afterAutospacing="1" w:line="360" w:lineRule="auto"/>
        <w:ind w:left="714" w:hanging="357"/>
        <w:rPr>
          <w:rFonts w:asciiTheme="majorBidi" w:eastAsia="Times New Roman" w:hAnsiTheme="majorBidi" w:cstheme="majorBidi"/>
          <w:lang w:eastAsia="fr-FR"/>
        </w:rPr>
      </w:pPr>
      <w:proofErr w:type="spellStart"/>
      <w:r w:rsidRPr="001C375D">
        <w:rPr>
          <w:rFonts w:asciiTheme="majorBidi" w:eastAsia="Times New Roman" w:hAnsiTheme="majorBidi" w:cstheme="majorBidi"/>
          <w:b/>
          <w:bCs/>
          <w:lang w:eastAsia="fr-FR"/>
        </w:rPr>
        <w:t>Uncertainties</w:t>
      </w:r>
      <w:proofErr w:type="spellEnd"/>
      <w:r w:rsidRPr="001C375D">
        <w:rPr>
          <w:rFonts w:asciiTheme="majorBidi" w:eastAsia="Times New Roman" w:hAnsiTheme="majorBidi" w:cstheme="majorBidi"/>
          <w:b/>
          <w:bCs/>
          <w:lang w:eastAsia="fr-FR"/>
        </w:rPr>
        <w:t xml:space="preserve"> &amp; validation</w:t>
      </w:r>
      <w:r w:rsidRPr="001C375D">
        <w:rPr>
          <w:rFonts w:asciiTheme="majorBidi" w:eastAsia="Times New Roman" w:hAnsiTheme="majorBidi" w:cstheme="majorBidi"/>
          <w:lang w:eastAsia="fr-FR"/>
        </w:rPr>
        <w:t xml:space="preserve"> : </w:t>
      </w:r>
      <w:proofErr w:type="spellStart"/>
      <w:r w:rsidRPr="001C375D">
        <w:rPr>
          <w:rFonts w:asciiTheme="majorBidi" w:eastAsia="Times New Roman" w:hAnsiTheme="majorBidi" w:cstheme="majorBidi"/>
          <w:lang w:eastAsia="fr-FR"/>
        </w:rPr>
        <w:t>bootstrap</w:t>
      </w:r>
      <w:proofErr w:type="spellEnd"/>
      <w:r w:rsidRPr="001C375D">
        <w:rPr>
          <w:rFonts w:asciiTheme="majorBidi" w:eastAsia="Times New Roman" w:hAnsiTheme="majorBidi" w:cstheme="majorBidi"/>
          <w:lang w:eastAsia="fr-FR"/>
        </w:rPr>
        <w:t>, intervalles crédibles</w:t>
      </w:r>
    </w:p>
    <w:p w14:paraId="3D1CB050" w14:textId="77777777" w:rsidR="0039490F" w:rsidRPr="001C375D" w:rsidRDefault="0039490F" w:rsidP="00184580">
      <w:pPr>
        <w:numPr>
          <w:ilvl w:val="0"/>
          <w:numId w:val="146"/>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Études de cas</w:t>
      </w:r>
      <w:r w:rsidRPr="001C375D">
        <w:rPr>
          <w:rFonts w:asciiTheme="majorBidi" w:eastAsia="Times New Roman" w:hAnsiTheme="majorBidi" w:cstheme="majorBidi"/>
          <w:lang w:eastAsia="fr-FR"/>
        </w:rPr>
        <w:t xml:space="preserve"> : scénarios simulés vs données réelles</w:t>
      </w:r>
    </w:p>
    <w:p w14:paraId="10A4CD33"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 xml:space="preserve">Chapitre 10 – </w:t>
      </w:r>
      <w:proofErr w:type="spellStart"/>
      <w:r w:rsidRPr="001C375D">
        <w:rPr>
          <w:rFonts w:asciiTheme="majorBidi" w:eastAsia="Times New Roman" w:hAnsiTheme="majorBidi" w:cstheme="majorBidi"/>
          <w:b/>
          <w:bCs/>
          <w:lang w:eastAsia="fr-FR"/>
        </w:rPr>
        <w:t>Entomotoxicologie</w:t>
      </w:r>
      <w:proofErr w:type="spellEnd"/>
    </w:p>
    <w:p w14:paraId="1D60E9BB" w14:textId="77777777" w:rsidR="0039490F" w:rsidRPr="001C375D" w:rsidRDefault="0039490F" w:rsidP="00184580">
      <w:pPr>
        <w:numPr>
          <w:ilvl w:val="0"/>
          <w:numId w:val="147"/>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lastRenderedPageBreak/>
        <w:t>Principe</w:t>
      </w:r>
      <w:r w:rsidRPr="001C375D">
        <w:rPr>
          <w:rFonts w:asciiTheme="majorBidi" w:eastAsia="Times New Roman" w:hAnsiTheme="majorBidi" w:cstheme="majorBidi"/>
          <w:lang w:eastAsia="fr-FR"/>
        </w:rPr>
        <w:t xml:space="preserve"> : insectes comme matrice pour détecter drogues/poisons</w:t>
      </w:r>
    </w:p>
    <w:p w14:paraId="29F37A5C" w14:textId="77777777" w:rsidR="0039490F" w:rsidRPr="001C375D" w:rsidRDefault="0039490F" w:rsidP="00184580">
      <w:pPr>
        <w:numPr>
          <w:ilvl w:val="0"/>
          <w:numId w:val="147"/>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Extraction</w:t>
      </w:r>
      <w:r w:rsidRPr="001C375D">
        <w:rPr>
          <w:rFonts w:asciiTheme="majorBidi" w:eastAsia="Times New Roman" w:hAnsiTheme="majorBidi" w:cstheme="majorBidi"/>
          <w:lang w:eastAsia="fr-FR"/>
        </w:rPr>
        <w:t xml:space="preserve"> : méthodes de lyse, purification</w:t>
      </w:r>
    </w:p>
    <w:p w14:paraId="7CA9E393" w14:textId="77777777" w:rsidR="0039490F" w:rsidRPr="001C375D" w:rsidRDefault="0039490F" w:rsidP="00184580">
      <w:pPr>
        <w:numPr>
          <w:ilvl w:val="0"/>
          <w:numId w:val="147"/>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Analyse</w:t>
      </w:r>
      <w:r w:rsidRPr="001C375D">
        <w:rPr>
          <w:rFonts w:asciiTheme="majorBidi" w:eastAsia="Times New Roman" w:hAnsiTheme="majorBidi" w:cstheme="majorBidi"/>
          <w:lang w:eastAsia="fr-FR"/>
        </w:rPr>
        <w:t xml:space="preserve"> : GC-MS, </w:t>
      </w:r>
      <w:proofErr w:type="spellStart"/>
      <w:r w:rsidRPr="001C375D">
        <w:rPr>
          <w:rFonts w:asciiTheme="majorBidi" w:eastAsia="Times New Roman" w:hAnsiTheme="majorBidi" w:cstheme="majorBidi"/>
          <w:lang w:eastAsia="fr-FR"/>
        </w:rPr>
        <w:t>immuno</w:t>
      </w:r>
      <w:proofErr w:type="spellEnd"/>
      <w:r w:rsidRPr="001C375D">
        <w:rPr>
          <w:rFonts w:asciiTheme="majorBidi" w:eastAsia="Times New Roman" w:hAnsiTheme="majorBidi" w:cstheme="majorBidi"/>
          <w:lang w:eastAsia="fr-FR"/>
        </w:rPr>
        <w:t>-essais, LC-MS</w:t>
      </w:r>
    </w:p>
    <w:p w14:paraId="1C8C7B89" w14:textId="77777777" w:rsidR="0039490F" w:rsidRPr="001C375D" w:rsidRDefault="0039490F" w:rsidP="00184580">
      <w:pPr>
        <w:numPr>
          <w:ilvl w:val="0"/>
          <w:numId w:val="147"/>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Interprétation</w:t>
      </w:r>
      <w:r w:rsidRPr="001C375D">
        <w:rPr>
          <w:rFonts w:asciiTheme="majorBidi" w:eastAsia="Times New Roman" w:hAnsiTheme="majorBidi" w:cstheme="majorBidi"/>
          <w:lang w:eastAsia="fr-FR"/>
        </w:rPr>
        <w:t xml:space="preserve"> : relation dose-effet, impact sur développement</w:t>
      </w:r>
    </w:p>
    <w:p w14:paraId="546BF76F"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11 – Effets du climat et données spatiales</w:t>
      </w:r>
    </w:p>
    <w:p w14:paraId="4D002DCC" w14:textId="77777777" w:rsidR="0039490F" w:rsidRPr="001C375D" w:rsidRDefault="0039490F" w:rsidP="00184580">
      <w:pPr>
        <w:numPr>
          <w:ilvl w:val="0"/>
          <w:numId w:val="148"/>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Changements climatiques</w:t>
      </w:r>
      <w:r w:rsidRPr="001C375D">
        <w:rPr>
          <w:rFonts w:asciiTheme="majorBidi" w:eastAsia="Times New Roman" w:hAnsiTheme="majorBidi" w:cstheme="majorBidi"/>
          <w:lang w:eastAsia="fr-FR"/>
        </w:rPr>
        <w:t xml:space="preserve"> : impact sur développement et PMI</w:t>
      </w:r>
    </w:p>
    <w:p w14:paraId="1AE9C819" w14:textId="77777777" w:rsidR="0039490F" w:rsidRPr="001C375D" w:rsidRDefault="0039490F" w:rsidP="00184580">
      <w:pPr>
        <w:numPr>
          <w:ilvl w:val="0"/>
          <w:numId w:val="148"/>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Modélisation SIG</w:t>
      </w:r>
      <w:r w:rsidRPr="001C375D">
        <w:rPr>
          <w:rFonts w:asciiTheme="majorBidi" w:eastAsia="Times New Roman" w:hAnsiTheme="majorBidi" w:cstheme="majorBidi"/>
          <w:lang w:eastAsia="fr-FR"/>
        </w:rPr>
        <w:t xml:space="preserve"> : distribution d’espèces nécrophages</w:t>
      </w:r>
    </w:p>
    <w:p w14:paraId="15AE2A85" w14:textId="77777777" w:rsidR="0039490F" w:rsidRPr="001C375D" w:rsidRDefault="0039490F" w:rsidP="00184580">
      <w:pPr>
        <w:numPr>
          <w:ilvl w:val="0"/>
          <w:numId w:val="148"/>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Scénarios extrêmes</w:t>
      </w:r>
      <w:r w:rsidRPr="001C375D">
        <w:rPr>
          <w:rFonts w:asciiTheme="majorBidi" w:eastAsia="Times New Roman" w:hAnsiTheme="majorBidi" w:cstheme="majorBidi"/>
          <w:lang w:eastAsia="fr-FR"/>
        </w:rPr>
        <w:t xml:space="preserve"> : sécheresse, inondation</w:t>
      </w:r>
    </w:p>
    <w:p w14:paraId="55A1F613" w14:textId="77777777" w:rsidR="0039490F" w:rsidRPr="001C375D" w:rsidRDefault="0039490F" w:rsidP="00184580">
      <w:pPr>
        <w:numPr>
          <w:ilvl w:val="0"/>
          <w:numId w:val="148"/>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Adaptations évolutives</w:t>
      </w:r>
      <w:r w:rsidRPr="001C375D">
        <w:rPr>
          <w:rFonts w:asciiTheme="majorBidi" w:eastAsia="Times New Roman" w:hAnsiTheme="majorBidi" w:cstheme="majorBidi"/>
          <w:lang w:eastAsia="fr-FR"/>
        </w:rPr>
        <w:t xml:space="preserve"> : espèces invasives</w:t>
      </w:r>
    </w:p>
    <w:p w14:paraId="416A14DD"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12 – Admissibilité et rapport d’expert</w:t>
      </w:r>
    </w:p>
    <w:p w14:paraId="1DAF3396" w14:textId="77777777" w:rsidR="0039490F" w:rsidRPr="001C375D" w:rsidRDefault="0039490F" w:rsidP="00184580">
      <w:pPr>
        <w:numPr>
          <w:ilvl w:val="0"/>
          <w:numId w:val="14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 xml:space="preserve">Normes </w:t>
      </w:r>
      <w:proofErr w:type="spellStart"/>
      <w:r w:rsidRPr="001C375D">
        <w:rPr>
          <w:rFonts w:asciiTheme="majorBidi" w:eastAsia="Times New Roman" w:hAnsiTheme="majorBidi" w:cstheme="majorBidi"/>
          <w:b/>
          <w:bCs/>
          <w:lang w:eastAsia="fr-FR"/>
        </w:rPr>
        <w:t>Daubert</w:t>
      </w:r>
      <w:proofErr w:type="spellEnd"/>
      <w:r w:rsidRPr="001C375D">
        <w:rPr>
          <w:rFonts w:asciiTheme="majorBidi" w:eastAsia="Times New Roman" w:hAnsiTheme="majorBidi" w:cstheme="majorBidi"/>
          <w:b/>
          <w:bCs/>
          <w:lang w:eastAsia="fr-FR"/>
        </w:rPr>
        <w:t xml:space="preserve"> &amp; </w:t>
      </w:r>
      <w:proofErr w:type="spellStart"/>
      <w:r w:rsidRPr="001C375D">
        <w:rPr>
          <w:rFonts w:asciiTheme="majorBidi" w:eastAsia="Times New Roman" w:hAnsiTheme="majorBidi" w:cstheme="majorBidi"/>
          <w:b/>
          <w:bCs/>
          <w:lang w:eastAsia="fr-FR"/>
        </w:rPr>
        <w:t>Frye</w:t>
      </w:r>
      <w:proofErr w:type="spellEnd"/>
      <w:r w:rsidRPr="001C375D">
        <w:rPr>
          <w:rFonts w:asciiTheme="majorBidi" w:eastAsia="Times New Roman" w:hAnsiTheme="majorBidi" w:cstheme="majorBidi"/>
          <w:lang w:eastAsia="fr-FR"/>
        </w:rPr>
        <w:t xml:space="preserve"> : critères d’admission des preuves entomologiques</w:t>
      </w:r>
    </w:p>
    <w:p w14:paraId="655AB80A" w14:textId="77777777" w:rsidR="0039490F" w:rsidRPr="001C375D" w:rsidRDefault="0039490F" w:rsidP="00184580">
      <w:pPr>
        <w:numPr>
          <w:ilvl w:val="0"/>
          <w:numId w:val="14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Rédaction</w:t>
      </w:r>
      <w:r w:rsidRPr="001C375D">
        <w:rPr>
          <w:rFonts w:asciiTheme="majorBidi" w:eastAsia="Times New Roman" w:hAnsiTheme="majorBidi" w:cstheme="majorBidi"/>
          <w:lang w:eastAsia="fr-FR"/>
        </w:rPr>
        <w:t xml:space="preserve"> : structure </w:t>
      </w:r>
      <w:proofErr w:type="spellStart"/>
      <w:r w:rsidRPr="001C375D">
        <w:rPr>
          <w:rFonts w:asciiTheme="majorBidi" w:eastAsia="Times New Roman" w:hAnsiTheme="majorBidi" w:cstheme="majorBidi"/>
          <w:lang w:eastAsia="fr-FR"/>
        </w:rPr>
        <w:t>IMRaD</w:t>
      </w:r>
      <w:proofErr w:type="spellEnd"/>
      <w:r w:rsidRPr="001C375D">
        <w:rPr>
          <w:rFonts w:asciiTheme="majorBidi" w:eastAsia="Times New Roman" w:hAnsiTheme="majorBidi" w:cstheme="majorBidi"/>
          <w:lang w:eastAsia="fr-FR"/>
        </w:rPr>
        <w:t>, annexes, rigueur scientifique</w:t>
      </w:r>
    </w:p>
    <w:p w14:paraId="64533A76" w14:textId="77777777" w:rsidR="0039490F" w:rsidRPr="001C375D" w:rsidRDefault="0039490F" w:rsidP="00184580">
      <w:pPr>
        <w:numPr>
          <w:ilvl w:val="0"/>
          <w:numId w:val="14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Témoignage</w:t>
      </w:r>
      <w:r w:rsidRPr="001C375D">
        <w:rPr>
          <w:rFonts w:asciiTheme="majorBidi" w:eastAsia="Times New Roman" w:hAnsiTheme="majorBidi" w:cstheme="majorBidi"/>
          <w:lang w:eastAsia="fr-FR"/>
        </w:rPr>
        <w:t xml:space="preserve"> : préparation, cross-</w:t>
      </w:r>
      <w:proofErr w:type="spellStart"/>
      <w:r w:rsidRPr="001C375D">
        <w:rPr>
          <w:rFonts w:asciiTheme="majorBidi" w:eastAsia="Times New Roman" w:hAnsiTheme="majorBidi" w:cstheme="majorBidi"/>
          <w:lang w:eastAsia="fr-FR"/>
        </w:rPr>
        <w:t>examination</w:t>
      </w:r>
      <w:proofErr w:type="spellEnd"/>
    </w:p>
    <w:p w14:paraId="67F6B11C" w14:textId="77777777" w:rsidR="0039490F" w:rsidRPr="001C375D" w:rsidRDefault="0039490F" w:rsidP="00184580">
      <w:pPr>
        <w:numPr>
          <w:ilvl w:val="0"/>
          <w:numId w:val="149"/>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Gestion des preuves</w:t>
      </w:r>
      <w:r w:rsidRPr="001C375D">
        <w:rPr>
          <w:rFonts w:asciiTheme="majorBidi" w:eastAsia="Times New Roman" w:hAnsiTheme="majorBidi" w:cstheme="majorBidi"/>
          <w:lang w:eastAsia="fr-FR"/>
        </w:rPr>
        <w:t xml:space="preserve"> : chaîne de possession intégrale</w:t>
      </w:r>
    </w:p>
    <w:p w14:paraId="7DF55CC1"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13 – Éthique et déontologie</w:t>
      </w:r>
    </w:p>
    <w:p w14:paraId="48F4534C" w14:textId="77777777" w:rsidR="0039490F" w:rsidRPr="001C375D" w:rsidRDefault="0039490F" w:rsidP="00184580">
      <w:pPr>
        <w:numPr>
          <w:ilvl w:val="0"/>
          <w:numId w:val="15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Prélèvements humains</w:t>
      </w:r>
      <w:r w:rsidRPr="001C375D">
        <w:rPr>
          <w:rFonts w:asciiTheme="majorBidi" w:eastAsia="Times New Roman" w:hAnsiTheme="majorBidi" w:cstheme="majorBidi"/>
          <w:lang w:eastAsia="fr-FR"/>
        </w:rPr>
        <w:t xml:space="preserve"> : consentement, règlementations légales</w:t>
      </w:r>
    </w:p>
    <w:p w14:paraId="602C55C3" w14:textId="77777777" w:rsidR="0039490F" w:rsidRPr="001C375D" w:rsidRDefault="0039490F" w:rsidP="00184580">
      <w:pPr>
        <w:numPr>
          <w:ilvl w:val="0"/>
          <w:numId w:val="15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Impartialité</w:t>
      </w:r>
      <w:r w:rsidRPr="001C375D">
        <w:rPr>
          <w:rFonts w:asciiTheme="majorBidi" w:eastAsia="Times New Roman" w:hAnsiTheme="majorBidi" w:cstheme="majorBidi"/>
          <w:lang w:eastAsia="fr-FR"/>
        </w:rPr>
        <w:t xml:space="preserve"> : conflits d’intérêt, financement</w:t>
      </w:r>
    </w:p>
    <w:p w14:paraId="1FE2FACD" w14:textId="77777777" w:rsidR="0039490F" w:rsidRPr="001C375D" w:rsidRDefault="0039490F" w:rsidP="00184580">
      <w:pPr>
        <w:numPr>
          <w:ilvl w:val="0"/>
          <w:numId w:val="15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Biodiversité et conservation</w:t>
      </w:r>
      <w:r w:rsidRPr="001C375D">
        <w:rPr>
          <w:rFonts w:asciiTheme="majorBidi" w:eastAsia="Times New Roman" w:hAnsiTheme="majorBidi" w:cstheme="majorBidi"/>
          <w:lang w:eastAsia="fr-FR"/>
        </w:rPr>
        <w:t xml:space="preserve"> : impact des prélèvements</w:t>
      </w:r>
    </w:p>
    <w:p w14:paraId="61BC3F98" w14:textId="77777777" w:rsidR="0039490F" w:rsidRPr="001C375D" w:rsidRDefault="0039490F" w:rsidP="00184580">
      <w:pPr>
        <w:numPr>
          <w:ilvl w:val="0"/>
          <w:numId w:val="150"/>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Confidentialité</w:t>
      </w:r>
      <w:r w:rsidRPr="001C375D">
        <w:rPr>
          <w:rFonts w:asciiTheme="majorBidi" w:eastAsia="Times New Roman" w:hAnsiTheme="majorBidi" w:cstheme="majorBidi"/>
          <w:lang w:eastAsia="fr-FR"/>
        </w:rPr>
        <w:t xml:space="preserve"> : données sensibles des enquêtes</w:t>
      </w:r>
    </w:p>
    <w:p w14:paraId="0DE0A21B" w14:textId="77777777" w:rsidR="0039490F" w:rsidRPr="001C375D"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1C375D">
        <w:rPr>
          <w:rFonts w:asciiTheme="majorBidi" w:eastAsia="Times New Roman" w:hAnsiTheme="majorBidi" w:cstheme="majorBidi"/>
          <w:b/>
          <w:bCs/>
          <w:lang w:eastAsia="fr-FR"/>
        </w:rPr>
        <w:t>Chapitre 14 – Innovations et perspectives</w:t>
      </w:r>
    </w:p>
    <w:p w14:paraId="7DB7B142" w14:textId="77777777" w:rsidR="0039490F" w:rsidRPr="001C375D" w:rsidRDefault="0039490F" w:rsidP="00184580">
      <w:pPr>
        <w:numPr>
          <w:ilvl w:val="0"/>
          <w:numId w:val="15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Imagerie 3D &amp; drones</w:t>
      </w:r>
      <w:r w:rsidRPr="001C375D">
        <w:rPr>
          <w:rFonts w:asciiTheme="majorBidi" w:eastAsia="Times New Roman" w:hAnsiTheme="majorBidi" w:cstheme="majorBidi"/>
          <w:lang w:eastAsia="fr-FR"/>
        </w:rPr>
        <w:t xml:space="preserve"> : collecte automatisée de terrains</w:t>
      </w:r>
    </w:p>
    <w:p w14:paraId="0B182DD0" w14:textId="77777777" w:rsidR="0039490F" w:rsidRPr="001C375D" w:rsidRDefault="0039490F" w:rsidP="00184580">
      <w:pPr>
        <w:numPr>
          <w:ilvl w:val="0"/>
          <w:numId w:val="151"/>
        </w:numPr>
        <w:spacing w:before="100" w:beforeAutospacing="1" w:after="100" w:afterAutospacing="1" w:line="360" w:lineRule="auto"/>
        <w:ind w:left="714" w:hanging="357"/>
        <w:rPr>
          <w:rFonts w:asciiTheme="majorBidi" w:eastAsia="Times New Roman" w:hAnsiTheme="majorBidi" w:cstheme="majorBidi"/>
          <w:lang w:eastAsia="fr-FR"/>
        </w:rPr>
      </w:pPr>
      <w:proofErr w:type="spellStart"/>
      <w:r w:rsidRPr="001C375D">
        <w:rPr>
          <w:rFonts w:asciiTheme="majorBidi" w:eastAsia="Times New Roman" w:hAnsiTheme="majorBidi" w:cstheme="majorBidi"/>
          <w:b/>
          <w:bCs/>
          <w:lang w:eastAsia="fr-FR"/>
        </w:rPr>
        <w:t>Omics</w:t>
      </w:r>
      <w:proofErr w:type="spellEnd"/>
      <w:r w:rsidRPr="001C375D">
        <w:rPr>
          <w:rFonts w:asciiTheme="majorBidi" w:eastAsia="Times New Roman" w:hAnsiTheme="majorBidi" w:cstheme="majorBidi"/>
          <w:b/>
          <w:bCs/>
          <w:lang w:eastAsia="fr-FR"/>
        </w:rPr>
        <w:t xml:space="preserve"> &amp; métagénomique</w:t>
      </w:r>
      <w:r w:rsidRPr="001C375D">
        <w:rPr>
          <w:rFonts w:asciiTheme="majorBidi" w:eastAsia="Times New Roman" w:hAnsiTheme="majorBidi" w:cstheme="majorBidi"/>
          <w:lang w:eastAsia="fr-FR"/>
        </w:rPr>
        <w:t xml:space="preserve"> : détection simultanée de communautés</w:t>
      </w:r>
    </w:p>
    <w:p w14:paraId="39A2295A" w14:textId="77777777" w:rsidR="0039490F" w:rsidRPr="001C375D" w:rsidRDefault="0039490F" w:rsidP="00184580">
      <w:pPr>
        <w:numPr>
          <w:ilvl w:val="0"/>
          <w:numId w:val="15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Intelligence artificielle</w:t>
      </w:r>
      <w:r w:rsidRPr="001C375D">
        <w:rPr>
          <w:rFonts w:asciiTheme="majorBidi" w:eastAsia="Times New Roman" w:hAnsiTheme="majorBidi" w:cstheme="majorBidi"/>
          <w:lang w:eastAsia="fr-FR"/>
        </w:rPr>
        <w:t xml:space="preserve"> : reconnaissance d’espèces, prédiction PMI</w:t>
      </w:r>
    </w:p>
    <w:p w14:paraId="1D1942A8" w14:textId="77777777" w:rsidR="0039490F" w:rsidRPr="001C375D" w:rsidRDefault="0039490F" w:rsidP="00184580">
      <w:pPr>
        <w:numPr>
          <w:ilvl w:val="0"/>
          <w:numId w:val="151"/>
        </w:numPr>
        <w:spacing w:before="100" w:beforeAutospacing="1" w:after="100" w:afterAutospacing="1" w:line="360" w:lineRule="auto"/>
        <w:ind w:left="714" w:hanging="357"/>
        <w:rPr>
          <w:rFonts w:asciiTheme="majorBidi" w:eastAsia="Times New Roman" w:hAnsiTheme="majorBidi" w:cstheme="majorBidi"/>
          <w:lang w:eastAsia="fr-FR"/>
        </w:rPr>
      </w:pPr>
      <w:r w:rsidRPr="001C375D">
        <w:rPr>
          <w:rFonts w:asciiTheme="majorBidi" w:eastAsia="Times New Roman" w:hAnsiTheme="majorBidi" w:cstheme="majorBidi"/>
          <w:b/>
          <w:bCs/>
          <w:lang w:eastAsia="fr-FR"/>
        </w:rPr>
        <w:t>Défis futurs</w:t>
      </w:r>
      <w:r w:rsidRPr="001C375D">
        <w:rPr>
          <w:rFonts w:asciiTheme="majorBidi" w:eastAsia="Times New Roman" w:hAnsiTheme="majorBidi" w:cstheme="majorBidi"/>
          <w:lang w:eastAsia="fr-FR"/>
        </w:rPr>
        <w:t xml:space="preserve"> : législation internationale, bioéthique, collaboration globale</w:t>
      </w:r>
    </w:p>
    <w:p w14:paraId="6D1EDC27" w14:textId="77777777" w:rsidR="0039490F" w:rsidRPr="001C375D" w:rsidRDefault="0039490F" w:rsidP="0039490F">
      <w:pPr>
        <w:spacing w:after="0" w:line="240" w:lineRule="auto"/>
        <w:rPr>
          <w:rFonts w:asciiTheme="majorBidi" w:eastAsia="SimSun" w:hAnsiTheme="majorBidi" w:cstheme="majorBidi"/>
          <w:b/>
          <w:bCs/>
          <w:lang w:eastAsia="zh-CN"/>
        </w:rPr>
      </w:pPr>
    </w:p>
    <w:p w14:paraId="53F0BC0D" w14:textId="77777777" w:rsidR="0039490F" w:rsidRPr="001C375D" w:rsidRDefault="0039490F" w:rsidP="0039490F">
      <w:pPr>
        <w:pStyle w:val="Paragraphedeliste"/>
        <w:spacing w:before="120" w:after="120"/>
        <w:rPr>
          <w:rFonts w:asciiTheme="majorBidi" w:hAnsiTheme="majorBidi" w:cstheme="majorBidi"/>
        </w:rPr>
      </w:pPr>
    </w:p>
    <w:p w14:paraId="556B308A" w14:textId="77777777" w:rsidR="0039490F" w:rsidRPr="001C375D" w:rsidRDefault="0039490F" w:rsidP="00184580">
      <w:pPr>
        <w:pStyle w:val="Paragraphedeliste"/>
        <w:numPr>
          <w:ilvl w:val="0"/>
          <w:numId w:val="69"/>
        </w:numPr>
        <w:spacing w:after="0" w:line="360" w:lineRule="auto"/>
        <w:jc w:val="both"/>
        <w:rPr>
          <w:rFonts w:asciiTheme="majorBidi" w:hAnsiTheme="majorBidi" w:cstheme="majorBidi"/>
        </w:rPr>
      </w:pPr>
      <w:r w:rsidRPr="001C375D">
        <w:rPr>
          <w:rFonts w:asciiTheme="majorBidi" w:hAnsiTheme="majorBidi" w:cstheme="majorBidi"/>
          <w:b/>
          <w:bCs/>
        </w:rPr>
        <w:t xml:space="preserve">Mode d’évaluation : </w:t>
      </w:r>
      <w:r w:rsidRPr="001C375D">
        <w:rPr>
          <w:rFonts w:asciiTheme="majorBidi" w:hAnsiTheme="majorBidi" w:cstheme="majorBidi"/>
        </w:rPr>
        <w:t>Contrôle continu : 40 % ; Examen : 60 %.</w:t>
      </w:r>
    </w:p>
    <w:p w14:paraId="0C31F49B" w14:textId="77777777" w:rsidR="0039490F" w:rsidRPr="001C375D" w:rsidRDefault="0039490F" w:rsidP="00184580">
      <w:pPr>
        <w:pStyle w:val="Paragraphedeliste"/>
        <w:numPr>
          <w:ilvl w:val="0"/>
          <w:numId w:val="69"/>
        </w:numPr>
        <w:spacing w:after="0" w:line="360" w:lineRule="auto"/>
        <w:jc w:val="both"/>
        <w:rPr>
          <w:rFonts w:asciiTheme="majorBidi" w:hAnsiTheme="majorBidi" w:cstheme="majorBidi"/>
          <w:shd w:val="clear" w:color="auto" w:fill="FFFFFF"/>
        </w:rPr>
      </w:pPr>
      <w:r w:rsidRPr="001C375D">
        <w:rPr>
          <w:rFonts w:asciiTheme="majorBidi" w:hAnsiTheme="majorBidi" w:cstheme="majorBidi"/>
          <w:b/>
          <w:bCs/>
        </w:rPr>
        <w:t xml:space="preserve">Références </w:t>
      </w:r>
      <w:r w:rsidRPr="001C375D">
        <w:rPr>
          <w:rFonts w:asciiTheme="majorBidi" w:hAnsiTheme="majorBidi" w:cstheme="majorBidi"/>
        </w:rPr>
        <w:t xml:space="preserve">(Livres et polycopiés, sites internet, </w:t>
      </w:r>
      <w:proofErr w:type="spellStart"/>
      <w:r w:rsidRPr="001C375D">
        <w:rPr>
          <w:rFonts w:asciiTheme="majorBidi" w:hAnsiTheme="majorBidi" w:cstheme="majorBidi"/>
        </w:rPr>
        <w:t>etc</w:t>
      </w:r>
      <w:proofErr w:type="spellEnd"/>
      <w:r w:rsidRPr="001C375D">
        <w:rPr>
          <w:rFonts w:asciiTheme="majorBidi" w:hAnsiTheme="majorBidi" w:cstheme="majorBidi"/>
        </w:rPr>
        <w:t xml:space="preserve">) </w:t>
      </w:r>
    </w:p>
    <w:p w14:paraId="738182F2" w14:textId="77777777" w:rsidR="0039490F" w:rsidRPr="00A86A39" w:rsidRDefault="0039490F" w:rsidP="0039490F">
      <w:pPr>
        <w:spacing w:after="0" w:line="360" w:lineRule="auto"/>
        <w:jc w:val="both"/>
        <w:rPr>
          <w:rFonts w:asciiTheme="majorBidi" w:hAnsiTheme="majorBidi" w:cstheme="majorBidi"/>
        </w:rPr>
        <w:sectPr w:rsidR="0039490F" w:rsidRPr="00A86A39" w:rsidSect="0090782C">
          <w:pgSz w:w="11906" w:h="16838" w:code="9"/>
          <w:pgMar w:top="1134" w:right="1134" w:bottom="1134" w:left="1134" w:header="709" w:footer="396" w:gutter="0"/>
          <w:cols w:space="708"/>
          <w:titlePg/>
          <w:docGrid w:linePitch="360"/>
        </w:sectPr>
      </w:pPr>
      <w:r w:rsidRPr="005C6233">
        <w:rPr>
          <w:rFonts w:asciiTheme="majorBidi" w:hAnsiTheme="majorBidi" w:cstheme="majorBidi"/>
          <w:shd w:val="clear" w:color="auto" w:fill="FFFFFF"/>
        </w:rPr>
        <w:br w:type="page"/>
      </w:r>
    </w:p>
    <w:p w14:paraId="2ACCF0F9" w14:textId="541715DF" w:rsidR="0088220D" w:rsidRPr="00936593" w:rsidRDefault="0088220D" w:rsidP="00936593">
      <w:pPr>
        <w:pStyle w:val="Titre2"/>
        <w:rPr>
          <w:rFonts w:asciiTheme="majorBidi" w:hAnsiTheme="majorBidi" w:cstheme="majorBidi"/>
        </w:rPr>
      </w:pPr>
      <w:r w:rsidRPr="00BD778B">
        <w:rPr>
          <w:rFonts w:asciiTheme="majorBidi" w:hAnsiTheme="majorBidi" w:cstheme="majorBidi"/>
        </w:rPr>
        <w:lastRenderedPageBreak/>
        <w:t>PROGRAMME : Biologie moléculaire 2</w:t>
      </w:r>
    </w:p>
    <w:p w14:paraId="134558F3" w14:textId="77777777"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Semestre : 3</w:t>
      </w:r>
    </w:p>
    <w:p w14:paraId="6672299B" w14:textId="167528C5"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 xml:space="preserve">UEF </w:t>
      </w:r>
      <w:r w:rsidR="0039490F">
        <w:rPr>
          <w:rFonts w:asciiTheme="majorBidi" w:hAnsiTheme="majorBidi" w:cstheme="majorBidi"/>
          <w:b/>
          <w:bCs/>
        </w:rPr>
        <w:t>2</w:t>
      </w:r>
      <w:r w:rsidRPr="00BD778B">
        <w:rPr>
          <w:rFonts w:asciiTheme="majorBidi" w:hAnsiTheme="majorBidi" w:cstheme="majorBidi"/>
          <w:b/>
          <w:bCs/>
        </w:rPr>
        <w:t>.</w:t>
      </w:r>
      <w:r w:rsidR="0039490F">
        <w:rPr>
          <w:rFonts w:asciiTheme="majorBidi" w:hAnsiTheme="majorBidi" w:cstheme="majorBidi"/>
          <w:b/>
          <w:bCs/>
        </w:rPr>
        <w:t>1</w:t>
      </w:r>
      <w:r w:rsidRPr="00BD778B">
        <w:rPr>
          <w:rFonts w:asciiTheme="majorBidi" w:hAnsiTheme="majorBidi" w:cstheme="majorBidi"/>
          <w:b/>
          <w:bCs/>
        </w:rPr>
        <w:t xml:space="preserve"> : Biologie moléculaire 2</w:t>
      </w:r>
    </w:p>
    <w:p w14:paraId="44B31C84" w14:textId="77777777"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Crédits : 4</w:t>
      </w:r>
    </w:p>
    <w:p w14:paraId="2659BB70" w14:textId="77777777" w:rsidR="0088220D" w:rsidRPr="00BD778B" w:rsidRDefault="0088220D" w:rsidP="0088220D">
      <w:pPr>
        <w:spacing w:after="0" w:line="240" w:lineRule="auto"/>
        <w:rPr>
          <w:rFonts w:asciiTheme="majorBidi" w:hAnsiTheme="majorBidi" w:cstheme="majorBidi"/>
          <w:b/>
          <w:bCs/>
        </w:rPr>
      </w:pPr>
      <w:r w:rsidRPr="00BD778B">
        <w:rPr>
          <w:rFonts w:asciiTheme="majorBidi" w:hAnsiTheme="majorBidi" w:cstheme="majorBidi"/>
          <w:b/>
          <w:bCs/>
        </w:rPr>
        <w:t>Coefficient : 2</w:t>
      </w:r>
    </w:p>
    <w:p w14:paraId="5B78761A" w14:textId="77777777" w:rsidR="0088220D" w:rsidRPr="00BD778B" w:rsidRDefault="0088220D" w:rsidP="0088220D">
      <w:pPr>
        <w:spacing w:after="0" w:line="240" w:lineRule="auto"/>
        <w:rPr>
          <w:rFonts w:asciiTheme="majorBidi" w:hAnsiTheme="majorBidi" w:cstheme="majorBidi"/>
          <w:b/>
          <w:bCs/>
        </w:rPr>
      </w:pPr>
    </w:p>
    <w:p w14:paraId="3757A90D" w14:textId="77777777" w:rsidR="0088220D" w:rsidRPr="00BD778B" w:rsidRDefault="0088220D" w:rsidP="0088220D">
      <w:pPr>
        <w:spacing w:after="0" w:line="240" w:lineRule="auto"/>
        <w:rPr>
          <w:rFonts w:asciiTheme="majorBidi" w:hAnsiTheme="majorBidi" w:cstheme="majorBidi"/>
          <w:b/>
          <w:bCs/>
        </w:rPr>
      </w:pPr>
    </w:p>
    <w:p w14:paraId="38FD16E3" w14:textId="77777777" w:rsidR="0088220D" w:rsidRPr="00BD778B" w:rsidRDefault="0088220D" w:rsidP="00184580">
      <w:pPr>
        <w:pStyle w:val="Paragraphedeliste"/>
        <w:numPr>
          <w:ilvl w:val="0"/>
          <w:numId w:val="9"/>
        </w:numPr>
        <w:spacing w:after="0" w:line="360" w:lineRule="auto"/>
        <w:jc w:val="both"/>
        <w:rPr>
          <w:rFonts w:asciiTheme="majorBidi" w:hAnsiTheme="majorBidi" w:cstheme="majorBidi"/>
          <w:b/>
          <w:bCs/>
        </w:rPr>
      </w:pPr>
      <w:r w:rsidRPr="00BD778B">
        <w:rPr>
          <w:rFonts w:asciiTheme="majorBidi" w:hAnsiTheme="majorBidi" w:cstheme="majorBidi"/>
          <w:b/>
          <w:bCs/>
        </w:rPr>
        <w:t>Objectifs de l’enseignement</w:t>
      </w:r>
    </w:p>
    <w:p w14:paraId="6063E106" w14:textId="77777777" w:rsidR="0088220D" w:rsidRPr="00BD778B" w:rsidRDefault="0088220D" w:rsidP="0088220D">
      <w:pPr>
        <w:spacing w:line="360" w:lineRule="auto"/>
        <w:contextualSpacing/>
        <w:jc w:val="both"/>
        <w:rPr>
          <w:rFonts w:asciiTheme="majorBidi" w:hAnsiTheme="majorBidi" w:cstheme="majorBidi"/>
        </w:rPr>
      </w:pPr>
      <w:r w:rsidRPr="00BD778B">
        <w:rPr>
          <w:rFonts w:asciiTheme="majorBidi" w:hAnsiTheme="majorBidi" w:cstheme="majorBidi"/>
        </w:rPr>
        <w:t>Cette unité d’enseignement porte trois parties. L’objectif de la première partie est d’expliquer les mécanismes de synthèse et de l’action des ARN interférents et mettre le point sur leurs intérêts et applications. Le but de la deuxième partie est d’expliquer les différents mécanismes de régulation de l’expression des gènes. La troisième partie vise à décrire les différents outils de la biologie moléculaire utilisés pour étudier la diversité génétique des espèces.</w:t>
      </w:r>
    </w:p>
    <w:p w14:paraId="72BC85DC" w14:textId="77777777" w:rsidR="0088220D" w:rsidRPr="00BD778B" w:rsidRDefault="0088220D" w:rsidP="00184580">
      <w:pPr>
        <w:pStyle w:val="Paragraphedeliste"/>
        <w:numPr>
          <w:ilvl w:val="0"/>
          <w:numId w:val="9"/>
        </w:numPr>
        <w:spacing w:after="0" w:line="360" w:lineRule="auto"/>
        <w:jc w:val="both"/>
        <w:rPr>
          <w:rFonts w:asciiTheme="majorBidi" w:hAnsiTheme="majorBidi" w:cstheme="majorBidi"/>
          <w:b/>
          <w:bCs/>
        </w:rPr>
      </w:pPr>
      <w:r w:rsidRPr="00BD778B">
        <w:rPr>
          <w:rFonts w:asciiTheme="majorBidi" w:hAnsiTheme="majorBidi" w:cstheme="majorBidi"/>
          <w:b/>
          <w:bCs/>
        </w:rPr>
        <w:t>Connaissances préalables recommandées</w:t>
      </w:r>
    </w:p>
    <w:p w14:paraId="45682B3A" w14:textId="77777777" w:rsidR="0088220D" w:rsidRPr="00BD778B" w:rsidRDefault="0088220D" w:rsidP="0088220D">
      <w:pPr>
        <w:spacing w:line="360" w:lineRule="auto"/>
        <w:contextualSpacing/>
        <w:jc w:val="both"/>
        <w:rPr>
          <w:rFonts w:asciiTheme="majorBidi" w:hAnsiTheme="majorBidi" w:cstheme="majorBidi"/>
        </w:rPr>
      </w:pPr>
      <w:r w:rsidRPr="00BD778B">
        <w:rPr>
          <w:rFonts w:asciiTheme="majorBidi" w:hAnsiTheme="majorBidi" w:cstheme="majorBidi"/>
        </w:rPr>
        <w:t xml:space="preserve">Génétique, Expression des gènes, signalisation et communication cellulaire, biodiversité. </w:t>
      </w:r>
    </w:p>
    <w:p w14:paraId="484F35E6" w14:textId="77777777" w:rsidR="0088220D" w:rsidRPr="00BD778B" w:rsidRDefault="0088220D" w:rsidP="00184580">
      <w:pPr>
        <w:pStyle w:val="Paragraphedeliste"/>
        <w:numPr>
          <w:ilvl w:val="0"/>
          <w:numId w:val="9"/>
        </w:numPr>
        <w:spacing w:after="0" w:line="360" w:lineRule="auto"/>
        <w:jc w:val="both"/>
        <w:rPr>
          <w:rFonts w:asciiTheme="majorBidi" w:hAnsiTheme="majorBidi" w:cstheme="majorBidi"/>
          <w:b/>
          <w:bCs/>
        </w:rPr>
      </w:pPr>
      <w:r w:rsidRPr="00BD778B">
        <w:rPr>
          <w:rFonts w:asciiTheme="majorBidi" w:hAnsiTheme="majorBidi" w:cstheme="majorBidi"/>
          <w:b/>
          <w:bCs/>
        </w:rPr>
        <w:t xml:space="preserve">Contenu de la matière </w:t>
      </w:r>
    </w:p>
    <w:p w14:paraId="21D38CA0" w14:textId="77777777" w:rsidR="0088220D" w:rsidRPr="00BD778B" w:rsidRDefault="0088220D" w:rsidP="0088220D">
      <w:pPr>
        <w:jc w:val="both"/>
        <w:rPr>
          <w:rFonts w:asciiTheme="majorBidi" w:hAnsiTheme="majorBidi" w:cstheme="majorBidi"/>
          <w:b/>
          <w:bCs/>
          <w:sz w:val="24"/>
          <w:szCs w:val="24"/>
        </w:rPr>
      </w:pPr>
      <w:r w:rsidRPr="00BD778B">
        <w:rPr>
          <w:rFonts w:asciiTheme="majorBidi" w:hAnsiTheme="majorBidi" w:cstheme="majorBidi"/>
          <w:b/>
          <w:bCs/>
          <w:sz w:val="24"/>
          <w:szCs w:val="24"/>
        </w:rPr>
        <w:t xml:space="preserve">Partie 1/ Interférence ARN </w:t>
      </w:r>
    </w:p>
    <w:p w14:paraId="4BC6A852" w14:textId="77777777" w:rsidR="0088220D" w:rsidRPr="00BD778B" w:rsidRDefault="0088220D" w:rsidP="0088220D">
      <w:pPr>
        <w:spacing w:after="0"/>
        <w:rPr>
          <w:rFonts w:asciiTheme="majorBidi" w:hAnsiTheme="majorBidi" w:cstheme="majorBidi"/>
          <w:b/>
          <w:bCs/>
        </w:rPr>
      </w:pPr>
      <w:r w:rsidRPr="00BD778B">
        <w:rPr>
          <w:rFonts w:asciiTheme="majorBidi" w:hAnsiTheme="majorBidi" w:cstheme="majorBidi"/>
          <w:b/>
          <w:bCs/>
        </w:rPr>
        <w:t>1/ Historique et mécanismes fondamentaux de l’interférence ARN</w:t>
      </w:r>
    </w:p>
    <w:p w14:paraId="1F343599"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1. Historique de l’interférence ARN</w:t>
      </w:r>
    </w:p>
    <w:p w14:paraId="30F8DFF6"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2. Mécanismes fondamentaux de l’interférence ARN </w:t>
      </w:r>
    </w:p>
    <w:p w14:paraId="56B4AEBE" w14:textId="77777777" w:rsidR="0088220D" w:rsidRPr="00BD778B" w:rsidRDefault="0088220D" w:rsidP="0088220D">
      <w:pPr>
        <w:spacing w:after="0"/>
        <w:ind w:left="1416"/>
        <w:rPr>
          <w:rFonts w:asciiTheme="majorBidi" w:hAnsiTheme="majorBidi" w:cstheme="majorBidi"/>
        </w:rPr>
      </w:pPr>
      <w:r w:rsidRPr="00BD778B">
        <w:rPr>
          <w:rFonts w:asciiTheme="majorBidi" w:hAnsiTheme="majorBidi" w:cstheme="majorBidi"/>
        </w:rPr>
        <w:t xml:space="preserve">2.1. </w:t>
      </w:r>
      <w:proofErr w:type="spellStart"/>
      <w:proofErr w:type="gramStart"/>
      <w:r w:rsidRPr="00BD778B">
        <w:rPr>
          <w:rFonts w:asciiTheme="majorBidi" w:hAnsiTheme="majorBidi" w:cstheme="majorBidi"/>
        </w:rPr>
        <w:t>siARN</w:t>
      </w:r>
      <w:proofErr w:type="spellEnd"/>
      <w:proofErr w:type="gramEnd"/>
      <w:r w:rsidRPr="00BD778B">
        <w:rPr>
          <w:rFonts w:asciiTheme="majorBidi" w:hAnsiTheme="majorBidi" w:cstheme="majorBidi"/>
        </w:rPr>
        <w:t xml:space="preserve"> </w:t>
      </w:r>
    </w:p>
    <w:p w14:paraId="6CA088B6" w14:textId="77777777" w:rsidR="0088220D" w:rsidRPr="00BD778B" w:rsidRDefault="0088220D" w:rsidP="0088220D">
      <w:pPr>
        <w:spacing w:after="0"/>
        <w:ind w:left="2124"/>
        <w:rPr>
          <w:rFonts w:asciiTheme="majorBidi" w:hAnsiTheme="majorBidi" w:cstheme="majorBidi"/>
        </w:rPr>
      </w:pPr>
      <w:r w:rsidRPr="00BD778B">
        <w:rPr>
          <w:rFonts w:asciiTheme="majorBidi" w:hAnsiTheme="majorBidi" w:cstheme="majorBidi"/>
        </w:rPr>
        <w:t>2.1.1. Biosynthèse</w:t>
      </w:r>
    </w:p>
    <w:p w14:paraId="65A99837" w14:textId="77777777" w:rsidR="0088220D" w:rsidRPr="00BD778B" w:rsidRDefault="0088220D" w:rsidP="0088220D">
      <w:pPr>
        <w:spacing w:after="0"/>
        <w:ind w:left="2124"/>
        <w:rPr>
          <w:rFonts w:asciiTheme="majorBidi" w:hAnsiTheme="majorBidi" w:cstheme="majorBidi"/>
        </w:rPr>
      </w:pPr>
      <w:r w:rsidRPr="00BD778B">
        <w:rPr>
          <w:rFonts w:asciiTheme="majorBidi" w:hAnsiTheme="majorBidi" w:cstheme="majorBidi"/>
        </w:rPr>
        <w:t xml:space="preserve">2.1.2. Mécanisme d’action </w:t>
      </w:r>
    </w:p>
    <w:p w14:paraId="3641579D" w14:textId="77777777" w:rsidR="0088220D" w:rsidRPr="00BD778B" w:rsidRDefault="0088220D" w:rsidP="0088220D">
      <w:pPr>
        <w:spacing w:after="0"/>
        <w:ind w:left="1416"/>
        <w:rPr>
          <w:rFonts w:asciiTheme="majorBidi" w:hAnsiTheme="majorBidi" w:cstheme="majorBidi"/>
        </w:rPr>
      </w:pPr>
      <w:r w:rsidRPr="00BD778B">
        <w:rPr>
          <w:rFonts w:asciiTheme="majorBidi" w:hAnsiTheme="majorBidi" w:cstheme="majorBidi"/>
        </w:rPr>
        <w:t xml:space="preserve">2.2. </w:t>
      </w:r>
      <w:proofErr w:type="gramStart"/>
      <w:r w:rsidRPr="00BD778B">
        <w:rPr>
          <w:rFonts w:asciiTheme="majorBidi" w:hAnsiTheme="majorBidi" w:cstheme="majorBidi"/>
        </w:rPr>
        <w:t>miARN</w:t>
      </w:r>
      <w:proofErr w:type="gramEnd"/>
      <w:r w:rsidRPr="00BD778B">
        <w:rPr>
          <w:rFonts w:asciiTheme="majorBidi" w:hAnsiTheme="majorBidi" w:cstheme="majorBidi"/>
        </w:rPr>
        <w:t xml:space="preserve"> </w:t>
      </w:r>
    </w:p>
    <w:p w14:paraId="03CAEF84" w14:textId="77777777" w:rsidR="0088220D" w:rsidRPr="00BD778B" w:rsidRDefault="0088220D" w:rsidP="0088220D">
      <w:pPr>
        <w:spacing w:after="0"/>
        <w:ind w:left="2124"/>
        <w:rPr>
          <w:rFonts w:asciiTheme="majorBidi" w:hAnsiTheme="majorBidi" w:cstheme="majorBidi"/>
        </w:rPr>
      </w:pPr>
      <w:r w:rsidRPr="00BD778B">
        <w:rPr>
          <w:rFonts w:asciiTheme="majorBidi" w:hAnsiTheme="majorBidi" w:cstheme="majorBidi"/>
        </w:rPr>
        <w:t>2.2.1. Biosynthèse</w:t>
      </w:r>
    </w:p>
    <w:p w14:paraId="1B534763" w14:textId="77777777" w:rsidR="0088220D" w:rsidRPr="00BD778B" w:rsidRDefault="0088220D" w:rsidP="0088220D">
      <w:pPr>
        <w:spacing w:after="0"/>
        <w:ind w:left="2124"/>
        <w:rPr>
          <w:rFonts w:asciiTheme="majorBidi" w:hAnsiTheme="majorBidi" w:cstheme="majorBidi"/>
        </w:rPr>
      </w:pPr>
      <w:r w:rsidRPr="00BD778B">
        <w:rPr>
          <w:rFonts w:asciiTheme="majorBidi" w:hAnsiTheme="majorBidi" w:cstheme="majorBidi"/>
        </w:rPr>
        <w:t xml:space="preserve">2.2.2. Mécanisme d’action </w:t>
      </w:r>
    </w:p>
    <w:p w14:paraId="64E66FCA" w14:textId="77777777" w:rsidR="0088220D" w:rsidRPr="00BD778B" w:rsidRDefault="0088220D" w:rsidP="0088220D">
      <w:pPr>
        <w:spacing w:after="0"/>
        <w:ind w:left="1416"/>
        <w:rPr>
          <w:rFonts w:asciiTheme="majorBidi" w:hAnsiTheme="majorBidi" w:cstheme="majorBidi"/>
        </w:rPr>
      </w:pPr>
      <w:r w:rsidRPr="00BD778B">
        <w:rPr>
          <w:rFonts w:asciiTheme="majorBidi" w:hAnsiTheme="majorBidi" w:cstheme="majorBidi"/>
        </w:rPr>
        <w:t xml:space="preserve">2.3. </w:t>
      </w:r>
      <w:proofErr w:type="spellStart"/>
      <w:proofErr w:type="gramStart"/>
      <w:r w:rsidRPr="00BD778B">
        <w:rPr>
          <w:rFonts w:asciiTheme="majorBidi" w:hAnsiTheme="majorBidi" w:cstheme="majorBidi"/>
        </w:rPr>
        <w:t>piARN</w:t>
      </w:r>
      <w:proofErr w:type="spellEnd"/>
      <w:proofErr w:type="gramEnd"/>
      <w:r w:rsidRPr="00BD778B">
        <w:rPr>
          <w:rFonts w:asciiTheme="majorBidi" w:hAnsiTheme="majorBidi" w:cstheme="majorBidi"/>
        </w:rPr>
        <w:t xml:space="preserve"> </w:t>
      </w:r>
    </w:p>
    <w:p w14:paraId="775B7584" w14:textId="77777777" w:rsidR="0088220D" w:rsidRPr="00BD778B" w:rsidRDefault="0088220D" w:rsidP="0088220D">
      <w:pPr>
        <w:spacing w:after="0"/>
        <w:ind w:left="2124"/>
        <w:rPr>
          <w:rFonts w:asciiTheme="majorBidi" w:hAnsiTheme="majorBidi" w:cstheme="majorBidi"/>
        </w:rPr>
      </w:pPr>
      <w:r w:rsidRPr="00BD778B">
        <w:rPr>
          <w:rFonts w:asciiTheme="majorBidi" w:hAnsiTheme="majorBidi" w:cstheme="majorBidi"/>
        </w:rPr>
        <w:t>2.3.1. Biosynthèse</w:t>
      </w:r>
    </w:p>
    <w:p w14:paraId="0AB840B1" w14:textId="77777777" w:rsidR="0088220D" w:rsidRPr="00BD778B" w:rsidRDefault="0088220D" w:rsidP="0088220D">
      <w:pPr>
        <w:spacing w:after="0"/>
        <w:ind w:left="2124"/>
        <w:rPr>
          <w:rFonts w:asciiTheme="majorBidi" w:hAnsiTheme="majorBidi" w:cstheme="majorBidi"/>
        </w:rPr>
      </w:pPr>
      <w:r w:rsidRPr="00BD778B">
        <w:rPr>
          <w:rFonts w:asciiTheme="majorBidi" w:hAnsiTheme="majorBidi" w:cstheme="majorBidi"/>
        </w:rPr>
        <w:t xml:space="preserve">2.3.2. Mécanisme d’action </w:t>
      </w:r>
    </w:p>
    <w:p w14:paraId="599683F7" w14:textId="77777777" w:rsidR="0088220D" w:rsidRPr="00BD778B" w:rsidRDefault="0088220D" w:rsidP="0088220D">
      <w:pPr>
        <w:spacing w:after="0"/>
        <w:rPr>
          <w:rFonts w:asciiTheme="majorBidi" w:hAnsiTheme="majorBidi" w:cstheme="majorBidi"/>
          <w:b/>
          <w:bCs/>
        </w:rPr>
      </w:pPr>
      <w:r w:rsidRPr="00BD778B">
        <w:rPr>
          <w:rFonts w:asciiTheme="majorBidi" w:hAnsiTheme="majorBidi" w:cstheme="majorBidi"/>
          <w:b/>
          <w:bCs/>
        </w:rPr>
        <w:t xml:space="preserve">II/ Conséquences pratiques pour la conception d’un </w:t>
      </w:r>
      <w:proofErr w:type="spellStart"/>
      <w:r w:rsidRPr="00BD778B">
        <w:rPr>
          <w:rFonts w:asciiTheme="majorBidi" w:hAnsiTheme="majorBidi" w:cstheme="majorBidi"/>
          <w:b/>
          <w:bCs/>
        </w:rPr>
        <w:t>siARN</w:t>
      </w:r>
      <w:proofErr w:type="spellEnd"/>
      <w:r w:rsidRPr="00BD778B">
        <w:rPr>
          <w:rFonts w:asciiTheme="majorBidi" w:hAnsiTheme="majorBidi" w:cstheme="majorBidi"/>
          <w:b/>
          <w:bCs/>
        </w:rPr>
        <w:t xml:space="preserve"> </w:t>
      </w:r>
    </w:p>
    <w:p w14:paraId="7E51875F"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1. Influence des propriétés intrinsèques du </w:t>
      </w:r>
      <w:proofErr w:type="spellStart"/>
      <w:r w:rsidRPr="00BD778B">
        <w:rPr>
          <w:rFonts w:asciiTheme="majorBidi" w:hAnsiTheme="majorBidi" w:cstheme="majorBidi"/>
        </w:rPr>
        <w:t>siARN</w:t>
      </w:r>
      <w:proofErr w:type="spellEnd"/>
      <w:r w:rsidRPr="00BD778B">
        <w:rPr>
          <w:rFonts w:asciiTheme="majorBidi" w:hAnsiTheme="majorBidi" w:cstheme="majorBidi"/>
        </w:rPr>
        <w:t xml:space="preserve"> </w:t>
      </w:r>
    </w:p>
    <w:p w14:paraId="18C35641"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2. Limites imposées par le transcrit cible </w:t>
      </w:r>
    </w:p>
    <w:p w14:paraId="18D0B024" w14:textId="77777777" w:rsidR="0088220D" w:rsidRPr="00BD778B" w:rsidRDefault="0088220D" w:rsidP="0088220D">
      <w:pPr>
        <w:spacing w:after="0"/>
        <w:rPr>
          <w:rFonts w:asciiTheme="majorBidi" w:hAnsiTheme="majorBidi" w:cstheme="majorBidi"/>
          <w:b/>
          <w:bCs/>
        </w:rPr>
      </w:pPr>
      <w:r w:rsidRPr="00BD778B">
        <w:rPr>
          <w:rFonts w:asciiTheme="majorBidi" w:hAnsiTheme="majorBidi" w:cstheme="majorBidi"/>
          <w:b/>
          <w:bCs/>
        </w:rPr>
        <w:t xml:space="preserve">III / intérêts de l’interférence ARN </w:t>
      </w:r>
    </w:p>
    <w:p w14:paraId="19021538"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1. Un outil pour la compréhension de la fonction des gènes </w:t>
      </w:r>
    </w:p>
    <w:p w14:paraId="7FF4CB66"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2. Un outil pour de nombreuses applications en thérapeutique </w:t>
      </w:r>
    </w:p>
    <w:p w14:paraId="6D2C01E3" w14:textId="77777777" w:rsidR="0088220D" w:rsidRPr="00BD778B" w:rsidRDefault="0088220D" w:rsidP="0088220D">
      <w:pPr>
        <w:spacing w:after="0"/>
        <w:rPr>
          <w:rFonts w:asciiTheme="majorBidi" w:hAnsiTheme="majorBidi" w:cstheme="majorBidi"/>
          <w:b/>
          <w:bCs/>
        </w:rPr>
      </w:pPr>
      <w:r w:rsidRPr="00BD778B">
        <w:rPr>
          <w:rFonts w:asciiTheme="majorBidi" w:hAnsiTheme="majorBidi" w:cstheme="majorBidi"/>
          <w:b/>
          <w:bCs/>
        </w:rPr>
        <w:t>IV/ Contraintes associées à la transfection de courtes séquences d’</w:t>
      </w:r>
      <w:proofErr w:type="spellStart"/>
      <w:r w:rsidRPr="00BD778B">
        <w:rPr>
          <w:rFonts w:asciiTheme="majorBidi" w:hAnsiTheme="majorBidi" w:cstheme="majorBidi"/>
          <w:b/>
          <w:bCs/>
        </w:rPr>
        <w:t>acidesnucléiques</w:t>
      </w:r>
      <w:proofErr w:type="spellEnd"/>
    </w:p>
    <w:p w14:paraId="4C5148CA"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1. La stabilité des ARN interférents </w:t>
      </w:r>
    </w:p>
    <w:p w14:paraId="656259CD" w14:textId="77777777" w:rsidR="0088220D" w:rsidRPr="00BD778B" w:rsidRDefault="0088220D" w:rsidP="0088220D">
      <w:pPr>
        <w:spacing w:after="0"/>
        <w:ind w:left="708"/>
        <w:rPr>
          <w:rFonts w:asciiTheme="majorBidi" w:hAnsiTheme="majorBidi" w:cstheme="majorBidi"/>
        </w:rPr>
      </w:pPr>
      <w:r w:rsidRPr="00BD778B">
        <w:rPr>
          <w:rFonts w:asciiTheme="majorBidi" w:hAnsiTheme="majorBidi" w:cstheme="majorBidi"/>
        </w:rPr>
        <w:t xml:space="preserve">2. La </w:t>
      </w:r>
      <w:proofErr w:type="spellStart"/>
      <w:r w:rsidRPr="00BD778B">
        <w:rPr>
          <w:rFonts w:asciiTheme="majorBidi" w:hAnsiTheme="majorBidi" w:cstheme="majorBidi"/>
        </w:rPr>
        <w:t>biodistribution</w:t>
      </w:r>
      <w:proofErr w:type="spellEnd"/>
    </w:p>
    <w:p w14:paraId="091C074F" w14:textId="77777777" w:rsidR="0088220D" w:rsidRPr="00BD778B" w:rsidRDefault="0088220D" w:rsidP="0088220D">
      <w:pPr>
        <w:jc w:val="both"/>
        <w:rPr>
          <w:rFonts w:asciiTheme="majorBidi" w:hAnsiTheme="majorBidi" w:cstheme="majorBidi"/>
          <w:b/>
          <w:bCs/>
          <w:sz w:val="24"/>
          <w:szCs w:val="28"/>
        </w:rPr>
      </w:pPr>
      <w:r w:rsidRPr="00BD778B">
        <w:rPr>
          <w:rFonts w:asciiTheme="majorBidi" w:hAnsiTheme="majorBidi" w:cstheme="majorBidi"/>
          <w:b/>
          <w:bCs/>
          <w:sz w:val="24"/>
          <w:szCs w:val="28"/>
        </w:rPr>
        <w:t>Partie 2/ Régulation de l’expression des gènes</w:t>
      </w:r>
    </w:p>
    <w:p w14:paraId="13512284" w14:textId="77777777" w:rsidR="0088220D" w:rsidRPr="00BD778B" w:rsidRDefault="0088220D" w:rsidP="00184580">
      <w:pPr>
        <w:pStyle w:val="Paragraphedeliste"/>
        <w:numPr>
          <w:ilvl w:val="0"/>
          <w:numId w:val="48"/>
        </w:numPr>
        <w:spacing w:after="0" w:line="240" w:lineRule="auto"/>
        <w:jc w:val="both"/>
        <w:rPr>
          <w:rFonts w:asciiTheme="majorBidi" w:hAnsiTheme="majorBidi" w:cstheme="majorBidi"/>
          <w:b/>
          <w:bCs/>
        </w:rPr>
      </w:pPr>
      <w:r w:rsidRPr="00BD778B">
        <w:rPr>
          <w:rFonts w:asciiTheme="majorBidi" w:hAnsiTheme="majorBidi" w:cstheme="majorBidi"/>
          <w:b/>
          <w:bCs/>
        </w:rPr>
        <w:t>Régulation de la transcription</w:t>
      </w:r>
    </w:p>
    <w:p w14:paraId="2AA5DA00" w14:textId="77777777" w:rsidR="0088220D" w:rsidRPr="00BD778B" w:rsidRDefault="0088220D" w:rsidP="00184580">
      <w:pPr>
        <w:pStyle w:val="Paragraphedeliste"/>
        <w:numPr>
          <w:ilvl w:val="0"/>
          <w:numId w:val="47"/>
        </w:numPr>
        <w:spacing w:after="0" w:line="240" w:lineRule="auto"/>
        <w:jc w:val="both"/>
        <w:rPr>
          <w:rFonts w:asciiTheme="majorBidi" w:hAnsiTheme="majorBidi" w:cstheme="majorBidi"/>
        </w:rPr>
      </w:pPr>
      <w:r w:rsidRPr="00BD778B">
        <w:rPr>
          <w:rFonts w:asciiTheme="majorBidi" w:hAnsiTheme="majorBidi" w:cstheme="majorBidi"/>
        </w:rPr>
        <w:t>Régulation de la transcription chez les procaryotes</w:t>
      </w:r>
    </w:p>
    <w:p w14:paraId="37A906BF"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Qu’est-ce qu’un opéron ?</w:t>
      </w:r>
    </w:p>
    <w:p w14:paraId="6A749192"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Opéron catabolique inductible négativement et positivement régulé (exemple : l’opéron lactose chez E. coli)</w:t>
      </w:r>
    </w:p>
    <w:p w14:paraId="1501731F"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lastRenderedPageBreak/>
        <w:t>Opéron anabolique répressible (exemple : l’opéron Tryptophane chez E. coli)</w:t>
      </w:r>
    </w:p>
    <w:p w14:paraId="73AA2102"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Régulation par transformation d’un répresseur en activateur (exemple : l’opéron Arabinose (</w:t>
      </w:r>
      <w:proofErr w:type="spellStart"/>
      <w:r w:rsidRPr="00BD778B">
        <w:rPr>
          <w:rFonts w:asciiTheme="majorBidi" w:hAnsiTheme="majorBidi" w:cstheme="majorBidi"/>
        </w:rPr>
        <w:t>araBAD</w:t>
      </w:r>
      <w:proofErr w:type="spellEnd"/>
      <w:r w:rsidRPr="00BD778B">
        <w:rPr>
          <w:rFonts w:asciiTheme="majorBidi" w:hAnsiTheme="majorBidi" w:cstheme="majorBidi"/>
        </w:rPr>
        <w:t>) chez E. coli)</w:t>
      </w:r>
    </w:p>
    <w:p w14:paraId="60C14522"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Autres exemples d’opéron</w:t>
      </w:r>
    </w:p>
    <w:p w14:paraId="7186097B" w14:textId="77777777" w:rsidR="0088220D" w:rsidRPr="00BD778B" w:rsidRDefault="0088220D" w:rsidP="00184580">
      <w:pPr>
        <w:pStyle w:val="Paragraphedeliste"/>
        <w:numPr>
          <w:ilvl w:val="0"/>
          <w:numId w:val="49"/>
        </w:numPr>
        <w:spacing w:after="0" w:line="240" w:lineRule="auto"/>
        <w:jc w:val="both"/>
        <w:rPr>
          <w:rFonts w:asciiTheme="majorBidi" w:hAnsiTheme="majorBidi" w:cstheme="majorBidi"/>
        </w:rPr>
      </w:pPr>
      <w:r w:rsidRPr="00BD778B">
        <w:rPr>
          <w:rFonts w:asciiTheme="majorBidi" w:hAnsiTheme="majorBidi" w:cstheme="majorBidi"/>
        </w:rPr>
        <w:t>Régulation de la formation du complexe ouvert</w:t>
      </w:r>
    </w:p>
    <w:p w14:paraId="3E26B59C" w14:textId="77777777" w:rsidR="0088220D" w:rsidRPr="00BD778B" w:rsidRDefault="0088220D" w:rsidP="00184580">
      <w:pPr>
        <w:pStyle w:val="Paragraphedeliste"/>
        <w:numPr>
          <w:ilvl w:val="0"/>
          <w:numId w:val="49"/>
        </w:numPr>
        <w:spacing w:after="0" w:line="240" w:lineRule="auto"/>
        <w:jc w:val="both"/>
        <w:rPr>
          <w:rFonts w:asciiTheme="majorBidi" w:hAnsiTheme="majorBidi" w:cstheme="majorBidi"/>
        </w:rPr>
      </w:pPr>
      <w:r w:rsidRPr="00BD778B">
        <w:rPr>
          <w:rFonts w:asciiTheme="majorBidi" w:hAnsiTheme="majorBidi" w:cstheme="majorBidi"/>
        </w:rPr>
        <w:t>Régulation du passage à la phase d’élongation</w:t>
      </w:r>
    </w:p>
    <w:p w14:paraId="6E11FA4F" w14:textId="77777777" w:rsidR="0088220D" w:rsidRPr="00BD778B" w:rsidRDefault="0088220D" w:rsidP="00184580">
      <w:pPr>
        <w:pStyle w:val="Paragraphedeliste"/>
        <w:numPr>
          <w:ilvl w:val="0"/>
          <w:numId w:val="47"/>
        </w:numPr>
        <w:spacing w:after="0" w:line="240" w:lineRule="auto"/>
        <w:jc w:val="both"/>
        <w:rPr>
          <w:rFonts w:asciiTheme="majorBidi" w:hAnsiTheme="majorBidi" w:cstheme="majorBidi"/>
        </w:rPr>
      </w:pPr>
      <w:r w:rsidRPr="00BD778B">
        <w:rPr>
          <w:rFonts w:asciiTheme="majorBidi" w:hAnsiTheme="majorBidi" w:cstheme="majorBidi"/>
        </w:rPr>
        <w:t>Régulation de la transcription chez les eucaryotes</w:t>
      </w:r>
    </w:p>
    <w:p w14:paraId="42BCA455"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Régulation au niveau chromatinien</w:t>
      </w:r>
    </w:p>
    <w:p w14:paraId="59F91FA1" w14:textId="77777777" w:rsidR="0088220D" w:rsidRPr="00BD778B" w:rsidRDefault="0088220D" w:rsidP="00184580">
      <w:pPr>
        <w:pStyle w:val="Paragraphedeliste"/>
        <w:numPr>
          <w:ilvl w:val="0"/>
          <w:numId w:val="50"/>
        </w:numPr>
        <w:spacing w:after="0" w:line="240" w:lineRule="auto"/>
        <w:jc w:val="both"/>
        <w:rPr>
          <w:rFonts w:asciiTheme="majorBidi" w:hAnsiTheme="majorBidi" w:cstheme="majorBidi"/>
        </w:rPr>
      </w:pPr>
      <w:r w:rsidRPr="00BD778B">
        <w:rPr>
          <w:rFonts w:asciiTheme="majorBidi" w:hAnsiTheme="majorBidi" w:cstheme="majorBidi"/>
        </w:rPr>
        <w:t>Acétylation, méthylation des histones</w:t>
      </w:r>
    </w:p>
    <w:p w14:paraId="453F39A8" w14:textId="77777777" w:rsidR="0088220D" w:rsidRPr="00BD778B" w:rsidRDefault="0088220D" w:rsidP="00184580">
      <w:pPr>
        <w:pStyle w:val="Paragraphedeliste"/>
        <w:numPr>
          <w:ilvl w:val="0"/>
          <w:numId w:val="50"/>
        </w:numPr>
        <w:spacing w:after="0" w:line="240" w:lineRule="auto"/>
        <w:jc w:val="both"/>
        <w:rPr>
          <w:rFonts w:asciiTheme="majorBidi" w:hAnsiTheme="majorBidi" w:cstheme="majorBidi"/>
        </w:rPr>
      </w:pPr>
      <w:r w:rsidRPr="00BD778B">
        <w:rPr>
          <w:rFonts w:asciiTheme="majorBidi" w:hAnsiTheme="majorBidi" w:cstheme="majorBidi"/>
        </w:rPr>
        <w:t>Méthylation de l’ADN</w:t>
      </w:r>
    </w:p>
    <w:p w14:paraId="2593B787"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Eléments de régulation transcriptionnelle</w:t>
      </w:r>
    </w:p>
    <w:p w14:paraId="2EF47330" w14:textId="77777777" w:rsidR="0088220D" w:rsidRPr="00BD778B" w:rsidRDefault="0088220D" w:rsidP="00184580">
      <w:pPr>
        <w:pStyle w:val="Paragraphedeliste"/>
        <w:numPr>
          <w:ilvl w:val="0"/>
          <w:numId w:val="51"/>
        </w:numPr>
        <w:spacing w:after="0" w:line="240" w:lineRule="auto"/>
        <w:jc w:val="both"/>
        <w:rPr>
          <w:rFonts w:asciiTheme="majorBidi" w:hAnsiTheme="majorBidi" w:cstheme="majorBidi"/>
        </w:rPr>
      </w:pPr>
      <w:r w:rsidRPr="00BD778B">
        <w:rPr>
          <w:rFonts w:asciiTheme="majorBidi" w:hAnsiTheme="majorBidi" w:cstheme="majorBidi"/>
        </w:rPr>
        <w:t>Les classes de régulateurs transcriptionnels</w:t>
      </w:r>
    </w:p>
    <w:p w14:paraId="72F3B44D" w14:textId="77777777" w:rsidR="0088220D" w:rsidRPr="00BD778B" w:rsidRDefault="0088220D" w:rsidP="00184580">
      <w:pPr>
        <w:pStyle w:val="Paragraphedeliste"/>
        <w:numPr>
          <w:ilvl w:val="0"/>
          <w:numId w:val="51"/>
        </w:numPr>
        <w:spacing w:after="0" w:line="240" w:lineRule="auto"/>
        <w:jc w:val="both"/>
        <w:rPr>
          <w:rFonts w:asciiTheme="majorBidi" w:hAnsiTheme="majorBidi" w:cstheme="majorBidi"/>
        </w:rPr>
      </w:pPr>
      <w:r w:rsidRPr="00BD778B">
        <w:rPr>
          <w:rFonts w:asciiTheme="majorBidi" w:hAnsiTheme="majorBidi" w:cstheme="majorBidi"/>
        </w:rPr>
        <w:t>Fonctionnement des protéines activatrices de transcription</w:t>
      </w:r>
    </w:p>
    <w:p w14:paraId="0A58F333" w14:textId="77777777" w:rsidR="0088220D" w:rsidRPr="00BD778B" w:rsidRDefault="0088220D" w:rsidP="00184580">
      <w:pPr>
        <w:pStyle w:val="Paragraphedeliste"/>
        <w:numPr>
          <w:ilvl w:val="0"/>
          <w:numId w:val="51"/>
        </w:numPr>
        <w:spacing w:after="0" w:line="240" w:lineRule="auto"/>
        <w:jc w:val="both"/>
        <w:rPr>
          <w:rFonts w:asciiTheme="majorBidi" w:hAnsiTheme="majorBidi" w:cstheme="majorBidi"/>
        </w:rPr>
      </w:pPr>
      <w:r w:rsidRPr="00BD778B">
        <w:rPr>
          <w:rFonts w:asciiTheme="majorBidi" w:hAnsiTheme="majorBidi" w:cstheme="majorBidi"/>
        </w:rPr>
        <w:t>Répresseurs transcriptionnels</w:t>
      </w:r>
    </w:p>
    <w:p w14:paraId="11769D82" w14:textId="77777777" w:rsidR="0088220D" w:rsidRPr="00BD778B" w:rsidRDefault="0088220D" w:rsidP="00184580">
      <w:pPr>
        <w:pStyle w:val="Paragraphedeliste"/>
        <w:numPr>
          <w:ilvl w:val="0"/>
          <w:numId w:val="51"/>
        </w:numPr>
        <w:spacing w:after="0" w:line="240" w:lineRule="auto"/>
        <w:jc w:val="both"/>
        <w:rPr>
          <w:rFonts w:asciiTheme="majorBidi" w:hAnsiTheme="majorBidi" w:cstheme="majorBidi"/>
        </w:rPr>
      </w:pPr>
      <w:r w:rsidRPr="00BD778B">
        <w:rPr>
          <w:rFonts w:asciiTheme="majorBidi" w:hAnsiTheme="majorBidi" w:cstheme="majorBidi"/>
        </w:rPr>
        <w:t xml:space="preserve">Séquences régulatrices </w:t>
      </w:r>
      <w:proofErr w:type="spellStart"/>
      <w:r w:rsidRPr="00BD778B">
        <w:rPr>
          <w:rFonts w:asciiTheme="majorBidi" w:hAnsiTheme="majorBidi" w:cstheme="majorBidi"/>
          <w:i/>
          <w:iCs/>
        </w:rPr>
        <w:t>enhancers</w:t>
      </w:r>
      <w:proofErr w:type="spellEnd"/>
      <w:r w:rsidRPr="00BD778B">
        <w:rPr>
          <w:rFonts w:asciiTheme="majorBidi" w:hAnsiTheme="majorBidi" w:cstheme="majorBidi"/>
        </w:rPr>
        <w:t xml:space="preserve"> et les </w:t>
      </w:r>
      <w:proofErr w:type="spellStart"/>
      <w:r w:rsidRPr="00BD778B">
        <w:rPr>
          <w:rFonts w:asciiTheme="majorBidi" w:hAnsiTheme="majorBidi" w:cstheme="majorBidi"/>
          <w:i/>
          <w:iCs/>
        </w:rPr>
        <w:t>silencers</w:t>
      </w:r>
      <w:proofErr w:type="spellEnd"/>
    </w:p>
    <w:p w14:paraId="0E853DA0" w14:textId="77777777" w:rsidR="0088220D" w:rsidRPr="00BD778B" w:rsidRDefault="0088220D" w:rsidP="00184580">
      <w:pPr>
        <w:pStyle w:val="Paragraphedeliste"/>
        <w:numPr>
          <w:ilvl w:val="1"/>
          <w:numId w:val="47"/>
        </w:numPr>
        <w:spacing w:after="0" w:line="240" w:lineRule="auto"/>
        <w:jc w:val="both"/>
        <w:rPr>
          <w:rFonts w:asciiTheme="majorBidi" w:hAnsiTheme="majorBidi" w:cstheme="majorBidi"/>
        </w:rPr>
      </w:pPr>
      <w:r w:rsidRPr="00BD778B">
        <w:rPr>
          <w:rFonts w:asciiTheme="majorBidi" w:hAnsiTheme="majorBidi" w:cstheme="majorBidi"/>
        </w:rPr>
        <w:t>Extinction de gènes et régulation épigénétique</w:t>
      </w:r>
    </w:p>
    <w:p w14:paraId="2899DBD9" w14:textId="77777777" w:rsidR="0088220D" w:rsidRPr="00BD778B" w:rsidRDefault="0088220D" w:rsidP="00184580">
      <w:pPr>
        <w:pStyle w:val="Paragraphedeliste"/>
        <w:numPr>
          <w:ilvl w:val="0"/>
          <w:numId w:val="48"/>
        </w:numPr>
        <w:spacing w:after="0" w:line="240" w:lineRule="auto"/>
        <w:jc w:val="both"/>
        <w:rPr>
          <w:rFonts w:asciiTheme="majorBidi" w:hAnsiTheme="majorBidi" w:cstheme="majorBidi"/>
          <w:b/>
          <w:bCs/>
        </w:rPr>
      </w:pPr>
      <w:r w:rsidRPr="00BD778B">
        <w:rPr>
          <w:rFonts w:asciiTheme="majorBidi" w:hAnsiTheme="majorBidi" w:cstheme="majorBidi"/>
          <w:b/>
          <w:bCs/>
        </w:rPr>
        <w:t>Régulation post-transcriptionnelle chez les eucaryotes</w:t>
      </w:r>
    </w:p>
    <w:p w14:paraId="3193DA91" w14:textId="77777777" w:rsidR="0088220D" w:rsidRPr="00BD778B" w:rsidRDefault="0088220D" w:rsidP="00184580">
      <w:pPr>
        <w:pStyle w:val="Paragraphedeliste"/>
        <w:numPr>
          <w:ilvl w:val="0"/>
          <w:numId w:val="62"/>
        </w:numPr>
        <w:spacing w:after="0" w:line="240" w:lineRule="auto"/>
        <w:jc w:val="both"/>
        <w:rPr>
          <w:rFonts w:asciiTheme="majorBidi" w:hAnsiTheme="majorBidi" w:cstheme="majorBidi"/>
        </w:rPr>
      </w:pPr>
      <w:r w:rsidRPr="00BD778B">
        <w:rPr>
          <w:rFonts w:asciiTheme="majorBidi" w:hAnsiTheme="majorBidi" w:cstheme="majorBidi"/>
        </w:rPr>
        <w:t>L’épissage alternatif</w:t>
      </w:r>
    </w:p>
    <w:p w14:paraId="1034B223" w14:textId="77777777" w:rsidR="0088220D" w:rsidRPr="00BD778B" w:rsidRDefault="0088220D" w:rsidP="00184580">
      <w:pPr>
        <w:pStyle w:val="Paragraphedeliste"/>
        <w:numPr>
          <w:ilvl w:val="0"/>
          <w:numId w:val="62"/>
        </w:numPr>
        <w:spacing w:after="0" w:line="240" w:lineRule="auto"/>
        <w:jc w:val="both"/>
        <w:rPr>
          <w:rFonts w:asciiTheme="majorBidi" w:hAnsiTheme="majorBidi" w:cstheme="majorBidi"/>
        </w:rPr>
      </w:pPr>
      <w:r w:rsidRPr="00BD778B">
        <w:rPr>
          <w:rFonts w:asciiTheme="majorBidi" w:hAnsiTheme="majorBidi" w:cstheme="majorBidi"/>
        </w:rPr>
        <w:t>Régulation par des petits ARN</w:t>
      </w:r>
    </w:p>
    <w:p w14:paraId="50A2AACD" w14:textId="77777777" w:rsidR="0088220D" w:rsidRPr="00BD778B" w:rsidRDefault="0088220D" w:rsidP="00184580">
      <w:pPr>
        <w:pStyle w:val="Paragraphedeliste"/>
        <w:numPr>
          <w:ilvl w:val="0"/>
          <w:numId w:val="62"/>
        </w:numPr>
        <w:spacing w:after="0" w:line="240" w:lineRule="auto"/>
        <w:jc w:val="both"/>
        <w:rPr>
          <w:rFonts w:asciiTheme="majorBidi" w:hAnsiTheme="majorBidi" w:cstheme="majorBidi"/>
        </w:rPr>
      </w:pPr>
      <w:r w:rsidRPr="00BD778B">
        <w:rPr>
          <w:rFonts w:asciiTheme="majorBidi" w:hAnsiTheme="majorBidi" w:cstheme="majorBidi"/>
        </w:rPr>
        <w:t>Régulation de la stabilité des ARNm chez les eubactéries</w:t>
      </w:r>
    </w:p>
    <w:p w14:paraId="0B7F5C42" w14:textId="77777777" w:rsidR="0088220D" w:rsidRPr="00BD778B" w:rsidRDefault="0088220D" w:rsidP="00184580">
      <w:pPr>
        <w:pStyle w:val="Paragraphedeliste"/>
        <w:numPr>
          <w:ilvl w:val="1"/>
          <w:numId w:val="62"/>
        </w:numPr>
        <w:spacing w:after="0" w:line="240" w:lineRule="auto"/>
        <w:jc w:val="both"/>
        <w:rPr>
          <w:rFonts w:asciiTheme="majorBidi" w:hAnsiTheme="majorBidi" w:cstheme="majorBidi"/>
        </w:rPr>
      </w:pPr>
      <w:r w:rsidRPr="00BD778B">
        <w:rPr>
          <w:rFonts w:asciiTheme="majorBidi" w:hAnsiTheme="majorBidi" w:cstheme="majorBidi"/>
        </w:rPr>
        <w:t>Les acteurs de la dégradation</w:t>
      </w:r>
    </w:p>
    <w:p w14:paraId="30030507" w14:textId="77777777" w:rsidR="0088220D" w:rsidRPr="00BD778B" w:rsidRDefault="0088220D" w:rsidP="00184580">
      <w:pPr>
        <w:pStyle w:val="Paragraphedeliste"/>
        <w:numPr>
          <w:ilvl w:val="0"/>
          <w:numId w:val="53"/>
        </w:numPr>
        <w:spacing w:after="0" w:line="240" w:lineRule="auto"/>
        <w:jc w:val="both"/>
        <w:rPr>
          <w:rFonts w:asciiTheme="majorBidi" w:hAnsiTheme="majorBidi" w:cstheme="majorBidi"/>
        </w:rPr>
      </w:pPr>
      <w:r w:rsidRPr="00BD778B">
        <w:rPr>
          <w:rFonts w:asciiTheme="majorBidi" w:hAnsiTheme="majorBidi" w:cstheme="majorBidi"/>
        </w:rPr>
        <w:t>Les exoribonucléases</w:t>
      </w:r>
    </w:p>
    <w:p w14:paraId="7EE4A818" w14:textId="77777777" w:rsidR="0088220D" w:rsidRPr="00BD778B" w:rsidRDefault="0088220D" w:rsidP="00184580">
      <w:pPr>
        <w:pStyle w:val="Paragraphedeliste"/>
        <w:numPr>
          <w:ilvl w:val="0"/>
          <w:numId w:val="53"/>
        </w:numPr>
        <w:spacing w:after="0" w:line="240" w:lineRule="auto"/>
        <w:jc w:val="both"/>
        <w:rPr>
          <w:rFonts w:asciiTheme="majorBidi" w:hAnsiTheme="majorBidi" w:cstheme="majorBidi"/>
        </w:rPr>
      </w:pPr>
      <w:r w:rsidRPr="00BD778B">
        <w:rPr>
          <w:rFonts w:asciiTheme="majorBidi" w:hAnsiTheme="majorBidi" w:cstheme="majorBidi"/>
        </w:rPr>
        <w:t>Les endoribonucléases</w:t>
      </w:r>
    </w:p>
    <w:p w14:paraId="251196A8" w14:textId="77777777" w:rsidR="0088220D" w:rsidRPr="00BD778B" w:rsidRDefault="0088220D" w:rsidP="00184580">
      <w:pPr>
        <w:pStyle w:val="Paragraphedeliste"/>
        <w:numPr>
          <w:ilvl w:val="0"/>
          <w:numId w:val="53"/>
        </w:numPr>
        <w:spacing w:after="0" w:line="240" w:lineRule="auto"/>
        <w:jc w:val="both"/>
        <w:rPr>
          <w:rFonts w:asciiTheme="majorBidi" w:hAnsiTheme="majorBidi" w:cstheme="majorBidi"/>
        </w:rPr>
      </w:pPr>
      <w:r w:rsidRPr="00BD778B">
        <w:rPr>
          <w:rFonts w:asciiTheme="majorBidi" w:hAnsiTheme="majorBidi" w:cstheme="majorBidi"/>
        </w:rPr>
        <w:t xml:space="preserve">L’ARN </w:t>
      </w:r>
      <w:proofErr w:type="spellStart"/>
      <w:r w:rsidRPr="00BD778B">
        <w:rPr>
          <w:rFonts w:asciiTheme="majorBidi" w:hAnsiTheme="majorBidi" w:cstheme="majorBidi"/>
        </w:rPr>
        <w:t>pyrophosphohydrolase</w:t>
      </w:r>
      <w:proofErr w:type="spellEnd"/>
      <w:r w:rsidRPr="00BD778B">
        <w:rPr>
          <w:rFonts w:asciiTheme="majorBidi" w:hAnsiTheme="majorBidi" w:cstheme="majorBidi"/>
        </w:rPr>
        <w:t xml:space="preserve"> (</w:t>
      </w:r>
      <w:proofErr w:type="spellStart"/>
      <w:r w:rsidRPr="00BD778B">
        <w:rPr>
          <w:rFonts w:asciiTheme="majorBidi" w:hAnsiTheme="majorBidi" w:cstheme="majorBidi"/>
        </w:rPr>
        <w:t>RppH</w:t>
      </w:r>
      <w:proofErr w:type="spellEnd"/>
      <w:r w:rsidRPr="00BD778B">
        <w:rPr>
          <w:rFonts w:asciiTheme="majorBidi" w:hAnsiTheme="majorBidi" w:cstheme="majorBidi"/>
        </w:rPr>
        <w:t>)</w:t>
      </w:r>
    </w:p>
    <w:p w14:paraId="2ECD8146" w14:textId="77777777" w:rsidR="0088220D" w:rsidRPr="00BD778B" w:rsidRDefault="0088220D" w:rsidP="00184580">
      <w:pPr>
        <w:pStyle w:val="Paragraphedeliste"/>
        <w:numPr>
          <w:ilvl w:val="1"/>
          <w:numId w:val="62"/>
        </w:numPr>
        <w:spacing w:after="0" w:line="240" w:lineRule="auto"/>
        <w:jc w:val="both"/>
        <w:rPr>
          <w:rFonts w:asciiTheme="majorBidi" w:hAnsiTheme="majorBidi" w:cstheme="majorBidi"/>
        </w:rPr>
      </w:pPr>
      <w:r w:rsidRPr="00BD778B">
        <w:rPr>
          <w:rFonts w:asciiTheme="majorBidi" w:hAnsiTheme="majorBidi" w:cstheme="majorBidi"/>
        </w:rPr>
        <w:t>Les mécanismes de dégradation des ARNm</w:t>
      </w:r>
    </w:p>
    <w:p w14:paraId="1CE536E5" w14:textId="77777777" w:rsidR="0088220D" w:rsidRPr="00BD778B" w:rsidRDefault="0088220D" w:rsidP="00184580">
      <w:pPr>
        <w:pStyle w:val="Paragraphedeliste"/>
        <w:numPr>
          <w:ilvl w:val="0"/>
          <w:numId w:val="54"/>
        </w:numPr>
        <w:spacing w:after="0" w:line="240" w:lineRule="auto"/>
        <w:jc w:val="both"/>
        <w:rPr>
          <w:rFonts w:asciiTheme="majorBidi" w:hAnsiTheme="majorBidi" w:cstheme="majorBidi"/>
        </w:rPr>
      </w:pPr>
      <w:r w:rsidRPr="00BD778B">
        <w:rPr>
          <w:rFonts w:asciiTheme="majorBidi" w:hAnsiTheme="majorBidi" w:cstheme="majorBidi"/>
        </w:rPr>
        <w:t>La voie directe d’accès</w:t>
      </w:r>
    </w:p>
    <w:p w14:paraId="2077A837" w14:textId="77777777" w:rsidR="0088220D" w:rsidRPr="00BD778B" w:rsidRDefault="0088220D" w:rsidP="00184580">
      <w:pPr>
        <w:pStyle w:val="Paragraphedeliste"/>
        <w:numPr>
          <w:ilvl w:val="0"/>
          <w:numId w:val="54"/>
        </w:numPr>
        <w:spacing w:after="0" w:line="240" w:lineRule="auto"/>
        <w:jc w:val="both"/>
        <w:rPr>
          <w:rFonts w:asciiTheme="majorBidi" w:hAnsiTheme="majorBidi" w:cstheme="majorBidi"/>
        </w:rPr>
      </w:pPr>
      <w:r w:rsidRPr="00BD778B">
        <w:rPr>
          <w:rFonts w:asciiTheme="majorBidi" w:hAnsiTheme="majorBidi" w:cstheme="majorBidi"/>
        </w:rPr>
        <w:t>La voie dépendante de l’extrémité5’</w:t>
      </w:r>
    </w:p>
    <w:p w14:paraId="297D0239" w14:textId="77777777" w:rsidR="0088220D" w:rsidRPr="00BD778B" w:rsidRDefault="0088220D" w:rsidP="00184580">
      <w:pPr>
        <w:pStyle w:val="Paragraphedeliste"/>
        <w:numPr>
          <w:ilvl w:val="0"/>
          <w:numId w:val="54"/>
        </w:numPr>
        <w:spacing w:after="0" w:line="240" w:lineRule="auto"/>
        <w:jc w:val="both"/>
        <w:rPr>
          <w:rFonts w:asciiTheme="majorBidi" w:hAnsiTheme="majorBidi" w:cstheme="majorBidi"/>
        </w:rPr>
      </w:pPr>
      <w:r w:rsidRPr="00BD778B">
        <w:rPr>
          <w:rFonts w:asciiTheme="majorBidi" w:hAnsiTheme="majorBidi" w:cstheme="majorBidi"/>
        </w:rPr>
        <w:t xml:space="preserve">La voie </w:t>
      </w:r>
      <w:proofErr w:type="spellStart"/>
      <w:r w:rsidRPr="00BD778B">
        <w:rPr>
          <w:rFonts w:asciiTheme="majorBidi" w:hAnsiTheme="majorBidi" w:cstheme="majorBidi"/>
        </w:rPr>
        <w:t>exoribonucléolytique</w:t>
      </w:r>
      <w:proofErr w:type="spellEnd"/>
      <w:r w:rsidRPr="00BD778B">
        <w:rPr>
          <w:rFonts w:asciiTheme="majorBidi" w:hAnsiTheme="majorBidi" w:cstheme="majorBidi"/>
        </w:rPr>
        <w:t xml:space="preserve"> en 3’</w:t>
      </w:r>
    </w:p>
    <w:p w14:paraId="3BCB200C" w14:textId="77777777" w:rsidR="0088220D" w:rsidRPr="00BD778B" w:rsidRDefault="0088220D" w:rsidP="00184580">
      <w:pPr>
        <w:pStyle w:val="Paragraphedeliste"/>
        <w:numPr>
          <w:ilvl w:val="1"/>
          <w:numId w:val="62"/>
        </w:numPr>
        <w:spacing w:after="0" w:line="240" w:lineRule="auto"/>
        <w:jc w:val="both"/>
        <w:rPr>
          <w:rFonts w:asciiTheme="majorBidi" w:hAnsiTheme="majorBidi" w:cstheme="majorBidi"/>
        </w:rPr>
      </w:pPr>
      <w:r w:rsidRPr="00BD778B">
        <w:rPr>
          <w:rFonts w:asciiTheme="majorBidi" w:hAnsiTheme="majorBidi" w:cstheme="majorBidi"/>
        </w:rPr>
        <w:t>Les mécanismes régulant la stabilité des ARNm</w:t>
      </w:r>
    </w:p>
    <w:p w14:paraId="7A992FF1" w14:textId="77777777" w:rsidR="0088220D" w:rsidRPr="00BD778B" w:rsidRDefault="0088220D" w:rsidP="00184580">
      <w:pPr>
        <w:pStyle w:val="Paragraphedeliste"/>
        <w:numPr>
          <w:ilvl w:val="0"/>
          <w:numId w:val="52"/>
        </w:numPr>
        <w:spacing w:after="0" w:line="240" w:lineRule="auto"/>
        <w:jc w:val="both"/>
        <w:rPr>
          <w:rFonts w:asciiTheme="majorBidi" w:hAnsiTheme="majorBidi" w:cstheme="majorBidi"/>
        </w:rPr>
      </w:pPr>
      <w:r w:rsidRPr="00BD778B">
        <w:rPr>
          <w:rFonts w:asciiTheme="majorBidi" w:hAnsiTheme="majorBidi" w:cstheme="majorBidi"/>
        </w:rPr>
        <w:t>Régulation de l’activité et de la concentration des RNases</w:t>
      </w:r>
    </w:p>
    <w:p w14:paraId="61D12A9B" w14:textId="77777777" w:rsidR="0088220D" w:rsidRPr="00BD778B" w:rsidRDefault="0088220D" w:rsidP="00184580">
      <w:pPr>
        <w:pStyle w:val="Paragraphedeliste"/>
        <w:numPr>
          <w:ilvl w:val="0"/>
          <w:numId w:val="52"/>
        </w:numPr>
        <w:spacing w:after="0" w:line="240" w:lineRule="auto"/>
        <w:jc w:val="both"/>
        <w:rPr>
          <w:rFonts w:asciiTheme="majorBidi" w:hAnsiTheme="majorBidi" w:cstheme="majorBidi"/>
        </w:rPr>
      </w:pPr>
      <w:r w:rsidRPr="00BD778B">
        <w:rPr>
          <w:rFonts w:asciiTheme="majorBidi" w:hAnsiTheme="majorBidi" w:cstheme="majorBidi"/>
        </w:rPr>
        <w:t>Les effets de la traduction</w:t>
      </w:r>
    </w:p>
    <w:p w14:paraId="305C7877" w14:textId="77777777" w:rsidR="0088220D" w:rsidRPr="00BD778B" w:rsidRDefault="0088220D" w:rsidP="00184580">
      <w:pPr>
        <w:pStyle w:val="Paragraphedeliste"/>
        <w:numPr>
          <w:ilvl w:val="0"/>
          <w:numId w:val="52"/>
        </w:numPr>
        <w:spacing w:after="0" w:line="240" w:lineRule="auto"/>
        <w:jc w:val="both"/>
        <w:rPr>
          <w:rFonts w:asciiTheme="majorBidi" w:hAnsiTheme="majorBidi" w:cstheme="majorBidi"/>
        </w:rPr>
      </w:pPr>
      <w:r w:rsidRPr="00BD778B">
        <w:rPr>
          <w:rFonts w:asciiTheme="majorBidi" w:hAnsiTheme="majorBidi" w:cstheme="majorBidi"/>
        </w:rPr>
        <w:t>L’interférence par les ARNs</w:t>
      </w:r>
    </w:p>
    <w:p w14:paraId="6686463E" w14:textId="77777777" w:rsidR="0088220D" w:rsidRPr="00BD778B" w:rsidRDefault="0088220D" w:rsidP="00184580">
      <w:pPr>
        <w:pStyle w:val="Paragraphedeliste"/>
        <w:numPr>
          <w:ilvl w:val="0"/>
          <w:numId w:val="52"/>
        </w:numPr>
        <w:spacing w:after="0" w:line="240" w:lineRule="auto"/>
        <w:jc w:val="both"/>
        <w:rPr>
          <w:rFonts w:asciiTheme="majorBidi" w:hAnsiTheme="majorBidi" w:cstheme="majorBidi"/>
        </w:rPr>
      </w:pPr>
      <w:r w:rsidRPr="00BD778B">
        <w:rPr>
          <w:rFonts w:asciiTheme="majorBidi" w:hAnsiTheme="majorBidi" w:cstheme="majorBidi"/>
        </w:rPr>
        <w:t>L’influence de la séquence des ARNm</w:t>
      </w:r>
    </w:p>
    <w:p w14:paraId="4841B0A2" w14:textId="77777777" w:rsidR="0088220D" w:rsidRPr="00BD778B" w:rsidRDefault="0088220D" w:rsidP="00184580">
      <w:pPr>
        <w:pStyle w:val="Paragraphedeliste"/>
        <w:numPr>
          <w:ilvl w:val="0"/>
          <w:numId w:val="62"/>
        </w:numPr>
        <w:spacing w:after="0" w:line="240" w:lineRule="auto"/>
        <w:jc w:val="both"/>
        <w:rPr>
          <w:rFonts w:asciiTheme="majorBidi" w:hAnsiTheme="majorBidi" w:cstheme="majorBidi"/>
        </w:rPr>
      </w:pPr>
      <w:r w:rsidRPr="00BD778B">
        <w:rPr>
          <w:rFonts w:asciiTheme="majorBidi" w:hAnsiTheme="majorBidi" w:cstheme="majorBidi"/>
        </w:rPr>
        <w:t>Régulation de la stabilité des ARNm chez les eucaryotes</w:t>
      </w:r>
    </w:p>
    <w:p w14:paraId="1B221736" w14:textId="77777777" w:rsidR="0088220D" w:rsidRPr="00BD778B" w:rsidRDefault="0088220D" w:rsidP="00184580">
      <w:pPr>
        <w:pStyle w:val="Paragraphedeliste"/>
        <w:numPr>
          <w:ilvl w:val="1"/>
          <w:numId w:val="62"/>
        </w:numPr>
        <w:spacing w:after="0" w:line="240" w:lineRule="auto"/>
        <w:jc w:val="both"/>
        <w:rPr>
          <w:rFonts w:asciiTheme="majorBidi" w:hAnsiTheme="majorBidi" w:cstheme="majorBidi"/>
        </w:rPr>
      </w:pPr>
      <w:r w:rsidRPr="00BD778B">
        <w:rPr>
          <w:rFonts w:asciiTheme="majorBidi" w:hAnsiTheme="majorBidi" w:cstheme="majorBidi"/>
        </w:rPr>
        <w:t>Les acteurs de la dégradation</w:t>
      </w:r>
    </w:p>
    <w:p w14:paraId="05E13CBA" w14:textId="77777777" w:rsidR="0088220D" w:rsidRPr="00BD778B" w:rsidRDefault="0088220D" w:rsidP="00184580">
      <w:pPr>
        <w:pStyle w:val="Paragraphedeliste"/>
        <w:numPr>
          <w:ilvl w:val="0"/>
          <w:numId w:val="55"/>
        </w:numPr>
        <w:spacing w:after="0" w:line="240" w:lineRule="auto"/>
        <w:jc w:val="both"/>
        <w:rPr>
          <w:rFonts w:asciiTheme="majorBidi" w:hAnsiTheme="majorBidi" w:cstheme="majorBidi"/>
        </w:rPr>
      </w:pPr>
      <w:r w:rsidRPr="00BD778B">
        <w:rPr>
          <w:rFonts w:asciiTheme="majorBidi" w:hAnsiTheme="majorBidi" w:cstheme="majorBidi"/>
        </w:rPr>
        <w:t>Les exoribonucléases agissant en 3’ de l’ARNm</w:t>
      </w:r>
    </w:p>
    <w:p w14:paraId="2CE35156" w14:textId="77777777" w:rsidR="0088220D" w:rsidRPr="00BD778B" w:rsidRDefault="0088220D" w:rsidP="00184580">
      <w:pPr>
        <w:pStyle w:val="Paragraphedeliste"/>
        <w:numPr>
          <w:ilvl w:val="0"/>
          <w:numId w:val="55"/>
        </w:numPr>
        <w:spacing w:after="0" w:line="240" w:lineRule="auto"/>
        <w:jc w:val="both"/>
        <w:rPr>
          <w:rFonts w:asciiTheme="majorBidi" w:hAnsiTheme="majorBidi" w:cstheme="majorBidi"/>
        </w:rPr>
      </w:pPr>
      <w:r w:rsidRPr="00BD778B">
        <w:rPr>
          <w:rFonts w:asciiTheme="majorBidi" w:hAnsiTheme="majorBidi" w:cstheme="majorBidi"/>
        </w:rPr>
        <w:t>Les exoribonucléases agissant en 5’ de l’ARNm</w:t>
      </w:r>
    </w:p>
    <w:p w14:paraId="27B418B3" w14:textId="77777777" w:rsidR="0088220D" w:rsidRPr="00BD778B" w:rsidRDefault="0088220D" w:rsidP="00184580">
      <w:pPr>
        <w:pStyle w:val="Paragraphedeliste"/>
        <w:numPr>
          <w:ilvl w:val="0"/>
          <w:numId w:val="55"/>
        </w:numPr>
        <w:spacing w:after="0" w:line="240" w:lineRule="auto"/>
        <w:jc w:val="both"/>
        <w:rPr>
          <w:rFonts w:asciiTheme="majorBidi" w:hAnsiTheme="majorBidi" w:cstheme="majorBidi"/>
        </w:rPr>
      </w:pPr>
      <w:r w:rsidRPr="00BD778B">
        <w:rPr>
          <w:rFonts w:asciiTheme="majorBidi" w:hAnsiTheme="majorBidi" w:cstheme="majorBidi"/>
        </w:rPr>
        <w:t>Les endoribonucléases</w:t>
      </w:r>
    </w:p>
    <w:p w14:paraId="4324574E" w14:textId="77777777" w:rsidR="0088220D" w:rsidRPr="00BD778B" w:rsidRDefault="0088220D" w:rsidP="00184580">
      <w:pPr>
        <w:pStyle w:val="Paragraphedeliste"/>
        <w:numPr>
          <w:ilvl w:val="1"/>
          <w:numId w:val="62"/>
        </w:numPr>
        <w:spacing w:after="0" w:line="240" w:lineRule="auto"/>
        <w:jc w:val="both"/>
        <w:rPr>
          <w:rFonts w:asciiTheme="majorBidi" w:hAnsiTheme="majorBidi" w:cstheme="majorBidi"/>
        </w:rPr>
      </w:pPr>
      <w:r w:rsidRPr="00BD778B">
        <w:rPr>
          <w:rFonts w:asciiTheme="majorBidi" w:hAnsiTheme="majorBidi" w:cstheme="majorBidi"/>
        </w:rPr>
        <w:t>Les mécanismes de la dégradation</w:t>
      </w:r>
    </w:p>
    <w:p w14:paraId="643621BA" w14:textId="77777777" w:rsidR="0088220D" w:rsidRPr="00BD778B" w:rsidRDefault="0088220D" w:rsidP="00184580">
      <w:pPr>
        <w:pStyle w:val="Paragraphedeliste"/>
        <w:numPr>
          <w:ilvl w:val="0"/>
          <w:numId w:val="56"/>
        </w:numPr>
        <w:spacing w:after="0" w:line="240" w:lineRule="auto"/>
        <w:jc w:val="both"/>
        <w:rPr>
          <w:rFonts w:asciiTheme="majorBidi" w:hAnsiTheme="majorBidi" w:cstheme="majorBidi"/>
        </w:rPr>
      </w:pPr>
      <w:r w:rsidRPr="00BD778B">
        <w:rPr>
          <w:rFonts w:asciiTheme="majorBidi" w:hAnsiTheme="majorBidi" w:cstheme="majorBidi"/>
        </w:rPr>
        <w:t>Voie majoritaire</w:t>
      </w:r>
    </w:p>
    <w:p w14:paraId="0BB8C6F9" w14:textId="77777777" w:rsidR="0088220D" w:rsidRPr="00BD778B" w:rsidRDefault="0088220D" w:rsidP="00184580">
      <w:pPr>
        <w:pStyle w:val="Paragraphedeliste"/>
        <w:numPr>
          <w:ilvl w:val="0"/>
          <w:numId w:val="56"/>
        </w:numPr>
        <w:spacing w:after="0" w:line="240" w:lineRule="auto"/>
        <w:jc w:val="both"/>
        <w:rPr>
          <w:rFonts w:asciiTheme="majorBidi" w:hAnsiTheme="majorBidi" w:cstheme="majorBidi"/>
        </w:rPr>
      </w:pPr>
      <w:r w:rsidRPr="00BD778B">
        <w:rPr>
          <w:rFonts w:asciiTheme="majorBidi" w:hAnsiTheme="majorBidi" w:cstheme="majorBidi"/>
        </w:rPr>
        <w:t>Voies alternatives</w:t>
      </w:r>
    </w:p>
    <w:p w14:paraId="4AB5EF3C" w14:textId="77777777" w:rsidR="0088220D" w:rsidRPr="00BD778B" w:rsidRDefault="0088220D" w:rsidP="00184580">
      <w:pPr>
        <w:pStyle w:val="Paragraphedeliste"/>
        <w:numPr>
          <w:ilvl w:val="1"/>
          <w:numId w:val="62"/>
        </w:numPr>
        <w:spacing w:after="0" w:line="240" w:lineRule="auto"/>
        <w:jc w:val="both"/>
        <w:rPr>
          <w:rFonts w:asciiTheme="majorBidi" w:hAnsiTheme="majorBidi" w:cstheme="majorBidi"/>
        </w:rPr>
      </w:pPr>
      <w:r w:rsidRPr="00BD778B">
        <w:rPr>
          <w:rFonts w:asciiTheme="majorBidi" w:hAnsiTheme="majorBidi" w:cstheme="majorBidi"/>
        </w:rPr>
        <w:t>Les mécanismes régulant la stabilité des ARNm</w:t>
      </w:r>
    </w:p>
    <w:p w14:paraId="40A7B427" w14:textId="77777777" w:rsidR="0088220D" w:rsidRPr="00BD778B" w:rsidRDefault="0088220D" w:rsidP="00184580">
      <w:pPr>
        <w:pStyle w:val="Paragraphedeliste"/>
        <w:numPr>
          <w:ilvl w:val="0"/>
          <w:numId w:val="57"/>
        </w:numPr>
        <w:spacing w:after="0" w:line="240" w:lineRule="auto"/>
        <w:jc w:val="both"/>
        <w:rPr>
          <w:rFonts w:asciiTheme="majorBidi" w:hAnsiTheme="majorBidi" w:cstheme="majorBidi"/>
        </w:rPr>
      </w:pPr>
      <w:r w:rsidRPr="00BD778B">
        <w:rPr>
          <w:rFonts w:asciiTheme="majorBidi" w:hAnsiTheme="majorBidi" w:cstheme="majorBidi"/>
        </w:rPr>
        <w:t>Le complexe Lsm1-7</w:t>
      </w:r>
    </w:p>
    <w:p w14:paraId="7CB71075" w14:textId="77777777" w:rsidR="0088220D" w:rsidRPr="00BD778B" w:rsidRDefault="0088220D" w:rsidP="00184580">
      <w:pPr>
        <w:pStyle w:val="Paragraphedeliste"/>
        <w:numPr>
          <w:ilvl w:val="0"/>
          <w:numId w:val="57"/>
        </w:numPr>
        <w:spacing w:after="0" w:line="240" w:lineRule="auto"/>
        <w:jc w:val="both"/>
        <w:rPr>
          <w:rFonts w:asciiTheme="majorBidi" w:hAnsiTheme="majorBidi" w:cstheme="majorBidi"/>
        </w:rPr>
      </w:pPr>
      <w:r w:rsidRPr="00BD778B">
        <w:rPr>
          <w:rFonts w:asciiTheme="majorBidi" w:hAnsiTheme="majorBidi" w:cstheme="majorBidi"/>
        </w:rPr>
        <w:t xml:space="preserve">La régulation de la </w:t>
      </w:r>
      <w:proofErr w:type="spellStart"/>
      <w:r w:rsidRPr="00BD778B">
        <w:rPr>
          <w:rFonts w:asciiTheme="majorBidi" w:hAnsiTheme="majorBidi" w:cstheme="majorBidi"/>
        </w:rPr>
        <w:t>déadénylation</w:t>
      </w:r>
      <w:proofErr w:type="spellEnd"/>
    </w:p>
    <w:p w14:paraId="15FF65F9" w14:textId="77777777" w:rsidR="0088220D" w:rsidRPr="00BD778B" w:rsidRDefault="0088220D" w:rsidP="00184580">
      <w:pPr>
        <w:pStyle w:val="Paragraphedeliste"/>
        <w:numPr>
          <w:ilvl w:val="0"/>
          <w:numId w:val="57"/>
        </w:numPr>
        <w:spacing w:after="0" w:line="240" w:lineRule="auto"/>
        <w:jc w:val="both"/>
        <w:rPr>
          <w:rFonts w:asciiTheme="majorBidi" w:hAnsiTheme="majorBidi" w:cstheme="majorBidi"/>
        </w:rPr>
      </w:pPr>
      <w:r w:rsidRPr="00BD778B">
        <w:rPr>
          <w:rFonts w:asciiTheme="majorBidi" w:hAnsiTheme="majorBidi" w:cstheme="majorBidi"/>
        </w:rPr>
        <w:t>La régulation du complexe d’élimination de la coiffe</w:t>
      </w:r>
    </w:p>
    <w:p w14:paraId="01F7B28A" w14:textId="77777777" w:rsidR="0088220D" w:rsidRPr="00BD778B" w:rsidRDefault="0088220D" w:rsidP="00184580">
      <w:pPr>
        <w:pStyle w:val="Paragraphedeliste"/>
        <w:numPr>
          <w:ilvl w:val="0"/>
          <w:numId w:val="57"/>
        </w:numPr>
        <w:spacing w:after="0" w:line="240" w:lineRule="auto"/>
        <w:jc w:val="both"/>
        <w:rPr>
          <w:rFonts w:asciiTheme="majorBidi" w:hAnsiTheme="majorBidi" w:cstheme="majorBidi"/>
        </w:rPr>
      </w:pPr>
      <w:r w:rsidRPr="00BD778B">
        <w:rPr>
          <w:rFonts w:asciiTheme="majorBidi" w:hAnsiTheme="majorBidi" w:cstheme="majorBidi"/>
        </w:rPr>
        <w:t>Les ARN interférents</w:t>
      </w:r>
      <w:proofErr w:type="gramStart"/>
      <w:r w:rsidRPr="00BD778B">
        <w:rPr>
          <w:rFonts w:asciiTheme="majorBidi" w:hAnsiTheme="majorBidi" w:cstheme="majorBidi"/>
        </w:rPr>
        <w:t xml:space="preserve"> :miARN</w:t>
      </w:r>
      <w:proofErr w:type="gramEnd"/>
      <w:r w:rsidRPr="00BD778B">
        <w:rPr>
          <w:rFonts w:asciiTheme="majorBidi" w:hAnsiTheme="majorBidi" w:cstheme="majorBidi"/>
        </w:rPr>
        <w:t xml:space="preserve">, </w:t>
      </w:r>
      <w:proofErr w:type="spellStart"/>
      <w:r w:rsidRPr="00BD778B">
        <w:rPr>
          <w:rFonts w:asciiTheme="majorBidi" w:hAnsiTheme="majorBidi" w:cstheme="majorBidi"/>
        </w:rPr>
        <w:t>siARN</w:t>
      </w:r>
      <w:proofErr w:type="spellEnd"/>
      <w:r w:rsidRPr="00BD778B">
        <w:rPr>
          <w:rFonts w:asciiTheme="majorBidi" w:hAnsiTheme="majorBidi" w:cstheme="majorBidi"/>
        </w:rPr>
        <w:t xml:space="preserve"> et </w:t>
      </w:r>
      <w:proofErr w:type="spellStart"/>
      <w:r w:rsidRPr="00BD778B">
        <w:rPr>
          <w:rFonts w:asciiTheme="majorBidi" w:hAnsiTheme="majorBidi" w:cstheme="majorBidi"/>
        </w:rPr>
        <w:t>piARN</w:t>
      </w:r>
      <w:proofErr w:type="spellEnd"/>
    </w:p>
    <w:p w14:paraId="16890AA3" w14:textId="77777777" w:rsidR="0088220D" w:rsidRPr="00BD778B" w:rsidRDefault="0088220D" w:rsidP="00184580">
      <w:pPr>
        <w:pStyle w:val="Paragraphedeliste"/>
        <w:numPr>
          <w:ilvl w:val="0"/>
          <w:numId w:val="48"/>
        </w:numPr>
        <w:spacing w:after="0" w:line="240" w:lineRule="auto"/>
        <w:jc w:val="both"/>
        <w:rPr>
          <w:rFonts w:asciiTheme="majorBidi" w:hAnsiTheme="majorBidi" w:cstheme="majorBidi"/>
          <w:b/>
          <w:bCs/>
        </w:rPr>
      </w:pPr>
      <w:r w:rsidRPr="00BD778B">
        <w:rPr>
          <w:rFonts w:asciiTheme="majorBidi" w:hAnsiTheme="majorBidi" w:cstheme="majorBidi"/>
          <w:b/>
          <w:bCs/>
        </w:rPr>
        <w:t>Régulation de la traduction</w:t>
      </w:r>
    </w:p>
    <w:p w14:paraId="2269D308" w14:textId="77777777" w:rsidR="0088220D" w:rsidRPr="00BD778B" w:rsidRDefault="0088220D" w:rsidP="00184580">
      <w:pPr>
        <w:pStyle w:val="Paragraphedeliste"/>
        <w:numPr>
          <w:ilvl w:val="0"/>
          <w:numId w:val="58"/>
        </w:numPr>
        <w:spacing w:after="0" w:line="240" w:lineRule="auto"/>
        <w:jc w:val="both"/>
        <w:rPr>
          <w:rFonts w:asciiTheme="majorBidi" w:hAnsiTheme="majorBidi" w:cstheme="majorBidi"/>
        </w:rPr>
      </w:pPr>
      <w:r w:rsidRPr="00BD778B">
        <w:rPr>
          <w:rFonts w:asciiTheme="majorBidi" w:hAnsiTheme="majorBidi" w:cstheme="majorBidi"/>
        </w:rPr>
        <w:t>Introduction</w:t>
      </w:r>
    </w:p>
    <w:p w14:paraId="50D18CC8" w14:textId="77777777" w:rsidR="0088220D" w:rsidRPr="00BD778B" w:rsidRDefault="0088220D" w:rsidP="00184580">
      <w:pPr>
        <w:pStyle w:val="Paragraphedeliste"/>
        <w:numPr>
          <w:ilvl w:val="0"/>
          <w:numId w:val="58"/>
        </w:numPr>
        <w:spacing w:after="0" w:line="240" w:lineRule="auto"/>
        <w:jc w:val="both"/>
        <w:rPr>
          <w:rFonts w:asciiTheme="majorBidi" w:hAnsiTheme="majorBidi" w:cstheme="majorBidi"/>
        </w:rPr>
      </w:pPr>
      <w:r w:rsidRPr="00BD778B">
        <w:rPr>
          <w:rFonts w:asciiTheme="majorBidi" w:hAnsiTheme="majorBidi" w:cstheme="majorBidi"/>
        </w:rPr>
        <w:t>Régulation de l’initiation de la traduction chez les eubactéries</w:t>
      </w:r>
    </w:p>
    <w:p w14:paraId="1212BB50" w14:textId="77777777" w:rsidR="0088220D" w:rsidRPr="00BD778B" w:rsidRDefault="0088220D" w:rsidP="00184580">
      <w:pPr>
        <w:pStyle w:val="Paragraphedeliste"/>
        <w:numPr>
          <w:ilvl w:val="1"/>
          <w:numId w:val="58"/>
        </w:numPr>
        <w:spacing w:after="0" w:line="240" w:lineRule="auto"/>
        <w:jc w:val="both"/>
        <w:rPr>
          <w:rFonts w:asciiTheme="majorBidi" w:hAnsiTheme="majorBidi" w:cstheme="majorBidi"/>
        </w:rPr>
      </w:pPr>
      <w:r w:rsidRPr="00BD778B">
        <w:rPr>
          <w:rFonts w:asciiTheme="majorBidi" w:hAnsiTheme="majorBidi" w:cstheme="majorBidi"/>
        </w:rPr>
        <w:t>Régulation de l’accès au RBS</w:t>
      </w:r>
    </w:p>
    <w:p w14:paraId="73A899B1" w14:textId="77777777" w:rsidR="0088220D" w:rsidRPr="00BD778B" w:rsidRDefault="0088220D" w:rsidP="00184580">
      <w:pPr>
        <w:pStyle w:val="Paragraphedeliste"/>
        <w:numPr>
          <w:ilvl w:val="1"/>
          <w:numId w:val="58"/>
        </w:numPr>
        <w:spacing w:after="0" w:line="240" w:lineRule="auto"/>
        <w:jc w:val="both"/>
        <w:rPr>
          <w:rFonts w:asciiTheme="majorBidi" w:hAnsiTheme="majorBidi" w:cstheme="majorBidi"/>
        </w:rPr>
      </w:pPr>
      <w:r w:rsidRPr="00BD778B">
        <w:rPr>
          <w:rFonts w:asciiTheme="majorBidi" w:hAnsiTheme="majorBidi" w:cstheme="majorBidi"/>
        </w:rPr>
        <w:t>Régulation via les structures secondaires de l’ARNm</w:t>
      </w:r>
    </w:p>
    <w:p w14:paraId="261D0CE5" w14:textId="77777777" w:rsidR="0088220D" w:rsidRPr="00BD778B" w:rsidRDefault="0088220D" w:rsidP="00184580">
      <w:pPr>
        <w:pStyle w:val="Paragraphedeliste"/>
        <w:numPr>
          <w:ilvl w:val="0"/>
          <w:numId w:val="58"/>
        </w:numPr>
        <w:spacing w:after="0" w:line="240" w:lineRule="auto"/>
        <w:jc w:val="both"/>
        <w:rPr>
          <w:rFonts w:asciiTheme="majorBidi" w:hAnsiTheme="majorBidi" w:cstheme="majorBidi"/>
        </w:rPr>
      </w:pPr>
      <w:r w:rsidRPr="00BD778B">
        <w:rPr>
          <w:rFonts w:asciiTheme="majorBidi" w:hAnsiTheme="majorBidi" w:cstheme="majorBidi"/>
        </w:rPr>
        <w:t>Régulation de l’initiation de la traduction chez les eucaryotes</w:t>
      </w:r>
    </w:p>
    <w:p w14:paraId="43846EC1" w14:textId="77777777" w:rsidR="0088220D" w:rsidRPr="00BD778B" w:rsidRDefault="0088220D" w:rsidP="00184580">
      <w:pPr>
        <w:pStyle w:val="Paragraphedeliste"/>
        <w:numPr>
          <w:ilvl w:val="1"/>
          <w:numId w:val="58"/>
        </w:numPr>
        <w:spacing w:after="0" w:line="240" w:lineRule="auto"/>
        <w:jc w:val="both"/>
        <w:rPr>
          <w:rFonts w:asciiTheme="majorBidi" w:hAnsiTheme="majorBidi" w:cstheme="majorBidi"/>
        </w:rPr>
      </w:pPr>
      <w:r w:rsidRPr="00BD778B">
        <w:rPr>
          <w:rFonts w:asciiTheme="majorBidi" w:hAnsiTheme="majorBidi" w:cstheme="majorBidi"/>
        </w:rPr>
        <w:t>Régulation via les facteurs d’initiation de la traduction</w:t>
      </w:r>
    </w:p>
    <w:p w14:paraId="4A99B97B" w14:textId="77777777" w:rsidR="0088220D" w:rsidRPr="00BD778B" w:rsidRDefault="0088220D" w:rsidP="00184580">
      <w:pPr>
        <w:pStyle w:val="Paragraphedeliste"/>
        <w:numPr>
          <w:ilvl w:val="1"/>
          <w:numId w:val="59"/>
        </w:numPr>
        <w:spacing w:after="0" w:line="240" w:lineRule="auto"/>
        <w:jc w:val="both"/>
        <w:rPr>
          <w:rFonts w:asciiTheme="majorBidi" w:hAnsiTheme="majorBidi" w:cstheme="majorBidi"/>
        </w:rPr>
      </w:pPr>
      <w:proofErr w:type="spellStart"/>
      <w:r w:rsidRPr="00BD778B">
        <w:rPr>
          <w:rFonts w:asciiTheme="majorBidi" w:hAnsiTheme="majorBidi" w:cstheme="majorBidi"/>
        </w:rPr>
        <w:t>Hosphorylation</w:t>
      </w:r>
      <w:proofErr w:type="spellEnd"/>
      <w:r w:rsidRPr="00BD778B">
        <w:rPr>
          <w:rFonts w:asciiTheme="majorBidi" w:hAnsiTheme="majorBidi" w:cstheme="majorBidi"/>
        </w:rPr>
        <w:t xml:space="preserve"> du facteur d’initiation eIF2</w:t>
      </w:r>
    </w:p>
    <w:p w14:paraId="066D7596" w14:textId="77777777" w:rsidR="0088220D" w:rsidRPr="00BD778B" w:rsidRDefault="0088220D" w:rsidP="00184580">
      <w:pPr>
        <w:pStyle w:val="Paragraphedeliste"/>
        <w:numPr>
          <w:ilvl w:val="1"/>
          <w:numId w:val="59"/>
        </w:numPr>
        <w:spacing w:after="0" w:line="240" w:lineRule="auto"/>
        <w:jc w:val="both"/>
        <w:rPr>
          <w:rFonts w:asciiTheme="majorBidi" w:hAnsiTheme="majorBidi" w:cstheme="majorBidi"/>
        </w:rPr>
      </w:pPr>
      <w:r w:rsidRPr="00BD778B">
        <w:rPr>
          <w:rFonts w:asciiTheme="majorBidi" w:hAnsiTheme="majorBidi" w:cstheme="majorBidi"/>
        </w:rPr>
        <w:t>Phosphorylation des protéines 4E-BP et disponibilité du facteur d’</w:t>
      </w:r>
      <w:proofErr w:type="spellStart"/>
      <w:r w:rsidRPr="00BD778B">
        <w:rPr>
          <w:rFonts w:asciiTheme="majorBidi" w:hAnsiTheme="majorBidi" w:cstheme="majorBidi"/>
        </w:rPr>
        <w:t>initiatione</w:t>
      </w:r>
      <w:proofErr w:type="spellEnd"/>
      <w:r w:rsidRPr="00BD778B">
        <w:rPr>
          <w:rFonts w:asciiTheme="majorBidi" w:hAnsiTheme="majorBidi" w:cstheme="majorBidi"/>
        </w:rPr>
        <w:t xml:space="preserve"> IF4E</w:t>
      </w:r>
    </w:p>
    <w:p w14:paraId="30449D10" w14:textId="77777777" w:rsidR="0088220D" w:rsidRPr="00BD778B" w:rsidRDefault="0088220D" w:rsidP="00184580">
      <w:pPr>
        <w:pStyle w:val="Paragraphedeliste"/>
        <w:numPr>
          <w:ilvl w:val="1"/>
          <w:numId w:val="59"/>
        </w:numPr>
        <w:spacing w:after="0" w:line="240" w:lineRule="auto"/>
        <w:jc w:val="both"/>
        <w:rPr>
          <w:rFonts w:asciiTheme="majorBidi" w:hAnsiTheme="majorBidi" w:cstheme="majorBidi"/>
        </w:rPr>
      </w:pPr>
      <w:r w:rsidRPr="00BD778B">
        <w:rPr>
          <w:rFonts w:asciiTheme="majorBidi" w:hAnsiTheme="majorBidi" w:cstheme="majorBidi"/>
        </w:rPr>
        <w:t>Inhibition de l’initiation par les miARN</w:t>
      </w:r>
    </w:p>
    <w:p w14:paraId="534A30AC" w14:textId="77777777" w:rsidR="0088220D" w:rsidRPr="00BD778B" w:rsidRDefault="0088220D" w:rsidP="00184580">
      <w:pPr>
        <w:pStyle w:val="Paragraphedeliste"/>
        <w:numPr>
          <w:ilvl w:val="1"/>
          <w:numId w:val="58"/>
        </w:numPr>
        <w:spacing w:after="0" w:line="240" w:lineRule="auto"/>
        <w:jc w:val="both"/>
        <w:rPr>
          <w:rFonts w:asciiTheme="majorBidi" w:hAnsiTheme="majorBidi" w:cstheme="majorBidi"/>
        </w:rPr>
      </w:pPr>
      <w:r w:rsidRPr="00BD778B">
        <w:rPr>
          <w:rFonts w:asciiTheme="majorBidi" w:hAnsiTheme="majorBidi" w:cstheme="majorBidi"/>
        </w:rPr>
        <w:lastRenderedPageBreak/>
        <w:t>Régulation via les régions 5’-et 3’-UTR chez les eucaryotes</w:t>
      </w:r>
    </w:p>
    <w:p w14:paraId="603A29B9" w14:textId="77777777" w:rsidR="0088220D" w:rsidRPr="00BD778B" w:rsidRDefault="0088220D" w:rsidP="00184580">
      <w:pPr>
        <w:pStyle w:val="Paragraphedeliste"/>
        <w:numPr>
          <w:ilvl w:val="1"/>
          <w:numId w:val="60"/>
        </w:numPr>
        <w:spacing w:after="0" w:line="240" w:lineRule="auto"/>
        <w:jc w:val="both"/>
        <w:rPr>
          <w:rFonts w:asciiTheme="majorBidi" w:hAnsiTheme="majorBidi" w:cstheme="majorBidi"/>
        </w:rPr>
      </w:pPr>
      <w:r w:rsidRPr="00BD778B">
        <w:rPr>
          <w:rFonts w:asciiTheme="majorBidi" w:hAnsiTheme="majorBidi" w:cstheme="majorBidi"/>
        </w:rPr>
        <w:t>Régulation via les régions 5’-UTR</w:t>
      </w:r>
    </w:p>
    <w:p w14:paraId="325F85FC" w14:textId="77777777" w:rsidR="0088220D" w:rsidRPr="00BD778B" w:rsidRDefault="0088220D" w:rsidP="00184580">
      <w:pPr>
        <w:pStyle w:val="Paragraphedeliste"/>
        <w:numPr>
          <w:ilvl w:val="1"/>
          <w:numId w:val="60"/>
        </w:numPr>
        <w:spacing w:after="0" w:line="240" w:lineRule="auto"/>
        <w:jc w:val="both"/>
        <w:rPr>
          <w:rFonts w:asciiTheme="majorBidi" w:hAnsiTheme="majorBidi" w:cstheme="majorBidi"/>
        </w:rPr>
      </w:pPr>
      <w:r w:rsidRPr="00BD778B">
        <w:rPr>
          <w:rFonts w:asciiTheme="majorBidi" w:hAnsiTheme="majorBidi" w:cstheme="majorBidi"/>
        </w:rPr>
        <w:t>Interaction régions 3’- et 5’-UTR</w:t>
      </w:r>
    </w:p>
    <w:p w14:paraId="15A3DDFB" w14:textId="77777777" w:rsidR="0088220D" w:rsidRPr="00BD778B" w:rsidRDefault="0088220D" w:rsidP="00184580">
      <w:pPr>
        <w:pStyle w:val="Paragraphedeliste"/>
        <w:numPr>
          <w:ilvl w:val="1"/>
          <w:numId w:val="60"/>
        </w:numPr>
        <w:spacing w:after="0" w:line="240" w:lineRule="auto"/>
        <w:jc w:val="both"/>
        <w:rPr>
          <w:rFonts w:asciiTheme="majorBidi" w:hAnsiTheme="majorBidi" w:cstheme="majorBidi"/>
        </w:rPr>
      </w:pPr>
      <w:r w:rsidRPr="00BD778B">
        <w:rPr>
          <w:rFonts w:asciiTheme="majorBidi" w:hAnsiTheme="majorBidi" w:cstheme="majorBidi"/>
        </w:rPr>
        <w:t>Régulation via 3’-UTR</w:t>
      </w:r>
    </w:p>
    <w:p w14:paraId="4A8799F5" w14:textId="77777777" w:rsidR="0088220D" w:rsidRPr="00BD778B" w:rsidRDefault="0088220D" w:rsidP="00184580">
      <w:pPr>
        <w:pStyle w:val="Paragraphedeliste"/>
        <w:numPr>
          <w:ilvl w:val="1"/>
          <w:numId w:val="58"/>
        </w:numPr>
        <w:spacing w:after="0" w:line="240" w:lineRule="auto"/>
        <w:jc w:val="both"/>
        <w:rPr>
          <w:rFonts w:asciiTheme="majorBidi" w:hAnsiTheme="majorBidi" w:cstheme="majorBidi"/>
        </w:rPr>
      </w:pPr>
      <w:r w:rsidRPr="00BD778B">
        <w:rPr>
          <w:rFonts w:asciiTheme="majorBidi" w:hAnsiTheme="majorBidi" w:cstheme="majorBidi"/>
        </w:rPr>
        <w:t>Les voies alternatives d’initiation</w:t>
      </w:r>
    </w:p>
    <w:p w14:paraId="4F2A398C" w14:textId="77777777" w:rsidR="0088220D" w:rsidRPr="00BD778B" w:rsidRDefault="0088220D" w:rsidP="00184580">
      <w:pPr>
        <w:pStyle w:val="Paragraphedeliste"/>
        <w:numPr>
          <w:ilvl w:val="1"/>
          <w:numId w:val="61"/>
        </w:numPr>
        <w:spacing w:after="0" w:line="240" w:lineRule="auto"/>
        <w:jc w:val="both"/>
        <w:rPr>
          <w:rFonts w:asciiTheme="majorBidi" w:hAnsiTheme="majorBidi" w:cstheme="majorBidi"/>
        </w:rPr>
      </w:pPr>
      <w:proofErr w:type="spellStart"/>
      <w:proofErr w:type="gramStart"/>
      <w:r w:rsidRPr="00BD778B">
        <w:rPr>
          <w:rFonts w:asciiTheme="majorBidi" w:hAnsiTheme="majorBidi" w:cstheme="majorBidi"/>
        </w:rPr>
        <w:t>uORF</w:t>
      </w:r>
      <w:proofErr w:type="spellEnd"/>
      <w:proofErr w:type="gramEnd"/>
    </w:p>
    <w:p w14:paraId="21EE9F21" w14:textId="77777777" w:rsidR="0088220D" w:rsidRPr="00BD778B" w:rsidRDefault="0088220D" w:rsidP="00184580">
      <w:pPr>
        <w:pStyle w:val="Paragraphedeliste"/>
        <w:numPr>
          <w:ilvl w:val="1"/>
          <w:numId w:val="61"/>
        </w:numPr>
        <w:spacing w:after="0" w:line="240" w:lineRule="auto"/>
        <w:jc w:val="both"/>
        <w:rPr>
          <w:rFonts w:asciiTheme="majorBidi" w:hAnsiTheme="majorBidi" w:cstheme="majorBidi"/>
        </w:rPr>
      </w:pPr>
      <w:r w:rsidRPr="00BD778B">
        <w:rPr>
          <w:rFonts w:asciiTheme="majorBidi" w:hAnsiTheme="majorBidi" w:cstheme="majorBidi"/>
        </w:rPr>
        <w:t>Initiation par une séquence IRES</w:t>
      </w:r>
    </w:p>
    <w:p w14:paraId="5A5B84B6" w14:textId="77777777" w:rsidR="0088220D" w:rsidRPr="00BD778B" w:rsidRDefault="0088220D" w:rsidP="00184580">
      <w:pPr>
        <w:pStyle w:val="Paragraphedeliste"/>
        <w:numPr>
          <w:ilvl w:val="0"/>
          <w:numId w:val="58"/>
        </w:numPr>
        <w:spacing w:after="0" w:line="240" w:lineRule="auto"/>
        <w:jc w:val="both"/>
        <w:rPr>
          <w:rFonts w:asciiTheme="majorBidi" w:hAnsiTheme="majorBidi" w:cstheme="majorBidi"/>
        </w:rPr>
      </w:pPr>
      <w:r w:rsidRPr="00BD778B">
        <w:rPr>
          <w:rFonts w:asciiTheme="majorBidi" w:hAnsiTheme="majorBidi" w:cstheme="majorBidi"/>
        </w:rPr>
        <w:t>Régulation au cours de l’élongation ou de la terminaison chez les eubactéries</w:t>
      </w:r>
    </w:p>
    <w:p w14:paraId="03FF1E27" w14:textId="77777777" w:rsidR="0088220D" w:rsidRPr="00BD778B" w:rsidRDefault="0088220D" w:rsidP="00184580">
      <w:pPr>
        <w:pStyle w:val="Paragraphedeliste"/>
        <w:numPr>
          <w:ilvl w:val="0"/>
          <w:numId w:val="58"/>
        </w:numPr>
        <w:spacing w:after="0" w:line="240" w:lineRule="auto"/>
        <w:jc w:val="both"/>
        <w:rPr>
          <w:rFonts w:asciiTheme="majorBidi" w:hAnsiTheme="majorBidi" w:cstheme="majorBidi"/>
        </w:rPr>
      </w:pPr>
      <w:r w:rsidRPr="00BD778B">
        <w:rPr>
          <w:rFonts w:asciiTheme="majorBidi" w:hAnsiTheme="majorBidi" w:cstheme="majorBidi"/>
        </w:rPr>
        <w:t>Régulation au cours de l’élongation ou de la terminaison chez les eucaryotes</w:t>
      </w:r>
    </w:p>
    <w:p w14:paraId="6D345E16" w14:textId="77777777" w:rsidR="0088220D" w:rsidRPr="00BD778B" w:rsidRDefault="0088220D" w:rsidP="00184580">
      <w:pPr>
        <w:pStyle w:val="Paragraphedeliste"/>
        <w:numPr>
          <w:ilvl w:val="0"/>
          <w:numId w:val="48"/>
        </w:numPr>
        <w:spacing w:after="0" w:line="240" w:lineRule="auto"/>
        <w:jc w:val="both"/>
        <w:rPr>
          <w:rFonts w:asciiTheme="majorBidi" w:hAnsiTheme="majorBidi" w:cstheme="majorBidi"/>
          <w:b/>
          <w:bCs/>
        </w:rPr>
      </w:pPr>
      <w:r w:rsidRPr="00BD778B">
        <w:rPr>
          <w:rFonts w:asciiTheme="majorBidi" w:hAnsiTheme="majorBidi" w:cstheme="majorBidi"/>
          <w:b/>
          <w:bCs/>
        </w:rPr>
        <w:t>Régulation post-traductionnelle : la dégradation des protéines intracellulaires</w:t>
      </w:r>
    </w:p>
    <w:p w14:paraId="0D0A5A5F"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Introduction</w:t>
      </w:r>
    </w:p>
    <w:p w14:paraId="6139A309"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 xml:space="preserve">Les protéines </w:t>
      </w:r>
      <w:proofErr w:type="gramStart"/>
      <w:r w:rsidRPr="00BD778B">
        <w:rPr>
          <w:rFonts w:asciiTheme="majorBidi" w:hAnsiTheme="majorBidi" w:cstheme="majorBidi"/>
        </w:rPr>
        <w:t>chaperonnes</w:t>
      </w:r>
      <w:proofErr w:type="gramEnd"/>
      <w:r w:rsidRPr="00BD778B">
        <w:rPr>
          <w:rFonts w:asciiTheme="majorBidi" w:hAnsiTheme="majorBidi" w:cstheme="majorBidi"/>
        </w:rPr>
        <w:t xml:space="preserve"> (</w:t>
      </w:r>
      <w:proofErr w:type="spellStart"/>
      <w:r w:rsidRPr="00BD778B">
        <w:rPr>
          <w:rFonts w:asciiTheme="majorBidi" w:hAnsiTheme="majorBidi" w:cstheme="majorBidi"/>
        </w:rPr>
        <w:t>chaperonines</w:t>
      </w:r>
      <w:proofErr w:type="spellEnd"/>
      <w:r w:rsidRPr="00BD778B">
        <w:rPr>
          <w:rFonts w:asciiTheme="majorBidi" w:hAnsiTheme="majorBidi" w:cstheme="majorBidi"/>
        </w:rPr>
        <w:t>)</w:t>
      </w:r>
    </w:p>
    <w:p w14:paraId="7B3076C5"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Les enzymes protéolytiques</w:t>
      </w:r>
    </w:p>
    <w:p w14:paraId="0D494FFE"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Ubiquitination des protéines</w:t>
      </w:r>
    </w:p>
    <w:p w14:paraId="508E7074"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Protéasome</w:t>
      </w:r>
    </w:p>
    <w:p w14:paraId="037D004A"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Dégradation lysosomale</w:t>
      </w:r>
    </w:p>
    <w:p w14:paraId="6D80CACE" w14:textId="77777777" w:rsidR="0088220D" w:rsidRPr="00BD778B" w:rsidRDefault="0088220D" w:rsidP="00184580">
      <w:pPr>
        <w:pStyle w:val="Paragraphedeliste"/>
        <w:numPr>
          <w:ilvl w:val="0"/>
          <w:numId w:val="63"/>
        </w:numPr>
        <w:spacing w:after="0" w:line="240" w:lineRule="auto"/>
        <w:rPr>
          <w:rFonts w:asciiTheme="majorBidi" w:hAnsiTheme="majorBidi" w:cstheme="majorBidi"/>
        </w:rPr>
      </w:pPr>
      <w:r w:rsidRPr="00BD778B">
        <w:rPr>
          <w:rFonts w:asciiTheme="majorBidi" w:hAnsiTheme="majorBidi" w:cstheme="majorBidi"/>
        </w:rPr>
        <w:t>Autophagie</w:t>
      </w:r>
    </w:p>
    <w:p w14:paraId="00F13C52" w14:textId="77777777" w:rsidR="0088220D" w:rsidRPr="00BD778B" w:rsidRDefault="0088220D" w:rsidP="0088220D">
      <w:pPr>
        <w:spacing w:before="240" w:after="0"/>
        <w:jc w:val="both"/>
        <w:rPr>
          <w:rFonts w:asciiTheme="majorBidi" w:hAnsiTheme="majorBidi" w:cstheme="majorBidi"/>
          <w:b/>
          <w:bCs/>
          <w:sz w:val="24"/>
          <w:szCs w:val="28"/>
        </w:rPr>
      </w:pPr>
      <w:r w:rsidRPr="00BD778B">
        <w:rPr>
          <w:rFonts w:asciiTheme="majorBidi" w:hAnsiTheme="majorBidi" w:cstheme="majorBidi"/>
          <w:b/>
          <w:bCs/>
          <w:sz w:val="24"/>
          <w:szCs w:val="28"/>
        </w:rPr>
        <w:t>Partie 3/ Apport de la biologie moléculaire à l’étude de la diversité génétique</w:t>
      </w:r>
    </w:p>
    <w:p w14:paraId="41A3D674" w14:textId="77777777" w:rsidR="0088220D" w:rsidRPr="00BD778B" w:rsidRDefault="0088220D" w:rsidP="00184580">
      <w:pPr>
        <w:pStyle w:val="Paragraphedeliste"/>
        <w:numPr>
          <w:ilvl w:val="0"/>
          <w:numId w:val="64"/>
        </w:numPr>
        <w:spacing w:after="0" w:line="240" w:lineRule="auto"/>
        <w:rPr>
          <w:rFonts w:asciiTheme="majorBidi" w:hAnsiTheme="majorBidi" w:cstheme="majorBidi"/>
        </w:rPr>
      </w:pPr>
      <w:r w:rsidRPr="00BD778B">
        <w:rPr>
          <w:rFonts w:asciiTheme="majorBidi" w:hAnsiTheme="majorBidi" w:cstheme="majorBidi"/>
        </w:rPr>
        <w:t>Quelques notions</w:t>
      </w:r>
    </w:p>
    <w:p w14:paraId="4566F09D" w14:textId="77777777" w:rsidR="0088220D" w:rsidRPr="00BD778B" w:rsidRDefault="0088220D" w:rsidP="00184580">
      <w:pPr>
        <w:pStyle w:val="Paragraphedeliste"/>
        <w:numPr>
          <w:ilvl w:val="0"/>
          <w:numId w:val="64"/>
        </w:numPr>
        <w:spacing w:after="0" w:line="240" w:lineRule="auto"/>
        <w:rPr>
          <w:rFonts w:asciiTheme="majorBidi" w:hAnsiTheme="majorBidi" w:cstheme="majorBidi"/>
        </w:rPr>
      </w:pPr>
      <w:r w:rsidRPr="00BD778B">
        <w:rPr>
          <w:rFonts w:asciiTheme="majorBidi" w:hAnsiTheme="majorBidi" w:cstheme="majorBidi"/>
        </w:rPr>
        <w:t>Biodiversité</w:t>
      </w:r>
    </w:p>
    <w:p w14:paraId="19299F7D" w14:textId="77777777" w:rsidR="0088220D" w:rsidRPr="00BD778B" w:rsidRDefault="0088220D" w:rsidP="00184580">
      <w:pPr>
        <w:pStyle w:val="Paragraphedeliste"/>
        <w:numPr>
          <w:ilvl w:val="0"/>
          <w:numId w:val="64"/>
        </w:numPr>
        <w:spacing w:after="0" w:line="240" w:lineRule="auto"/>
        <w:rPr>
          <w:rFonts w:asciiTheme="majorBidi" w:hAnsiTheme="majorBidi" w:cstheme="majorBidi"/>
        </w:rPr>
      </w:pPr>
      <w:r w:rsidRPr="00BD778B">
        <w:rPr>
          <w:rFonts w:asciiTheme="majorBidi" w:hAnsiTheme="majorBidi" w:cstheme="majorBidi"/>
        </w:rPr>
        <w:t>Diversité génétique</w:t>
      </w:r>
    </w:p>
    <w:p w14:paraId="6CD839D3" w14:textId="77777777" w:rsidR="0088220D" w:rsidRPr="00BD778B" w:rsidRDefault="0088220D" w:rsidP="00184580">
      <w:pPr>
        <w:pStyle w:val="Paragraphedeliste"/>
        <w:numPr>
          <w:ilvl w:val="0"/>
          <w:numId w:val="64"/>
        </w:numPr>
        <w:spacing w:after="0" w:line="240" w:lineRule="auto"/>
        <w:rPr>
          <w:rFonts w:asciiTheme="majorBidi" w:hAnsiTheme="majorBidi" w:cstheme="majorBidi"/>
        </w:rPr>
      </w:pPr>
      <w:r w:rsidRPr="00BD778B">
        <w:rPr>
          <w:rFonts w:asciiTheme="majorBidi" w:hAnsiTheme="majorBidi" w:cstheme="majorBidi"/>
        </w:rPr>
        <w:t>Mesure de la diversité génétique</w:t>
      </w:r>
    </w:p>
    <w:p w14:paraId="3E2F556E" w14:textId="77777777" w:rsidR="0088220D" w:rsidRPr="00BD778B" w:rsidRDefault="0088220D" w:rsidP="00184580">
      <w:pPr>
        <w:pStyle w:val="Paragraphedeliste"/>
        <w:numPr>
          <w:ilvl w:val="1"/>
          <w:numId w:val="65"/>
        </w:numPr>
        <w:spacing w:after="0" w:line="240" w:lineRule="auto"/>
        <w:rPr>
          <w:rFonts w:asciiTheme="majorBidi" w:hAnsiTheme="majorBidi" w:cstheme="majorBidi"/>
        </w:rPr>
      </w:pPr>
      <w:r w:rsidRPr="00BD778B">
        <w:rPr>
          <w:rFonts w:asciiTheme="majorBidi" w:hAnsiTheme="majorBidi" w:cstheme="majorBidi"/>
        </w:rPr>
        <w:t xml:space="preserve">Marqueurs morphologiques </w:t>
      </w:r>
    </w:p>
    <w:p w14:paraId="38ED2784" w14:textId="77777777" w:rsidR="0088220D" w:rsidRPr="00BD778B" w:rsidRDefault="0088220D" w:rsidP="00184580">
      <w:pPr>
        <w:pStyle w:val="Paragraphedeliste"/>
        <w:numPr>
          <w:ilvl w:val="1"/>
          <w:numId w:val="65"/>
        </w:numPr>
        <w:spacing w:after="0" w:line="240" w:lineRule="auto"/>
        <w:rPr>
          <w:rFonts w:asciiTheme="majorBidi" w:hAnsiTheme="majorBidi" w:cstheme="majorBidi"/>
        </w:rPr>
      </w:pPr>
      <w:r w:rsidRPr="00BD778B">
        <w:rPr>
          <w:rFonts w:asciiTheme="majorBidi" w:hAnsiTheme="majorBidi" w:cstheme="majorBidi"/>
        </w:rPr>
        <w:t>Marqueurs protéiques (biochimiques)</w:t>
      </w:r>
    </w:p>
    <w:p w14:paraId="7D11C286" w14:textId="77777777" w:rsidR="0088220D" w:rsidRPr="00BD778B" w:rsidRDefault="0088220D" w:rsidP="00184580">
      <w:pPr>
        <w:pStyle w:val="Paragraphedeliste"/>
        <w:numPr>
          <w:ilvl w:val="1"/>
          <w:numId w:val="65"/>
        </w:numPr>
        <w:spacing w:after="0" w:line="240" w:lineRule="auto"/>
        <w:rPr>
          <w:rFonts w:asciiTheme="majorBidi" w:hAnsiTheme="majorBidi" w:cstheme="majorBidi"/>
        </w:rPr>
      </w:pPr>
      <w:r w:rsidRPr="00BD778B">
        <w:rPr>
          <w:rFonts w:asciiTheme="majorBidi" w:hAnsiTheme="majorBidi" w:cstheme="majorBidi"/>
        </w:rPr>
        <w:t>Marqueurs ADN (moléculaires)</w:t>
      </w:r>
    </w:p>
    <w:p w14:paraId="2D608B23" w14:textId="77777777" w:rsidR="0088220D" w:rsidRPr="00BD778B" w:rsidRDefault="0088220D" w:rsidP="00184580">
      <w:pPr>
        <w:pStyle w:val="Paragraphedeliste"/>
        <w:numPr>
          <w:ilvl w:val="0"/>
          <w:numId w:val="66"/>
        </w:numPr>
        <w:spacing w:after="0" w:line="240" w:lineRule="auto"/>
        <w:jc w:val="both"/>
        <w:rPr>
          <w:rFonts w:asciiTheme="majorBidi" w:hAnsiTheme="majorBidi" w:cstheme="majorBidi"/>
        </w:rPr>
      </w:pPr>
      <w:r w:rsidRPr="00BD778B">
        <w:rPr>
          <w:rFonts w:asciiTheme="majorBidi" w:hAnsiTheme="majorBidi" w:cstheme="majorBidi"/>
        </w:rPr>
        <w:t>RFLP</w:t>
      </w:r>
    </w:p>
    <w:p w14:paraId="6BC68C50" w14:textId="77777777" w:rsidR="0088220D" w:rsidRPr="00BD778B" w:rsidRDefault="0088220D" w:rsidP="00184580">
      <w:pPr>
        <w:pStyle w:val="Paragraphedeliste"/>
        <w:numPr>
          <w:ilvl w:val="0"/>
          <w:numId w:val="66"/>
        </w:numPr>
        <w:spacing w:after="0" w:line="240" w:lineRule="auto"/>
        <w:jc w:val="both"/>
        <w:rPr>
          <w:rFonts w:asciiTheme="majorBidi" w:hAnsiTheme="majorBidi" w:cstheme="majorBidi"/>
        </w:rPr>
      </w:pPr>
      <w:r w:rsidRPr="00BD778B">
        <w:rPr>
          <w:rFonts w:asciiTheme="majorBidi" w:hAnsiTheme="majorBidi" w:cstheme="majorBidi"/>
        </w:rPr>
        <w:t>AFLP</w:t>
      </w:r>
    </w:p>
    <w:p w14:paraId="3B01C7A8" w14:textId="77777777" w:rsidR="0088220D" w:rsidRPr="00BD778B" w:rsidRDefault="0088220D" w:rsidP="00184580">
      <w:pPr>
        <w:pStyle w:val="Paragraphedeliste"/>
        <w:numPr>
          <w:ilvl w:val="0"/>
          <w:numId w:val="66"/>
        </w:numPr>
        <w:spacing w:after="0" w:line="240" w:lineRule="auto"/>
        <w:jc w:val="both"/>
        <w:rPr>
          <w:rFonts w:asciiTheme="majorBidi" w:hAnsiTheme="majorBidi" w:cstheme="majorBidi"/>
        </w:rPr>
      </w:pPr>
      <w:r w:rsidRPr="00BD778B">
        <w:rPr>
          <w:rFonts w:asciiTheme="majorBidi" w:hAnsiTheme="majorBidi" w:cstheme="majorBidi"/>
        </w:rPr>
        <w:t>Minisatellites</w:t>
      </w:r>
    </w:p>
    <w:p w14:paraId="4E5555C4" w14:textId="77777777" w:rsidR="0088220D" w:rsidRPr="00BD778B" w:rsidRDefault="0088220D" w:rsidP="00184580">
      <w:pPr>
        <w:pStyle w:val="Paragraphedeliste"/>
        <w:numPr>
          <w:ilvl w:val="0"/>
          <w:numId w:val="66"/>
        </w:numPr>
        <w:spacing w:after="0" w:line="240" w:lineRule="auto"/>
        <w:jc w:val="both"/>
        <w:rPr>
          <w:rFonts w:asciiTheme="majorBidi" w:hAnsiTheme="majorBidi" w:cstheme="majorBidi"/>
        </w:rPr>
      </w:pPr>
      <w:r w:rsidRPr="00BD778B">
        <w:rPr>
          <w:rFonts w:asciiTheme="majorBidi" w:hAnsiTheme="majorBidi" w:cstheme="majorBidi"/>
        </w:rPr>
        <w:t>Microsatellites</w:t>
      </w:r>
    </w:p>
    <w:p w14:paraId="3AC822F6" w14:textId="77777777" w:rsidR="0088220D" w:rsidRPr="00BD778B" w:rsidRDefault="0088220D" w:rsidP="00184580">
      <w:pPr>
        <w:pStyle w:val="Paragraphedeliste"/>
        <w:numPr>
          <w:ilvl w:val="0"/>
          <w:numId w:val="66"/>
        </w:numPr>
        <w:spacing w:after="0" w:line="240" w:lineRule="auto"/>
        <w:jc w:val="both"/>
        <w:rPr>
          <w:rFonts w:asciiTheme="majorBidi" w:hAnsiTheme="majorBidi" w:cstheme="majorBidi"/>
        </w:rPr>
      </w:pPr>
      <w:r w:rsidRPr="00BD778B">
        <w:rPr>
          <w:rFonts w:asciiTheme="majorBidi" w:hAnsiTheme="majorBidi" w:cstheme="majorBidi"/>
        </w:rPr>
        <w:t>SNP</w:t>
      </w:r>
    </w:p>
    <w:p w14:paraId="2AF1FA48" w14:textId="77777777" w:rsidR="0088220D" w:rsidRPr="00BD778B" w:rsidRDefault="0088220D" w:rsidP="00184580">
      <w:pPr>
        <w:pStyle w:val="Paragraphedeliste"/>
        <w:numPr>
          <w:ilvl w:val="0"/>
          <w:numId w:val="66"/>
        </w:numPr>
        <w:spacing w:after="0" w:line="240" w:lineRule="auto"/>
        <w:jc w:val="both"/>
        <w:rPr>
          <w:rFonts w:asciiTheme="majorBidi" w:hAnsiTheme="majorBidi" w:cstheme="majorBidi"/>
        </w:rPr>
      </w:pPr>
      <w:r w:rsidRPr="00BD778B">
        <w:rPr>
          <w:rFonts w:asciiTheme="majorBidi" w:hAnsiTheme="majorBidi" w:cstheme="majorBidi"/>
        </w:rPr>
        <w:t>Marqueurs d’ADNmt</w:t>
      </w:r>
    </w:p>
    <w:p w14:paraId="201B5780" w14:textId="77777777" w:rsidR="0088220D" w:rsidRPr="00BD778B" w:rsidRDefault="0088220D" w:rsidP="00184580">
      <w:pPr>
        <w:pStyle w:val="Paragraphedeliste"/>
        <w:numPr>
          <w:ilvl w:val="0"/>
          <w:numId w:val="64"/>
        </w:numPr>
        <w:spacing w:after="0" w:line="240" w:lineRule="auto"/>
        <w:rPr>
          <w:rFonts w:asciiTheme="majorBidi" w:hAnsiTheme="majorBidi" w:cstheme="majorBidi"/>
        </w:rPr>
      </w:pPr>
      <w:r w:rsidRPr="00BD778B">
        <w:rPr>
          <w:rFonts w:asciiTheme="majorBidi" w:hAnsiTheme="majorBidi" w:cstheme="majorBidi"/>
        </w:rPr>
        <w:t>Exemples d’applications</w:t>
      </w:r>
    </w:p>
    <w:p w14:paraId="53F89DF1" w14:textId="77777777" w:rsidR="0088220D" w:rsidRPr="00BD778B" w:rsidRDefault="0088220D" w:rsidP="0088220D">
      <w:pPr>
        <w:pStyle w:val="Paragraphedeliste"/>
        <w:ind w:left="1428"/>
        <w:rPr>
          <w:rFonts w:asciiTheme="majorBidi" w:hAnsiTheme="majorBidi" w:cstheme="majorBidi"/>
        </w:rPr>
      </w:pPr>
    </w:p>
    <w:p w14:paraId="03D01B98" w14:textId="77777777" w:rsidR="0088220D" w:rsidRPr="00BD778B" w:rsidRDefault="0088220D" w:rsidP="0088220D">
      <w:pPr>
        <w:pStyle w:val="Paragraphedeliste"/>
        <w:ind w:left="1428"/>
        <w:rPr>
          <w:rFonts w:asciiTheme="majorBidi" w:hAnsiTheme="majorBidi" w:cstheme="majorBidi"/>
        </w:rPr>
      </w:pPr>
    </w:p>
    <w:p w14:paraId="61BF3F0E" w14:textId="77777777" w:rsidR="0088220D" w:rsidRPr="00BD778B" w:rsidRDefault="0088220D" w:rsidP="00184580">
      <w:pPr>
        <w:pStyle w:val="Paragraphedeliste"/>
        <w:numPr>
          <w:ilvl w:val="0"/>
          <w:numId w:val="9"/>
        </w:numPr>
        <w:spacing w:after="0" w:line="360" w:lineRule="auto"/>
        <w:jc w:val="both"/>
        <w:rPr>
          <w:rFonts w:asciiTheme="majorBidi" w:hAnsiTheme="majorBidi" w:cstheme="majorBidi"/>
        </w:rPr>
      </w:pPr>
      <w:r w:rsidRPr="00BD778B">
        <w:rPr>
          <w:rFonts w:asciiTheme="majorBidi" w:hAnsiTheme="majorBidi" w:cstheme="majorBidi"/>
          <w:b/>
          <w:bCs/>
        </w:rPr>
        <w:t xml:space="preserve">Mode d’évaluation : </w:t>
      </w:r>
      <w:r w:rsidRPr="00BD778B">
        <w:rPr>
          <w:rFonts w:asciiTheme="majorBidi" w:hAnsiTheme="majorBidi" w:cstheme="majorBidi"/>
        </w:rPr>
        <w:t>Contrôle continu : 40 % ; Examen : 60 %.</w:t>
      </w:r>
    </w:p>
    <w:p w14:paraId="6D92CF4B" w14:textId="02F8B950" w:rsidR="00AD0F0F" w:rsidRPr="00BD778B" w:rsidRDefault="0088220D" w:rsidP="00184580">
      <w:pPr>
        <w:pStyle w:val="Paragraphedeliste"/>
        <w:numPr>
          <w:ilvl w:val="0"/>
          <w:numId w:val="9"/>
        </w:numPr>
        <w:spacing w:after="0" w:line="360" w:lineRule="auto"/>
        <w:jc w:val="both"/>
        <w:rPr>
          <w:rFonts w:asciiTheme="majorBidi" w:hAnsiTheme="majorBidi" w:cstheme="majorBidi"/>
        </w:rPr>
      </w:pPr>
      <w:r w:rsidRPr="00BD778B">
        <w:rPr>
          <w:rFonts w:asciiTheme="majorBidi" w:hAnsiTheme="majorBidi" w:cstheme="majorBidi"/>
          <w:b/>
          <w:bCs/>
        </w:rPr>
        <w:t xml:space="preserve">Références : </w:t>
      </w:r>
      <w:r w:rsidRPr="00BD778B">
        <w:rPr>
          <w:rFonts w:asciiTheme="majorBidi" w:hAnsiTheme="majorBidi" w:cstheme="majorBidi"/>
        </w:rPr>
        <w:t>Livres et polycopiés, sites internet, etc.</w:t>
      </w:r>
    </w:p>
    <w:p w14:paraId="2A00FD0E" w14:textId="14B02BFD" w:rsidR="0088220D" w:rsidRDefault="00AD0F0F" w:rsidP="00AD0F0F">
      <w:pPr>
        <w:rPr>
          <w:rFonts w:asciiTheme="majorBidi" w:hAnsiTheme="majorBidi" w:cstheme="majorBidi"/>
          <w:highlight w:val="cyan"/>
        </w:rPr>
      </w:pPr>
      <w:r>
        <w:rPr>
          <w:rFonts w:asciiTheme="majorBidi" w:hAnsiTheme="majorBidi" w:cstheme="majorBidi"/>
          <w:highlight w:val="cyan"/>
        </w:rPr>
        <w:br w:type="page"/>
      </w:r>
    </w:p>
    <w:p w14:paraId="493D6799" w14:textId="77777777" w:rsidR="0039490F" w:rsidRPr="008A6222" w:rsidRDefault="0039490F" w:rsidP="0039490F">
      <w:pPr>
        <w:pStyle w:val="Titre2"/>
        <w:rPr>
          <w:rFonts w:asciiTheme="majorBidi" w:hAnsiTheme="majorBidi" w:cstheme="majorBidi"/>
        </w:rPr>
      </w:pPr>
      <w:r w:rsidRPr="008A6222">
        <w:rPr>
          <w:rFonts w:asciiTheme="majorBidi" w:hAnsiTheme="majorBidi" w:cstheme="majorBidi"/>
        </w:rPr>
        <w:lastRenderedPageBreak/>
        <w:t>PROGRAMME : Toxicologie forensique</w:t>
      </w:r>
    </w:p>
    <w:p w14:paraId="53BC3771" w14:textId="5045B25E" w:rsidR="0039490F" w:rsidRPr="008A6222" w:rsidRDefault="0039490F" w:rsidP="0039490F">
      <w:pPr>
        <w:spacing w:after="0" w:line="240" w:lineRule="auto"/>
        <w:rPr>
          <w:rFonts w:asciiTheme="majorBidi" w:eastAsia="SimSun" w:hAnsiTheme="majorBidi" w:cstheme="majorBidi"/>
          <w:b/>
          <w:bCs/>
          <w:lang w:eastAsia="zh-CN"/>
        </w:rPr>
      </w:pPr>
      <w:r w:rsidRPr="008A6222">
        <w:rPr>
          <w:rFonts w:asciiTheme="majorBidi" w:hAnsiTheme="majorBidi" w:cstheme="majorBidi"/>
          <w:b/>
          <w:bCs/>
        </w:rPr>
        <w:t xml:space="preserve">Semestre : </w:t>
      </w:r>
      <w:r>
        <w:rPr>
          <w:rFonts w:asciiTheme="majorBidi" w:hAnsiTheme="majorBidi" w:cstheme="majorBidi"/>
          <w:b/>
          <w:bCs/>
        </w:rPr>
        <w:t>3</w:t>
      </w:r>
    </w:p>
    <w:p w14:paraId="76A7C23D" w14:textId="329DB70C" w:rsidR="0039490F" w:rsidRPr="008A6222" w:rsidRDefault="0039490F" w:rsidP="0039490F">
      <w:pPr>
        <w:spacing w:after="0" w:line="240" w:lineRule="auto"/>
        <w:rPr>
          <w:rFonts w:asciiTheme="majorBidi" w:hAnsiTheme="majorBidi" w:cstheme="majorBidi"/>
          <w:b/>
          <w:bCs/>
        </w:rPr>
      </w:pPr>
      <w:r w:rsidRPr="008A6222">
        <w:rPr>
          <w:rFonts w:asciiTheme="majorBidi" w:hAnsiTheme="majorBidi" w:cstheme="majorBidi"/>
          <w:b/>
          <w:bCs/>
        </w:rPr>
        <w:t xml:space="preserve">UEF </w:t>
      </w:r>
      <w:r>
        <w:rPr>
          <w:rFonts w:asciiTheme="majorBidi" w:hAnsiTheme="majorBidi" w:cstheme="majorBidi"/>
          <w:b/>
          <w:bCs/>
        </w:rPr>
        <w:t>2</w:t>
      </w:r>
      <w:r w:rsidRPr="008A6222">
        <w:rPr>
          <w:rFonts w:asciiTheme="majorBidi" w:hAnsiTheme="majorBidi" w:cstheme="majorBidi"/>
          <w:b/>
          <w:bCs/>
        </w:rPr>
        <w:t>.2 : Toxicologie forensique</w:t>
      </w:r>
    </w:p>
    <w:p w14:paraId="1CD39659" w14:textId="77777777" w:rsidR="0039490F" w:rsidRPr="008A6222" w:rsidRDefault="0039490F" w:rsidP="0039490F">
      <w:pPr>
        <w:spacing w:after="0" w:line="240" w:lineRule="auto"/>
        <w:rPr>
          <w:rFonts w:asciiTheme="majorBidi" w:hAnsiTheme="majorBidi" w:cstheme="majorBidi"/>
          <w:b/>
          <w:bCs/>
        </w:rPr>
      </w:pPr>
      <w:r w:rsidRPr="008A6222">
        <w:rPr>
          <w:rFonts w:asciiTheme="majorBidi" w:hAnsiTheme="majorBidi" w:cstheme="majorBidi"/>
          <w:b/>
          <w:bCs/>
        </w:rPr>
        <w:t>Crédits : 4</w:t>
      </w:r>
    </w:p>
    <w:p w14:paraId="7C3B954B" w14:textId="77777777" w:rsidR="0039490F" w:rsidRPr="008A6222" w:rsidRDefault="0039490F" w:rsidP="0039490F">
      <w:pPr>
        <w:spacing w:after="0" w:line="240" w:lineRule="auto"/>
        <w:rPr>
          <w:rFonts w:asciiTheme="majorBidi" w:hAnsiTheme="majorBidi" w:cstheme="majorBidi"/>
          <w:b/>
          <w:bCs/>
        </w:rPr>
      </w:pPr>
      <w:r w:rsidRPr="008A6222">
        <w:rPr>
          <w:rFonts w:asciiTheme="majorBidi" w:hAnsiTheme="majorBidi" w:cstheme="majorBidi"/>
          <w:b/>
          <w:bCs/>
        </w:rPr>
        <w:t>Coefficient : 2</w:t>
      </w:r>
    </w:p>
    <w:p w14:paraId="14DB4A98" w14:textId="77777777" w:rsidR="0039490F" w:rsidRPr="008A6222" w:rsidRDefault="0039490F" w:rsidP="0039490F">
      <w:pPr>
        <w:spacing w:line="360" w:lineRule="auto"/>
        <w:jc w:val="both"/>
        <w:rPr>
          <w:rFonts w:asciiTheme="majorBidi" w:hAnsiTheme="majorBidi" w:cstheme="majorBidi"/>
          <w:shd w:val="clear" w:color="auto" w:fill="FFFFFF"/>
        </w:rPr>
      </w:pPr>
    </w:p>
    <w:p w14:paraId="3BC975DF" w14:textId="77777777" w:rsidR="0039490F" w:rsidRPr="008A6222" w:rsidRDefault="0039490F" w:rsidP="00184580">
      <w:pPr>
        <w:pStyle w:val="Paragraphedeliste"/>
        <w:numPr>
          <w:ilvl w:val="0"/>
          <w:numId w:val="12"/>
        </w:numPr>
        <w:spacing w:after="0" w:line="360" w:lineRule="auto"/>
        <w:jc w:val="both"/>
        <w:rPr>
          <w:rFonts w:asciiTheme="majorBidi" w:hAnsiTheme="majorBidi" w:cstheme="majorBidi"/>
          <w:b/>
          <w:bCs/>
        </w:rPr>
      </w:pPr>
      <w:r w:rsidRPr="008A6222">
        <w:rPr>
          <w:rFonts w:asciiTheme="majorBidi" w:hAnsiTheme="majorBidi" w:cstheme="majorBidi"/>
          <w:b/>
          <w:bCs/>
        </w:rPr>
        <w:t>Objectifs de l’enseignement</w:t>
      </w:r>
    </w:p>
    <w:p w14:paraId="3ABBBEE2" w14:textId="77777777" w:rsidR="0039490F" w:rsidRPr="008A6222" w:rsidRDefault="0039490F" w:rsidP="0039490F">
      <w:pPr>
        <w:spacing w:after="0"/>
        <w:ind w:firstLine="709"/>
        <w:jc w:val="both"/>
        <w:rPr>
          <w:rFonts w:asciiTheme="majorBidi" w:hAnsiTheme="majorBidi" w:cstheme="majorBidi"/>
        </w:rPr>
      </w:pPr>
      <w:r w:rsidRPr="008A6222">
        <w:rPr>
          <w:rFonts w:asciiTheme="majorBidi" w:hAnsiTheme="majorBidi" w:cstheme="majorBidi"/>
        </w:rPr>
        <w:t>À l’issue de ce module, les étudiants seront capables de :</w:t>
      </w:r>
    </w:p>
    <w:p w14:paraId="4F96B9E5" w14:textId="77777777" w:rsidR="0039490F" w:rsidRPr="008A6222" w:rsidRDefault="0039490F" w:rsidP="0039490F">
      <w:pPr>
        <w:spacing w:after="0"/>
        <w:ind w:firstLine="709"/>
        <w:jc w:val="both"/>
        <w:rPr>
          <w:rFonts w:asciiTheme="majorBidi" w:hAnsiTheme="majorBidi" w:cstheme="majorBidi"/>
        </w:rPr>
      </w:pPr>
      <w:r w:rsidRPr="008A6222">
        <w:rPr>
          <w:rFonts w:asciiTheme="majorBidi" w:hAnsiTheme="majorBidi" w:cstheme="majorBidi"/>
        </w:rPr>
        <w:t>Comprendre les fondements et le rôle de la toxicologie forensique dans les enquêtes judiciaires.</w:t>
      </w:r>
    </w:p>
    <w:p w14:paraId="64665F34" w14:textId="77777777" w:rsidR="0039490F" w:rsidRPr="008A6222" w:rsidRDefault="0039490F" w:rsidP="0039490F">
      <w:pPr>
        <w:spacing w:after="0"/>
        <w:ind w:firstLine="709"/>
        <w:jc w:val="both"/>
        <w:rPr>
          <w:rFonts w:asciiTheme="majorBidi" w:hAnsiTheme="majorBidi" w:cstheme="majorBidi"/>
        </w:rPr>
      </w:pPr>
      <w:r w:rsidRPr="008A6222">
        <w:rPr>
          <w:rFonts w:asciiTheme="majorBidi" w:hAnsiTheme="majorBidi" w:cstheme="majorBidi"/>
        </w:rPr>
        <w:t>Maîtriser les principes pharmacocinétiques (absorption, distribution, métabolisme, excrétion) appliqués aux substances toxiques.</w:t>
      </w:r>
    </w:p>
    <w:p w14:paraId="465F4600" w14:textId="77777777" w:rsidR="0039490F" w:rsidRPr="008A6222" w:rsidRDefault="0039490F" w:rsidP="0039490F">
      <w:pPr>
        <w:spacing w:after="0"/>
        <w:ind w:firstLine="709"/>
        <w:jc w:val="both"/>
        <w:rPr>
          <w:rFonts w:asciiTheme="majorBidi" w:hAnsiTheme="majorBidi" w:cstheme="majorBidi"/>
        </w:rPr>
      </w:pPr>
      <w:r w:rsidRPr="008A6222">
        <w:rPr>
          <w:rFonts w:asciiTheme="majorBidi" w:hAnsiTheme="majorBidi" w:cstheme="majorBidi"/>
        </w:rPr>
        <w:t>Appliquer rigoureusement les méthodes analytiques (</w:t>
      </w:r>
      <w:proofErr w:type="spellStart"/>
      <w:r w:rsidRPr="008A6222">
        <w:rPr>
          <w:rFonts w:asciiTheme="majorBidi" w:hAnsiTheme="majorBidi" w:cstheme="majorBidi"/>
        </w:rPr>
        <w:t>immuno</w:t>
      </w:r>
      <w:proofErr w:type="spellEnd"/>
      <w:r w:rsidRPr="008A6222">
        <w:rPr>
          <w:rFonts w:asciiTheme="majorBidi" w:hAnsiTheme="majorBidi" w:cstheme="majorBidi"/>
        </w:rPr>
        <w:t>-essais, GC-MS, LC-MS, AAS) pour détecter et quantifier drogues et poisons.</w:t>
      </w:r>
    </w:p>
    <w:p w14:paraId="500D4E5B" w14:textId="77777777" w:rsidR="0039490F" w:rsidRPr="008A6222" w:rsidRDefault="0039490F" w:rsidP="0039490F">
      <w:pPr>
        <w:spacing w:after="0"/>
        <w:ind w:firstLine="709"/>
        <w:jc w:val="both"/>
        <w:rPr>
          <w:rFonts w:asciiTheme="majorBidi" w:hAnsiTheme="majorBidi" w:cstheme="majorBidi"/>
        </w:rPr>
      </w:pPr>
      <w:r w:rsidRPr="008A6222">
        <w:rPr>
          <w:rFonts w:asciiTheme="majorBidi" w:hAnsiTheme="majorBidi" w:cstheme="majorBidi"/>
        </w:rPr>
        <w:t>Réaliser des analyses post-mortem et de performance humaine (toxicité aiguë, éthylotest).</w:t>
      </w:r>
    </w:p>
    <w:p w14:paraId="2983E987" w14:textId="77777777" w:rsidR="0039490F" w:rsidRPr="008A6222" w:rsidRDefault="0039490F" w:rsidP="0039490F">
      <w:pPr>
        <w:spacing w:after="0"/>
        <w:ind w:firstLine="709"/>
        <w:jc w:val="both"/>
        <w:rPr>
          <w:rFonts w:asciiTheme="majorBidi" w:hAnsiTheme="majorBidi" w:cstheme="majorBidi"/>
        </w:rPr>
      </w:pPr>
      <w:r w:rsidRPr="008A6222">
        <w:rPr>
          <w:rFonts w:asciiTheme="majorBidi" w:hAnsiTheme="majorBidi" w:cstheme="majorBidi"/>
        </w:rPr>
        <w:t xml:space="preserve">Interpréter les profils toxicologiques, évaluer la fiabilité des résultats et rédiger des rapports d’expert admissibles en justice. </w:t>
      </w:r>
    </w:p>
    <w:p w14:paraId="44A2AC2C" w14:textId="77777777" w:rsidR="0039490F" w:rsidRPr="008A6222" w:rsidRDefault="0039490F" w:rsidP="00184580">
      <w:pPr>
        <w:pStyle w:val="Paragraphedeliste"/>
        <w:numPr>
          <w:ilvl w:val="0"/>
          <w:numId w:val="12"/>
        </w:numPr>
        <w:spacing w:after="0" w:line="360" w:lineRule="auto"/>
        <w:jc w:val="both"/>
        <w:rPr>
          <w:rFonts w:asciiTheme="majorBidi" w:hAnsiTheme="majorBidi" w:cstheme="majorBidi"/>
          <w:b/>
          <w:bCs/>
        </w:rPr>
      </w:pPr>
      <w:r w:rsidRPr="008A6222">
        <w:rPr>
          <w:rFonts w:asciiTheme="majorBidi" w:hAnsiTheme="majorBidi" w:cstheme="majorBidi"/>
          <w:b/>
          <w:bCs/>
        </w:rPr>
        <w:t>Connaissances préalables recommandées</w:t>
      </w:r>
    </w:p>
    <w:p w14:paraId="2FB3DC71" w14:textId="77777777" w:rsidR="0039490F" w:rsidRPr="008A6222" w:rsidRDefault="0039490F" w:rsidP="0039490F">
      <w:pPr>
        <w:rPr>
          <w:rFonts w:asciiTheme="majorBidi" w:hAnsiTheme="majorBidi" w:cstheme="majorBidi"/>
        </w:rPr>
      </w:pPr>
      <w:r w:rsidRPr="008A6222">
        <w:rPr>
          <w:rFonts w:asciiTheme="majorBidi" w:hAnsiTheme="majorBidi" w:cstheme="majorBidi"/>
        </w:rPr>
        <w:t xml:space="preserve">Chimie générale et organique ; Principes de base en analyse </w:t>
      </w:r>
      <w:proofErr w:type="gramStart"/>
      <w:r w:rsidRPr="008A6222">
        <w:rPr>
          <w:rFonts w:asciiTheme="majorBidi" w:hAnsiTheme="majorBidi" w:cstheme="majorBidi"/>
        </w:rPr>
        <w:t>chimique ,</w:t>
      </w:r>
      <w:proofErr w:type="gramEnd"/>
      <w:r w:rsidRPr="008A6222">
        <w:rPr>
          <w:rFonts w:asciiTheme="majorBidi" w:hAnsiTheme="majorBidi" w:cstheme="majorBidi"/>
        </w:rPr>
        <w:t xml:space="preserve"> biologie cellulaire, physiologie et des notions élémentaires en statistiques.</w:t>
      </w:r>
    </w:p>
    <w:p w14:paraId="221CA754" w14:textId="77777777" w:rsidR="0039490F" w:rsidRPr="008A6222" w:rsidRDefault="0039490F" w:rsidP="00184580">
      <w:pPr>
        <w:pStyle w:val="Paragraphedeliste"/>
        <w:numPr>
          <w:ilvl w:val="0"/>
          <w:numId w:val="12"/>
        </w:numPr>
        <w:spacing w:after="0" w:line="360" w:lineRule="auto"/>
        <w:jc w:val="both"/>
        <w:rPr>
          <w:rFonts w:asciiTheme="majorBidi" w:hAnsiTheme="majorBidi" w:cstheme="majorBidi"/>
          <w:b/>
          <w:bCs/>
        </w:rPr>
      </w:pPr>
      <w:r w:rsidRPr="008A6222">
        <w:rPr>
          <w:rFonts w:asciiTheme="majorBidi" w:hAnsiTheme="majorBidi" w:cstheme="majorBidi"/>
          <w:b/>
          <w:bCs/>
        </w:rPr>
        <w:t xml:space="preserve">Contenu de la matière </w:t>
      </w:r>
    </w:p>
    <w:p w14:paraId="404C17E9" w14:textId="77777777" w:rsidR="0039490F" w:rsidRPr="008A6222" w:rsidRDefault="0039490F" w:rsidP="00184580">
      <w:pPr>
        <w:pStyle w:val="Paragraphedeliste"/>
        <w:numPr>
          <w:ilvl w:val="3"/>
          <w:numId w:val="12"/>
        </w:numPr>
        <w:rPr>
          <w:rFonts w:asciiTheme="majorBidi" w:hAnsiTheme="majorBidi" w:cstheme="majorBidi"/>
          <w:b/>
          <w:bCs/>
        </w:rPr>
      </w:pPr>
      <w:r w:rsidRPr="008A6222">
        <w:rPr>
          <w:rFonts w:asciiTheme="majorBidi" w:hAnsiTheme="majorBidi" w:cstheme="majorBidi"/>
          <w:b/>
          <w:bCs/>
        </w:rPr>
        <w:t>Chapitre 1 – Introduction à la toxicologie forensique</w:t>
      </w:r>
    </w:p>
    <w:p w14:paraId="423E09AE" w14:textId="77777777" w:rsidR="0039490F" w:rsidRPr="008A6222" w:rsidRDefault="0039490F" w:rsidP="0039490F">
      <w:p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lang w:eastAsia="fr-FR"/>
        </w:rPr>
        <w:t xml:space="preserve">Ce premier chapitre définit la discipline, retrace son </w:t>
      </w:r>
      <w:r w:rsidRPr="008A6222">
        <w:rPr>
          <w:rFonts w:ascii="Times New Roman" w:eastAsia="Times New Roman" w:hAnsi="Times New Roman" w:cs="Times New Roman"/>
          <w:b/>
          <w:bCs/>
          <w:lang w:eastAsia="fr-FR"/>
        </w:rPr>
        <w:t>histoire</w:t>
      </w:r>
      <w:r w:rsidRPr="008A6222">
        <w:rPr>
          <w:rFonts w:ascii="Times New Roman" w:eastAsia="Times New Roman" w:hAnsi="Times New Roman" w:cs="Times New Roman"/>
          <w:lang w:eastAsia="fr-FR"/>
        </w:rPr>
        <w:t xml:space="preserve"> (Orfila, Marsh, Stas-Otto) et précise les </w:t>
      </w:r>
      <w:r w:rsidRPr="008A6222">
        <w:rPr>
          <w:rFonts w:ascii="Times New Roman" w:eastAsia="Times New Roman" w:hAnsi="Times New Roman" w:cs="Times New Roman"/>
          <w:b/>
          <w:bCs/>
          <w:lang w:eastAsia="fr-FR"/>
        </w:rPr>
        <w:t>objectifs</w:t>
      </w:r>
      <w:r w:rsidRPr="008A6222">
        <w:rPr>
          <w:rFonts w:ascii="Times New Roman" w:eastAsia="Times New Roman" w:hAnsi="Times New Roman" w:cs="Times New Roman"/>
          <w:lang w:eastAsia="fr-FR"/>
        </w:rPr>
        <w:t xml:space="preserve"> du toxicologue en contexte judiciaire :</w:t>
      </w:r>
    </w:p>
    <w:p w14:paraId="61062F5A" w14:textId="77777777" w:rsidR="0039490F" w:rsidRPr="008A6222" w:rsidRDefault="0039490F" w:rsidP="00184580">
      <w:pPr>
        <w:numPr>
          <w:ilvl w:val="0"/>
          <w:numId w:val="10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Définitions et périmètre</w:t>
      </w:r>
      <w:r w:rsidRPr="008A6222">
        <w:rPr>
          <w:rFonts w:ascii="Times New Roman" w:eastAsia="Times New Roman" w:hAnsi="Times New Roman" w:cs="Times New Roman"/>
          <w:lang w:eastAsia="fr-FR"/>
        </w:rPr>
        <w:t xml:space="preserve"> : toxicologie médicolégale, toxicologie de la performance, dépistage en milieux professionnels.</w:t>
      </w:r>
    </w:p>
    <w:p w14:paraId="4553730D" w14:textId="77777777" w:rsidR="0039490F" w:rsidRPr="008A6222" w:rsidRDefault="0039490F" w:rsidP="00184580">
      <w:pPr>
        <w:numPr>
          <w:ilvl w:val="0"/>
          <w:numId w:val="10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Rôle et organisation</w:t>
      </w:r>
      <w:r w:rsidRPr="008A6222">
        <w:rPr>
          <w:rFonts w:ascii="Times New Roman" w:eastAsia="Times New Roman" w:hAnsi="Times New Roman" w:cs="Times New Roman"/>
          <w:lang w:eastAsia="fr-FR"/>
        </w:rPr>
        <w:t xml:space="preserve"> : place du toxicologue dans l’enquête, structure d’un laboratoire forensique.</w:t>
      </w:r>
    </w:p>
    <w:p w14:paraId="2D718E05" w14:textId="77777777" w:rsidR="0039490F" w:rsidRPr="008A6222" w:rsidRDefault="0039490F" w:rsidP="00184580">
      <w:pPr>
        <w:numPr>
          <w:ilvl w:val="0"/>
          <w:numId w:val="10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Chaîne de possession</w:t>
      </w:r>
      <w:r w:rsidRPr="008A6222">
        <w:rPr>
          <w:rFonts w:ascii="Times New Roman" w:eastAsia="Times New Roman" w:hAnsi="Times New Roman" w:cs="Times New Roman"/>
          <w:lang w:eastAsia="fr-FR"/>
        </w:rPr>
        <w:t xml:space="preserve"> : traçabilité et intégrité des preuves (</w:t>
      </w:r>
      <w:proofErr w:type="spellStart"/>
      <w:r w:rsidRPr="008A6222">
        <w:rPr>
          <w:rFonts w:ascii="Times New Roman" w:eastAsia="Times New Roman" w:hAnsi="Times New Roman" w:cs="Times New Roman"/>
          <w:lang w:eastAsia="fr-FR"/>
        </w:rPr>
        <w:t>CoC</w:t>
      </w:r>
      <w:proofErr w:type="spellEnd"/>
      <w:r w:rsidRPr="008A6222">
        <w:rPr>
          <w:rFonts w:ascii="Times New Roman" w:eastAsia="Times New Roman" w:hAnsi="Times New Roman" w:cs="Times New Roman"/>
          <w:lang w:eastAsia="fr-FR"/>
        </w:rPr>
        <w:t>).</w:t>
      </w:r>
    </w:p>
    <w:p w14:paraId="7862168D" w14:textId="77777777" w:rsidR="0039490F" w:rsidRPr="008A6222" w:rsidRDefault="0039490F" w:rsidP="00184580">
      <w:pPr>
        <w:numPr>
          <w:ilvl w:val="0"/>
          <w:numId w:val="106"/>
        </w:numPr>
        <w:spacing w:before="100" w:beforeAutospacing="1" w:after="100" w:afterAutospacing="1" w:line="24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Accréditation et qualité</w:t>
      </w:r>
      <w:r w:rsidRPr="008A6222">
        <w:rPr>
          <w:rFonts w:ascii="Times New Roman" w:eastAsia="Times New Roman" w:hAnsi="Times New Roman" w:cs="Times New Roman"/>
          <w:lang w:eastAsia="fr-FR"/>
        </w:rPr>
        <w:t xml:space="preserve"> : normes ISO 17025, bonnes pratiques de laboratoire.</w:t>
      </w:r>
    </w:p>
    <w:p w14:paraId="66081D06" w14:textId="77777777" w:rsidR="0039490F" w:rsidRPr="008A6222" w:rsidRDefault="0039490F" w:rsidP="00184580">
      <w:pPr>
        <w:pStyle w:val="Paragraphedeliste"/>
        <w:numPr>
          <w:ilvl w:val="3"/>
          <w:numId w:val="12"/>
        </w:numPr>
        <w:rPr>
          <w:rFonts w:asciiTheme="majorBidi" w:hAnsiTheme="majorBidi" w:cstheme="majorBidi"/>
          <w:b/>
          <w:bCs/>
        </w:rPr>
      </w:pPr>
      <w:r w:rsidRPr="008A6222">
        <w:rPr>
          <w:rFonts w:asciiTheme="majorBidi" w:hAnsiTheme="majorBidi" w:cstheme="majorBidi"/>
          <w:b/>
          <w:bCs/>
        </w:rPr>
        <w:t>Chapitre 2 – Principes de base et relation dose-réponse</w:t>
      </w:r>
    </w:p>
    <w:p w14:paraId="604E6E7B"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On y aborde les concepts essentiels de la </w:t>
      </w:r>
      <w:r w:rsidRPr="008A6222">
        <w:rPr>
          <w:rFonts w:asciiTheme="majorBidi" w:eastAsia="Times New Roman" w:hAnsiTheme="majorBidi" w:cstheme="majorBidi"/>
          <w:b/>
          <w:bCs/>
          <w:lang w:eastAsia="fr-FR"/>
        </w:rPr>
        <w:t>toxicité</w:t>
      </w:r>
      <w:r w:rsidRPr="008A6222">
        <w:rPr>
          <w:rFonts w:asciiTheme="majorBidi" w:eastAsia="Times New Roman" w:hAnsiTheme="majorBidi" w:cstheme="majorBidi"/>
          <w:lang w:eastAsia="fr-FR"/>
        </w:rPr>
        <w:t xml:space="preserve"> :</w:t>
      </w:r>
    </w:p>
    <w:p w14:paraId="3BF155D3" w14:textId="77777777" w:rsidR="0039490F" w:rsidRPr="008A6222" w:rsidRDefault="0039490F" w:rsidP="00184580">
      <w:pPr>
        <w:numPr>
          <w:ilvl w:val="0"/>
          <w:numId w:val="10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Toxicité aiguë vs chronique</w:t>
      </w:r>
      <w:r w:rsidRPr="008A6222">
        <w:rPr>
          <w:rFonts w:asciiTheme="majorBidi" w:eastAsia="Times New Roman" w:hAnsiTheme="majorBidi" w:cstheme="majorBidi"/>
          <w:lang w:eastAsia="fr-FR"/>
        </w:rPr>
        <w:t xml:space="preserve"> : différences et exemples cliniques.</w:t>
      </w:r>
    </w:p>
    <w:p w14:paraId="34766422" w14:textId="77777777" w:rsidR="0039490F" w:rsidRPr="008A6222" w:rsidRDefault="0039490F" w:rsidP="00184580">
      <w:pPr>
        <w:numPr>
          <w:ilvl w:val="0"/>
          <w:numId w:val="10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Courbe dose-réponse</w:t>
      </w:r>
      <w:r w:rsidRPr="008A6222">
        <w:rPr>
          <w:rFonts w:asciiTheme="majorBidi" w:eastAsia="Times New Roman" w:hAnsiTheme="majorBidi" w:cstheme="majorBidi"/>
          <w:lang w:eastAsia="fr-FR"/>
        </w:rPr>
        <w:t xml:space="preserve"> : notion de DL₅₀, ED₅₀, indice thérapeutique.</w:t>
      </w:r>
    </w:p>
    <w:p w14:paraId="3CEC3615" w14:textId="77777777" w:rsidR="0039490F" w:rsidRPr="008A6222" w:rsidRDefault="0039490F" w:rsidP="00184580">
      <w:pPr>
        <w:numPr>
          <w:ilvl w:val="0"/>
          <w:numId w:val="10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Marge de sécurité</w:t>
      </w:r>
      <w:r w:rsidRPr="008A6222">
        <w:rPr>
          <w:rFonts w:asciiTheme="majorBidi" w:eastAsia="Times New Roman" w:hAnsiTheme="majorBidi" w:cstheme="majorBidi"/>
          <w:lang w:eastAsia="fr-FR"/>
        </w:rPr>
        <w:t xml:space="preserve"> : seuils légaux (alcoolémie, THC, opiacés).</w:t>
      </w:r>
    </w:p>
    <w:p w14:paraId="4CE39347" w14:textId="77777777" w:rsidR="0039490F" w:rsidRPr="008A6222" w:rsidRDefault="0039490F" w:rsidP="00184580">
      <w:pPr>
        <w:numPr>
          <w:ilvl w:val="0"/>
          <w:numId w:val="10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Équivalence pharmacologique</w:t>
      </w:r>
      <w:r w:rsidRPr="008A6222">
        <w:rPr>
          <w:rFonts w:asciiTheme="majorBidi" w:eastAsia="Times New Roman" w:hAnsiTheme="majorBidi" w:cstheme="majorBidi"/>
          <w:lang w:eastAsia="fr-FR"/>
        </w:rPr>
        <w:t xml:space="preserve"> : comparaison de molécules selon leur puissance.</w:t>
      </w:r>
    </w:p>
    <w:p w14:paraId="5195E7DA"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3 – Pharmacocinétique (ADME)</w:t>
      </w:r>
    </w:p>
    <w:p w14:paraId="7EEC86F5"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Les mécanismes de </w:t>
      </w:r>
      <w:r w:rsidRPr="008A6222">
        <w:rPr>
          <w:rFonts w:asciiTheme="majorBidi" w:eastAsia="Times New Roman" w:hAnsiTheme="majorBidi" w:cstheme="majorBidi"/>
          <w:b/>
          <w:bCs/>
          <w:lang w:eastAsia="fr-FR"/>
        </w:rPr>
        <w:t>sortie et d’élimination</w:t>
      </w:r>
      <w:r w:rsidRPr="008A6222">
        <w:rPr>
          <w:rFonts w:asciiTheme="majorBidi" w:eastAsia="Times New Roman" w:hAnsiTheme="majorBidi" w:cstheme="majorBidi"/>
          <w:lang w:eastAsia="fr-FR"/>
        </w:rPr>
        <w:t xml:space="preserve"> des substances sont détaillés :</w:t>
      </w:r>
    </w:p>
    <w:p w14:paraId="5302735E" w14:textId="77777777" w:rsidR="0039490F" w:rsidRPr="008A6222" w:rsidRDefault="0039490F" w:rsidP="00184580">
      <w:pPr>
        <w:numPr>
          <w:ilvl w:val="0"/>
          <w:numId w:val="10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Absorption</w:t>
      </w:r>
      <w:r w:rsidRPr="008A6222">
        <w:rPr>
          <w:rFonts w:asciiTheme="majorBidi" w:eastAsia="Times New Roman" w:hAnsiTheme="majorBidi" w:cstheme="majorBidi"/>
          <w:lang w:eastAsia="fr-FR"/>
        </w:rPr>
        <w:t xml:space="preserve"> : voies orale, intraveineuse, inhalation.</w:t>
      </w:r>
    </w:p>
    <w:p w14:paraId="2010BB7C" w14:textId="77777777" w:rsidR="0039490F" w:rsidRPr="008A6222" w:rsidRDefault="0039490F" w:rsidP="00184580">
      <w:pPr>
        <w:numPr>
          <w:ilvl w:val="0"/>
          <w:numId w:val="10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Distribution</w:t>
      </w:r>
      <w:r w:rsidRPr="008A6222">
        <w:rPr>
          <w:rFonts w:asciiTheme="majorBidi" w:eastAsia="Times New Roman" w:hAnsiTheme="majorBidi" w:cstheme="majorBidi"/>
          <w:lang w:eastAsia="fr-FR"/>
        </w:rPr>
        <w:t xml:space="preserve"> : volume de distribution, fixation aux protéines plasmatiques.</w:t>
      </w:r>
    </w:p>
    <w:p w14:paraId="3CF551D3" w14:textId="77777777" w:rsidR="0039490F" w:rsidRPr="008A6222" w:rsidRDefault="0039490F" w:rsidP="00184580">
      <w:pPr>
        <w:numPr>
          <w:ilvl w:val="0"/>
          <w:numId w:val="10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Métabolisme</w:t>
      </w:r>
      <w:r w:rsidRPr="008A6222">
        <w:rPr>
          <w:rFonts w:asciiTheme="majorBidi" w:eastAsia="Times New Roman" w:hAnsiTheme="majorBidi" w:cstheme="majorBidi"/>
          <w:lang w:eastAsia="fr-FR"/>
        </w:rPr>
        <w:t xml:space="preserve"> : phase I (oxydations / cytochrome P450) et phase II (conjugaisons).</w:t>
      </w:r>
    </w:p>
    <w:p w14:paraId="2A50D3F6" w14:textId="77777777" w:rsidR="0039490F" w:rsidRPr="008A6222" w:rsidRDefault="0039490F" w:rsidP="00184580">
      <w:pPr>
        <w:numPr>
          <w:ilvl w:val="0"/>
          <w:numId w:val="10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Excrétion</w:t>
      </w:r>
      <w:r w:rsidRPr="008A6222">
        <w:rPr>
          <w:rFonts w:asciiTheme="majorBidi" w:eastAsia="Times New Roman" w:hAnsiTheme="majorBidi" w:cstheme="majorBidi"/>
          <w:lang w:eastAsia="fr-FR"/>
        </w:rPr>
        <w:t xml:space="preserve"> : rénale, biliaire, pulmonaire (kₑ, t₁/₂).</w:t>
      </w:r>
    </w:p>
    <w:p w14:paraId="79E042B4"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lastRenderedPageBreak/>
        <w:t>Chapitre 4 – Échantillonnage et conservation</w:t>
      </w:r>
    </w:p>
    <w:p w14:paraId="2B6BF864"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Ce chapitre traite de la </w:t>
      </w:r>
      <w:r w:rsidRPr="008A6222">
        <w:rPr>
          <w:rFonts w:asciiTheme="majorBidi" w:eastAsia="Times New Roman" w:hAnsiTheme="majorBidi" w:cstheme="majorBidi"/>
          <w:b/>
          <w:bCs/>
          <w:lang w:eastAsia="fr-FR"/>
        </w:rPr>
        <w:t>collecte</w:t>
      </w:r>
      <w:r w:rsidRPr="008A6222">
        <w:rPr>
          <w:rFonts w:asciiTheme="majorBidi" w:eastAsia="Times New Roman" w:hAnsiTheme="majorBidi" w:cstheme="majorBidi"/>
          <w:lang w:eastAsia="fr-FR"/>
        </w:rPr>
        <w:t xml:space="preserve"> et du </w:t>
      </w:r>
      <w:r w:rsidRPr="008A6222">
        <w:rPr>
          <w:rFonts w:asciiTheme="majorBidi" w:eastAsia="Times New Roman" w:hAnsiTheme="majorBidi" w:cstheme="majorBidi"/>
          <w:b/>
          <w:bCs/>
          <w:lang w:eastAsia="fr-FR"/>
        </w:rPr>
        <w:t>traitement</w:t>
      </w:r>
      <w:r w:rsidRPr="008A6222">
        <w:rPr>
          <w:rFonts w:asciiTheme="majorBidi" w:eastAsia="Times New Roman" w:hAnsiTheme="majorBidi" w:cstheme="majorBidi"/>
          <w:lang w:eastAsia="fr-FR"/>
        </w:rPr>
        <w:t xml:space="preserve"> des matrices biologiques :</w:t>
      </w:r>
    </w:p>
    <w:p w14:paraId="6824D7B0" w14:textId="77777777" w:rsidR="0039490F" w:rsidRPr="008A6222" w:rsidRDefault="0039490F" w:rsidP="00184580">
      <w:pPr>
        <w:numPr>
          <w:ilvl w:val="0"/>
          <w:numId w:val="10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Matrices classiques</w:t>
      </w:r>
      <w:r w:rsidRPr="008A6222">
        <w:rPr>
          <w:rFonts w:asciiTheme="majorBidi" w:eastAsia="Times New Roman" w:hAnsiTheme="majorBidi" w:cstheme="majorBidi"/>
          <w:lang w:eastAsia="fr-FR"/>
        </w:rPr>
        <w:t xml:space="preserve"> : sang (central vs périphérique), urine, salive, cheveux.</w:t>
      </w:r>
    </w:p>
    <w:p w14:paraId="68736017" w14:textId="77777777" w:rsidR="0039490F" w:rsidRPr="008A6222" w:rsidRDefault="0039490F" w:rsidP="00184580">
      <w:pPr>
        <w:numPr>
          <w:ilvl w:val="0"/>
          <w:numId w:val="10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Matrices post-mortem</w:t>
      </w:r>
      <w:r w:rsidRPr="008A6222">
        <w:rPr>
          <w:rFonts w:asciiTheme="majorBidi" w:eastAsia="Times New Roman" w:hAnsiTheme="majorBidi" w:cstheme="majorBidi"/>
          <w:lang w:eastAsia="fr-FR"/>
        </w:rPr>
        <w:t xml:space="preserve"> : liquide céphalorachidien, tissus (foie, rein).</w:t>
      </w:r>
    </w:p>
    <w:p w14:paraId="2D3A3470" w14:textId="77777777" w:rsidR="0039490F" w:rsidRPr="008A6222" w:rsidRDefault="0039490F" w:rsidP="00184580">
      <w:pPr>
        <w:numPr>
          <w:ilvl w:val="0"/>
          <w:numId w:val="10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Conditions de prélèvement</w:t>
      </w:r>
      <w:r w:rsidRPr="008A6222">
        <w:rPr>
          <w:rFonts w:asciiTheme="majorBidi" w:eastAsia="Times New Roman" w:hAnsiTheme="majorBidi" w:cstheme="majorBidi"/>
          <w:lang w:eastAsia="fr-FR"/>
        </w:rPr>
        <w:t xml:space="preserve"> : choix des volumes, anticoagulants, température.</w:t>
      </w:r>
    </w:p>
    <w:p w14:paraId="2CFA7D9D" w14:textId="77777777" w:rsidR="0039490F" w:rsidRPr="008A6222" w:rsidRDefault="0039490F" w:rsidP="00184580">
      <w:pPr>
        <w:numPr>
          <w:ilvl w:val="0"/>
          <w:numId w:val="10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Conservation et transport</w:t>
      </w:r>
      <w:r w:rsidRPr="008A6222">
        <w:rPr>
          <w:rFonts w:asciiTheme="majorBidi" w:eastAsia="Times New Roman" w:hAnsiTheme="majorBidi" w:cstheme="majorBidi"/>
          <w:lang w:eastAsia="fr-FR"/>
        </w:rPr>
        <w:t xml:space="preserve"> : prévention de la dégradation, contrôle de la contamination.</w:t>
      </w:r>
    </w:p>
    <w:p w14:paraId="20B1AA1B"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5 – Titrimétrie et méthodes colorimétriques</w:t>
      </w:r>
    </w:p>
    <w:p w14:paraId="5AD79EE1"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La </w:t>
      </w:r>
      <w:r w:rsidRPr="008A6222">
        <w:rPr>
          <w:rFonts w:asciiTheme="majorBidi" w:eastAsia="Times New Roman" w:hAnsiTheme="majorBidi" w:cstheme="majorBidi"/>
          <w:b/>
          <w:bCs/>
          <w:lang w:eastAsia="fr-FR"/>
        </w:rPr>
        <w:t>chimie classique</w:t>
      </w:r>
      <w:r w:rsidRPr="008A6222">
        <w:rPr>
          <w:rFonts w:asciiTheme="majorBidi" w:eastAsia="Times New Roman" w:hAnsiTheme="majorBidi" w:cstheme="majorBidi"/>
          <w:lang w:eastAsia="fr-FR"/>
        </w:rPr>
        <w:t xml:space="preserve"> retrouve son intérêt pour le dépistage rapide :</w:t>
      </w:r>
    </w:p>
    <w:p w14:paraId="1CF70C1C" w14:textId="77777777" w:rsidR="0039490F" w:rsidRPr="008A6222" w:rsidRDefault="0039490F" w:rsidP="00184580">
      <w:pPr>
        <w:numPr>
          <w:ilvl w:val="0"/>
          <w:numId w:val="110"/>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Titrages</w:t>
      </w:r>
      <w:r w:rsidRPr="008A6222">
        <w:rPr>
          <w:rFonts w:asciiTheme="majorBidi" w:eastAsia="Times New Roman" w:hAnsiTheme="majorBidi" w:cstheme="majorBidi"/>
          <w:lang w:eastAsia="fr-FR"/>
        </w:rPr>
        <w:t xml:space="preserve"> : acido-basiques, rédox (permanganate, dichromate), précipitations (argent).</w:t>
      </w:r>
    </w:p>
    <w:p w14:paraId="4C985700" w14:textId="77777777" w:rsidR="0039490F" w:rsidRPr="008A6222" w:rsidRDefault="0039490F" w:rsidP="00184580">
      <w:pPr>
        <w:numPr>
          <w:ilvl w:val="0"/>
          <w:numId w:val="110"/>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Tests colorimétriques</w:t>
      </w:r>
      <w:r w:rsidRPr="008A6222">
        <w:rPr>
          <w:rFonts w:asciiTheme="majorBidi" w:eastAsia="Times New Roman" w:hAnsiTheme="majorBidi" w:cstheme="majorBidi"/>
          <w:lang w:eastAsia="fr-FR"/>
        </w:rPr>
        <w:t xml:space="preserve"> : Marquis, </w:t>
      </w:r>
      <w:proofErr w:type="spellStart"/>
      <w:r w:rsidRPr="008A6222">
        <w:rPr>
          <w:rFonts w:asciiTheme="majorBidi" w:eastAsia="Times New Roman" w:hAnsiTheme="majorBidi" w:cstheme="majorBidi"/>
          <w:lang w:eastAsia="fr-FR"/>
        </w:rPr>
        <w:t>Duquenois</w:t>
      </w:r>
      <w:proofErr w:type="spellEnd"/>
      <w:r w:rsidRPr="008A6222">
        <w:rPr>
          <w:rFonts w:asciiTheme="majorBidi" w:eastAsia="Times New Roman" w:hAnsiTheme="majorBidi" w:cstheme="majorBidi"/>
          <w:lang w:eastAsia="fr-FR"/>
        </w:rPr>
        <w:t>-Levine pour drogues récréatives.</w:t>
      </w:r>
    </w:p>
    <w:p w14:paraId="0B4E8A1F" w14:textId="77777777" w:rsidR="0039490F" w:rsidRPr="008A6222" w:rsidRDefault="0039490F" w:rsidP="00184580">
      <w:pPr>
        <w:numPr>
          <w:ilvl w:val="0"/>
          <w:numId w:val="110"/>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Limites analytiques</w:t>
      </w:r>
      <w:r w:rsidRPr="008A6222">
        <w:rPr>
          <w:rFonts w:asciiTheme="majorBidi" w:eastAsia="Times New Roman" w:hAnsiTheme="majorBidi" w:cstheme="majorBidi"/>
          <w:lang w:eastAsia="fr-FR"/>
        </w:rPr>
        <w:t xml:space="preserve"> : sensibilité, interférences, spécificité.</w:t>
      </w:r>
    </w:p>
    <w:p w14:paraId="5F15890C" w14:textId="77777777" w:rsidR="0039490F" w:rsidRPr="008A6222" w:rsidRDefault="0039490F" w:rsidP="00184580">
      <w:pPr>
        <w:numPr>
          <w:ilvl w:val="0"/>
          <w:numId w:val="110"/>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Applications historiques</w:t>
      </w:r>
      <w:r w:rsidRPr="008A6222">
        <w:rPr>
          <w:rFonts w:asciiTheme="majorBidi" w:eastAsia="Times New Roman" w:hAnsiTheme="majorBidi" w:cstheme="majorBidi"/>
          <w:lang w:eastAsia="fr-FR"/>
        </w:rPr>
        <w:t xml:space="preserve"> : premiers dépistages et évolutions vers l’instrumental.</w:t>
      </w:r>
    </w:p>
    <w:p w14:paraId="58377DA1"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 xml:space="preserve">Chapitre 6 – </w:t>
      </w:r>
      <w:proofErr w:type="spellStart"/>
      <w:r w:rsidRPr="008A6222">
        <w:rPr>
          <w:rFonts w:asciiTheme="majorBidi" w:eastAsia="Times New Roman" w:hAnsiTheme="majorBidi" w:cstheme="majorBidi"/>
          <w:b/>
          <w:bCs/>
          <w:lang w:eastAsia="fr-FR"/>
        </w:rPr>
        <w:t>Immuno</w:t>
      </w:r>
      <w:proofErr w:type="spellEnd"/>
      <w:r w:rsidRPr="008A6222">
        <w:rPr>
          <w:rFonts w:asciiTheme="majorBidi" w:eastAsia="Times New Roman" w:hAnsiTheme="majorBidi" w:cstheme="majorBidi"/>
          <w:b/>
          <w:bCs/>
          <w:lang w:eastAsia="fr-FR"/>
        </w:rPr>
        <w:t>-essais (ELISA)</w:t>
      </w:r>
    </w:p>
    <w:p w14:paraId="63DB7562"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Les </w:t>
      </w:r>
      <w:r w:rsidRPr="008A6222">
        <w:rPr>
          <w:rFonts w:asciiTheme="majorBidi" w:eastAsia="Times New Roman" w:hAnsiTheme="majorBidi" w:cstheme="majorBidi"/>
          <w:b/>
          <w:bCs/>
          <w:lang w:eastAsia="fr-FR"/>
        </w:rPr>
        <w:t>techniques immunologiques</w:t>
      </w:r>
      <w:r w:rsidRPr="008A6222">
        <w:rPr>
          <w:rFonts w:asciiTheme="majorBidi" w:eastAsia="Times New Roman" w:hAnsiTheme="majorBidi" w:cstheme="majorBidi"/>
          <w:lang w:eastAsia="fr-FR"/>
        </w:rPr>
        <w:t xml:space="preserve"> sont détaillées :</w:t>
      </w:r>
    </w:p>
    <w:p w14:paraId="75332004" w14:textId="77777777" w:rsidR="0039490F" w:rsidRPr="008A6222" w:rsidRDefault="0039490F" w:rsidP="00184580">
      <w:pPr>
        <w:numPr>
          <w:ilvl w:val="0"/>
          <w:numId w:val="111"/>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Principe de l’ELISA</w:t>
      </w:r>
      <w:r w:rsidRPr="008A6222">
        <w:rPr>
          <w:rFonts w:asciiTheme="majorBidi" w:eastAsia="Times New Roman" w:hAnsiTheme="majorBidi" w:cstheme="majorBidi"/>
          <w:lang w:eastAsia="fr-FR"/>
        </w:rPr>
        <w:t xml:space="preserve"> : formats sandwich, compétition, direct et indirect.</w:t>
      </w:r>
    </w:p>
    <w:p w14:paraId="45603D7A" w14:textId="77777777" w:rsidR="0039490F" w:rsidRPr="008A6222" w:rsidRDefault="0039490F" w:rsidP="00184580">
      <w:pPr>
        <w:numPr>
          <w:ilvl w:val="0"/>
          <w:numId w:val="111"/>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Performance</w:t>
      </w:r>
      <w:r w:rsidRPr="008A6222">
        <w:rPr>
          <w:rFonts w:asciiTheme="majorBidi" w:eastAsia="Times New Roman" w:hAnsiTheme="majorBidi" w:cstheme="majorBidi"/>
          <w:lang w:eastAsia="fr-FR"/>
        </w:rPr>
        <w:t xml:space="preserve"> : sensibilité, spécificité, seuils de détection.</w:t>
      </w:r>
    </w:p>
    <w:p w14:paraId="18234D43" w14:textId="77777777" w:rsidR="0039490F" w:rsidRPr="008A6222" w:rsidRDefault="0039490F" w:rsidP="00184580">
      <w:pPr>
        <w:numPr>
          <w:ilvl w:val="0"/>
          <w:numId w:val="111"/>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Interférences croisées</w:t>
      </w:r>
      <w:r w:rsidRPr="008A6222">
        <w:rPr>
          <w:rFonts w:asciiTheme="majorBidi" w:eastAsia="Times New Roman" w:hAnsiTheme="majorBidi" w:cstheme="majorBidi"/>
          <w:lang w:eastAsia="fr-FR"/>
        </w:rPr>
        <w:t xml:space="preserve"> : actions matricielles, anticorps non spécifiques.</w:t>
      </w:r>
    </w:p>
    <w:p w14:paraId="1D57B1F3" w14:textId="77777777" w:rsidR="0039490F" w:rsidRPr="008A6222" w:rsidRDefault="0039490F" w:rsidP="00184580">
      <w:pPr>
        <w:numPr>
          <w:ilvl w:val="0"/>
          <w:numId w:val="111"/>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Automatisation et tests rapides</w:t>
      </w:r>
      <w:r w:rsidRPr="008A6222">
        <w:rPr>
          <w:rFonts w:asciiTheme="majorBidi" w:eastAsia="Times New Roman" w:hAnsiTheme="majorBidi" w:cstheme="majorBidi"/>
          <w:lang w:eastAsia="fr-FR"/>
        </w:rPr>
        <w:t xml:space="preserve"> : </w:t>
      </w:r>
      <w:proofErr w:type="spellStart"/>
      <w:r w:rsidRPr="008A6222">
        <w:rPr>
          <w:rFonts w:asciiTheme="majorBidi" w:eastAsia="Times New Roman" w:hAnsiTheme="majorBidi" w:cstheme="majorBidi"/>
          <w:lang w:eastAsia="fr-FR"/>
        </w:rPr>
        <w:t>immunochromatographie</w:t>
      </w:r>
      <w:proofErr w:type="spellEnd"/>
      <w:r w:rsidRPr="008A6222">
        <w:rPr>
          <w:rFonts w:asciiTheme="majorBidi" w:eastAsia="Times New Roman" w:hAnsiTheme="majorBidi" w:cstheme="majorBidi"/>
          <w:lang w:eastAsia="fr-FR"/>
        </w:rPr>
        <w:t xml:space="preserve"> (</w:t>
      </w:r>
      <w:proofErr w:type="spellStart"/>
      <w:r w:rsidRPr="008A6222">
        <w:rPr>
          <w:rFonts w:asciiTheme="majorBidi" w:eastAsia="Times New Roman" w:hAnsiTheme="majorBidi" w:cstheme="majorBidi"/>
          <w:lang w:eastAsia="fr-FR"/>
        </w:rPr>
        <w:t>Tox</w:t>
      </w:r>
      <w:proofErr w:type="spellEnd"/>
      <w:r w:rsidRPr="008A6222">
        <w:rPr>
          <w:rFonts w:asciiTheme="majorBidi" w:eastAsia="Times New Roman" w:hAnsiTheme="majorBidi" w:cstheme="majorBidi"/>
          <w:lang w:eastAsia="fr-FR"/>
        </w:rPr>
        <w:t>-tab).</w:t>
      </w:r>
    </w:p>
    <w:p w14:paraId="48526A01"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7 – GC-MS (Chromatographie-spectrométrie de masse)</w:t>
      </w:r>
    </w:p>
    <w:p w14:paraId="1CB98115"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La </w:t>
      </w:r>
      <w:r w:rsidRPr="008A6222">
        <w:rPr>
          <w:rFonts w:asciiTheme="majorBidi" w:eastAsia="Times New Roman" w:hAnsiTheme="majorBidi" w:cstheme="majorBidi"/>
          <w:b/>
          <w:bCs/>
          <w:lang w:eastAsia="fr-FR"/>
        </w:rPr>
        <w:t>référence analytique</w:t>
      </w:r>
      <w:r w:rsidRPr="008A6222">
        <w:rPr>
          <w:rFonts w:asciiTheme="majorBidi" w:eastAsia="Times New Roman" w:hAnsiTheme="majorBidi" w:cstheme="majorBidi"/>
          <w:lang w:eastAsia="fr-FR"/>
        </w:rPr>
        <w:t xml:space="preserve"> pour de nombreux toxiques :</w:t>
      </w:r>
    </w:p>
    <w:p w14:paraId="1399B881" w14:textId="77777777" w:rsidR="0039490F" w:rsidRPr="008A6222" w:rsidRDefault="0039490F" w:rsidP="00184580">
      <w:pPr>
        <w:numPr>
          <w:ilvl w:val="0"/>
          <w:numId w:val="112"/>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Phase gazeuse</w:t>
      </w:r>
      <w:r w:rsidRPr="008A6222">
        <w:rPr>
          <w:rFonts w:asciiTheme="majorBidi" w:eastAsia="Times New Roman" w:hAnsiTheme="majorBidi" w:cstheme="majorBidi"/>
          <w:lang w:eastAsia="fr-FR"/>
        </w:rPr>
        <w:t xml:space="preserve"> : colonnes capillaires, choix de la phase stationnaire.</w:t>
      </w:r>
    </w:p>
    <w:p w14:paraId="0B47F758" w14:textId="77777777" w:rsidR="0039490F" w:rsidRPr="008A6222" w:rsidRDefault="0039490F" w:rsidP="00184580">
      <w:pPr>
        <w:numPr>
          <w:ilvl w:val="0"/>
          <w:numId w:val="112"/>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Ionisation</w:t>
      </w:r>
      <w:r w:rsidRPr="008A6222">
        <w:rPr>
          <w:rFonts w:asciiTheme="majorBidi" w:eastAsia="Times New Roman" w:hAnsiTheme="majorBidi" w:cstheme="majorBidi"/>
          <w:lang w:eastAsia="fr-FR"/>
        </w:rPr>
        <w:t xml:space="preserve"> : électronique (EI) vs chimique (CI).</w:t>
      </w:r>
    </w:p>
    <w:p w14:paraId="62E8B393" w14:textId="77777777" w:rsidR="0039490F" w:rsidRPr="008A6222" w:rsidRDefault="0039490F" w:rsidP="00184580">
      <w:pPr>
        <w:numPr>
          <w:ilvl w:val="0"/>
          <w:numId w:val="112"/>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Analyseurs</w:t>
      </w:r>
      <w:r w:rsidRPr="008A6222">
        <w:rPr>
          <w:rFonts w:asciiTheme="majorBidi" w:eastAsia="Times New Roman" w:hAnsiTheme="majorBidi" w:cstheme="majorBidi"/>
          <w:lang w:eastAsia="fr-FR"/>
        </w:rPr>
        <w:t xml:space="preserve"> : quadrupôle, TOF, haute résolution.</w:t>
      </w:r>
    </w:p>
    <w:p w14:paraId="143DE89E" w14:textId="77777777" w:rsidR="0039490F" w:rsidRPr="008A6222" w:rsidRDefault="0039490F" w:rsidP="00184580">
      <w:pPr>
        <w:numPr>
          <w:ilvl w:val="0"/>
          <w:numId w:val="112"/>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Interprétation</w:t>
      </w:r>
      <w:r w:rsidRPr="008A6222">
        <w:rPr>
          <w:rFonts w:asciiTheme="majorBidi" w:eastAsia="Times New Roman" w:hAnsiTheme="majorBidi" w:cstheme="majorBidi"/>
          <w:lang w:eastAsia="fr-FR"/>
        </w:rPr>
        <w:t xml:space="preserve"> : spectres de fragmentation, bibliothèques (NIST).</w:t>
      </w:r>
    </w:p>
    <w:p w14:paraId="2611C38D"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8 – HPLC et LC-MS</w:t>
      </w:r>
    </w:p>
    <w:p w14:paraId="1287BD03"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Pour les </w:t>
      </w:r>
      <w:r w:rsidRPr="008A6222">
        <w:rPr>
          <w:rFonts w:asciiTheme="majorBidi" w:eastAsia="Times New Roman" w:hAnsiTheme="majorBidi" w:cstheme="majorBidi"/>
          <w:b/>
          <w:bCs/>
          <w:lang w:eastAsia="fr-FR"/>
        </w:rPr>
        <w:t>composés polaires</w:t>
      </w:r>
      <w:r w:rsidRPr="008A6222">
        <w:rPr>
          <w:rFonts w:asciiTheme="majorBidi" w:eastAsia="Times New Roman" w:hAnsiTheme="majorBidi" w:cstheme="majorBidi"/>
          <w:lang w:eastAsia="fr-FR"/>
        </w:rPr>
        <w:t xml:space="preserve"> moins volatils :</w:t>
      </w:r>
    </w:p>
    <w:p w14:paraId="7C6AC5D2" w14:textId="77777777" w:rsidR="0039490F" w:rsidRPr="008A6222" w:rsidRDefault="0039490F" w:rsidP="00184580">
      <w:pPr>
        <w:numPr>
          <w:ilvl w:val="0"/>
          <w:numId w:val="113"/>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Colonnes</w:t>
      </w:r>
      <w:r w:rsidRPr="008A6222">
        <w:rPr>
          <w:rFonts w:asciiTheme="majorBidi" w:eastAsia="Times New Roman" w:hAnsiTheme="majorBidi" w:cstheme="majorBidi"/>
          <w:lang w:eastAsia="fr-FR"/>
        </w:rPr>
        <w:t xml:space="preserve"> : phase normale vs inverse, particules </w:t>
      </w:r>
      <w:proofErr w:type="spellStart"/>
      <w:r w:rsidRPr="008A6222">
        <w:rPr>
          <w:rFonts w:asciiTheme="majorBidi" w:eastAsia="Times New Roman" w:hAnsiTheme="majorBidi" w:cstheme="majorBidi"/>
          <w:lang w:eastAsia="fr-FR"/>
        </w:rPr>
        <w:t>monodisperses</w:t>
      </w:r>
      <w:proofErr w:type="spellEnd"/>
    </w:p>
    <w:p w14:paraId="27341029" w14:textId="77777777" w:rsidR="0039490F" w:rsidRPr="008A6222" w:rsidRDefault="0039490F" w:rsidP="00184580">
      <w:pPr>
        <w:numPr>
          <w:ilvl w:val="0"/>
          <w:numId w:val="113"/>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Modes opératoires</w:t>
      </w:r>
      <w:r w:rsidRPr="008A6222">
        <w:rPr>
          <w:rFonts w:asciiTheme="majorBidi" w:eastAsia="Times New Roman" w:hAnsiTheme="majorBidi" w:cstheme="majorBidi"/>
          <w:lang w:eastAsia="fr-FR"/>
        </w:rPr>
        <w:t xml:space="preserve"> : isocratique, gradient</w:t>
      </w:r>
    </w:p>
    <w:p w14:paraId="135CCCF0" w14:textId="77777777" w:rsidR="0039490F" w:rsidRPr="008A6222" w:rsidRDefault="0039490F" w:rsidP="00184580">
      <w:pPr>
        <w:numPr>
          <w:ilvl w:val="0"/>
          <w:numId w:val="113"/>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Détecteurs</w:t>
      </w:r>
      <w:r w:rsidRPr="008A6222">
        <w:rPr>
          <w:rFonts w:asciiTheme="majorBidi" w:eastAsia="Times New Roman" w:hAnsiTheme="majorBidi" w:cstheme="majorBidi"/>
          <w:lang w:eastAsia="fr-FR"/>
        </w:rPr>
        <w:t xml:space="preserve"> : UV/PDA, spectrométrie de masse</w:t>
      </w:r>
    </w:p>
    <w:p w14:paraId="6A2ED712" w14:textId="77777777" w:rsidR="0039490F" w:rsidRPr="008A6222" w:rsidRDefault="0039490F" w:rsidP="00184580">
      <w:pPr>
        <w:numPr>
          <w:ilvl w:val="0"/>
          <w:numId w:val="113"/>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Préparation des échantillons</w:t>
      </w:r>
      <w:r w:rsidRPr="008A6222">
        <w:rPr>
          <w:rFonts w:asciiTheme="majorBidi" w:eastAsia="Times New Roman" w:hAnsiTheme="majorBidi" w:cstheme="majorBidi"/>
          <w:lang w:eastAsia="fr-FR"/>
        </w:rPr>
        <w:t xml:space="preserve"> : </w:t>
      </w:r>
      <w:proofErr w:type="spellStart"/>
      <w:r w:rsidRPr="008A6222">
        <w:rPr>
          <w:rFonts w:asciiTheme="majorBidi" w:eastAsia="Times New Roman" w:hAnsiTheme="majorBidi" w:cstheme="majorBidi"/>
          <w:lang w:eastAsia="fr-FR"/>
        </w:rPr>
        <w:t>solid</w:t>
      </w:r>
      <w:proofErr w:type="spellEnd"/>
      <w:r w:rsidRPr="008A6222">
        <w:rPr>
          <w:rFonts w:asciiTheme="majorBidi" w:eastAsia="Times New Roman" w:hAnsiTheme="majorBidi" w:cstheme="majorBidi"/>
          <w:lang w:eastAsia="fr-FR"/>
        </w:rPr>
        <w:t xml:space="preserve"> phase extraction (SPE), </w:t>
      </w:r>
      <w:proofErr w:type="spellStart"/>
      <w:r w:rsidRPr="008A6222">
        <w:rPr>
          <w:rFonts w:asciiTheme="majorBidi" w:eastAsia="Times New Roman" w:hAnsiTheme="majorBidi" w:cstheme="majorBidi"/>
          <w:lang w:eastAsia="fr-FR"/>
        </w:rPr>
        <w:t>dérivatisation</w:t>
      </w:r>
      <w:proofErr w:type="spellEnd"/>
    </w:p>
    <w:p w14:paraId="21FDBD1C"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9 – Spectroscopies atomiques et moléculaires</w:t>
      </w:r>
    </w:p>
    <w:p w14:paraId="1E4CA068"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Mesure des </w:t>
      </w:r>
      <w:r w:rsidRPr="008A6222">
        <w:rPr>
          <w:rFonts w:asciiTheme="majorBidi" w:eastAsia="Times New Roman" w:hAnsiTheme="majorBidi" w:cstheme="majorBidi"/>
          <w:b/>
          <w:bCs/>
          <w:lang w:eastAsia="fr-FR"/>
        </w:rPr>
        <w:t>métaux traces</w:t>
      </w:r>
      <w:r w:rsidRPr="008A6222">
        <w:rPr>
          <w:rFonts w:asciiTheme="majorBidi" w:eastAsia="Times New Roman" w:hAnsiTheme="majorBidi" w:cstheme="majorBidi"/>
          <w:lang w:eastAsia="fr-FR"/>
        </w:rPr>
        <w:t xml:space="preserve"> et caractérisation moléculaire :</w:t>
      </w:r>
    </w:p>
    <w:p w14:paraId="7CB28953" w14:textId="77777777" w:rsidR="0039490F" w:rsidRPr="008A6222" w:rsidRDefault="0039490F" w:rsidP="00184580">
      <w:pPr>
        <w:numPr>
          <w:ilvl w:val="0"/>
          <w:numId w:val="114"/>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AAS (Absorption atomique)</w:t>
      </w:r>
      <w:r w:rsidRPr="008A6222">
        <w:rPr>
          <w:rFonts w:asciiTheme="majorBidi" w:eastAsia="Times New Roman" w:hAnsiTheme="majorBidi" w:cstheme="majorBidi"/>
          <w:lang w:eastAsia="fr-FR"/>
        </w:rPr>
        <w:t xml:space="preserve"> : flamme vs four graphite.</w:t>
      </w:r>
    </w:p>
    <w:p w14:paraId="684B234B" w14:textId="77777777" w:rsidR="0039490F" w:rsidRPr="008A6222" w:rsidRDefault="0039490F" w:rsidP="00184580">
      <w:pPr>
        <w:numPr>
          <w:ilvl w:val="0"/>
          <w:numId w:val="114"/>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ICP-MS</w:t>
      </w:r>
      <w:r w:rsidRPr="008A6222">
        <w:rPr>
          <w:rFonts w:asciiTheme="majorBidi" w:eastAsia="Times New Roman" w:hAnsiTheme="majorBidi" w:cstheme="majorBidi"/>
          <w:lang w:eastAsia="fr-FR"/>
        </w:rPr>
        <w:t xml:space="preserve"> : plasma induit, multi-élémentaire</w:t>
      </w:r>
    </w:p>
    <w:p w14:paraId="2595F50D" w14:textId="77777777" w:rsidR="0039490F" w:rsidRPr="008A6222" w:rsidRDefault="0039490F" w:rsidP="00184580">
      <w:pPr>
        <w:numPr>
          <w:ilvl w:val="0"/>
          <w:numId w:val="114"/>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Spectroscopie UV-Vis/IR</w:t>
      </w:r>
      <w:r w:rsidRPr="008A6222">
        <w:rPr>
          <w:rFonts w:asciiTheme="majorBidi" w:eastAsia="Times New Roman" w:hAnsiTheme="majorBidi" w:cstheme="majorBidi"/>
          <w:lang w:eastAsia="fr-FR"/>
        </w:rPr>
        <w:t xml:space="preserve"> : bandes fonctionnelles, quantification</w:t>
      </w:r>
    </w:p>
    <w:p w14:paraId="04E6B06B" w14:textId="77777777" w:rsidR="0039490F" w:rsidRPr="008A6222" w:rsidRDefault="0039490F" w:rsidP="00184580">
      <w:pPr>
        <w:numPr>
          <w:ilvl w:val="0"/>
          <w:numId w:val="114"/>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AES (Émission atomique)</w:t>
      </w:r>
      <w:r w:rsidRPr="008A6222">
        <w:rPr>
          <w:rFonts w:asciiTheme="majorBidi" w:eastAsia="Times New Roman" w:hAnsiTheme="majorBidi" w:cstheme="majorBidi"/>
          <w:lang w:eastAsia="fr-FR"/>
        </w:rPr>
        <w:t xml:space="preserve"> : lampes, plasma</w:t>
      </w:r>
    </w:p>
    <w:p w14:paraId="210AB14B"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lastRenderedPageBreak/>
        <w:t>Chapitre 10 – Analyses post-mortem</w:t>
      </w:r>
    </w:p>
    <w:p w14:paraId="32405B78"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Spécificités de l’</w:t>
      </w:r>
      <w:r w:rsidRPr="008A6222">
        <w:rPr>
          <w:rFonts w:asciiTheme="majorBidi" w:eastAsia="Times New Roman" w:hAnsiTheme="majorBidi" w:cstheme="majorBidi"/>
          <w:b/>
          <w:bCs/>
          <w:lang w:eastAsia="fr-FR"/>
        </w:rPr>
        <w:t>interprétation après décès</w:t>
      </w:r>
      <w:r w:rsidRPr="008A6222">
        <w:rPr>
          <w:rFonts w:asciiTheme="majorBidi" w:eastAsia="Times New Roman" w:hAnsiTheme="majorBidi" w:cstheme="majorBidi"/>
          <w:lang w:eastAsia="fr-FR"/>
        </w:rPr>
        <w:t xml:space="preserve"> :</w:t>
      </w:r>
    </w:p>
    <w:p w14:paraId="6A01E089" w14:textId="77777777" w:rsidR="0039490F" w:rsidRPr="008A6222" w:rsidRDefault="0039490F" w:rsidP="00184580">
      <w:pPr>
        <w:numPr>
          <w:ilvl w:val="0"/>
          <w:numId w:val="115"/>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Redistribution post-mortem</w:t>
      </w:r>
      <w:r w:rsidRPr="008A6222">
        <w:rPr>
          <w:rFonts w:asciiTheme="majorBidi" w:eastAsia="Times New Roman" w:hAnsiTheme="majorBidi" w:cstheme="majorBidi"/>
          <w:lang w:eastAsia="fr-FR"/>
        </w:rPr>
        <w:t xml:space="preserve"> : phénomènes et modèles</w:t>
      </w:r>
    </w:p>
    <w:p w14:paraId="650FCEB8" w14:textId="77777777" w:rsidR="0039490F" w:rsidRPr="008A6222" w:rsidRDefault="0039490F" w:rsidP="00184580">
      <w:pPr>
        <w:numPr>
          <w:ilvl w:val="0"/>
          <w:numId w:val="115"/>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Choix des sites de prélèvement</w:t>
      </w:r>
      <w:r w:rsidRPr="008A6222">
        <w:rPr>
          <w:rFonts w:asciiTheme="majorBidi" w:eastAsia="Times New Roman" w:hAnsiTheme="majorBidi" w:cstheme="majorBidi"/>
          <w:lang w:eastAsia="fr-FR"/>
        </w:rPr>
        <w:t xml:space="preserve"> : fiabilité comparée (sang splanchnique vs périphérique)</w:t>
      </w:r>
    </w:p>
    <w:p w14:paraId="2A7A58B7" w14:textId="77777777" w:rsidR="0039490F" w:rsidRPr="008A6222" w:rsidRDefault="0039490F" w:rsidP="00184580">
      <w:pPr>
        <w:numPr>
          <w:ilvl w:val="0"/>
          <w:numId w:val="115"/>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Doses létales</w:t>
      </w:r>
      <w:r w:rsidRPr="008A6222">
        <w:rPr>
          <w:rFonts w:asciiTheme="majorBidi" w:eastAsia="Times New Roman" w:hAnsiTheme="majorBidi" w:cstheme="majorBidi"/>
          <w:lang w:eastAsia="fr-FR"/>
        </w:rPr>
        <w:t xml:space="preserve"> : variabilité interindividuelle</w:t>
      </w:r>
    </w:p>
    <w:p w14:paraId="32AA1F3A" w14:textId="77777777" w:rsidR="0039490F" w:rsidRPr="008A6222" w:rsidRDefault="0039490F" w:rsidP="00184580">
      <w:pPr>
        <w:numPr>
          <w:ilvl w:val="0"/>
          <w:numId w:val="115"/>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Exemples jurisprudentiels</w:t>
      </w:r>
      <w:r w:rsidRPr="008A6222">
        <w:rPr>
          <w:rFonts w:asciiTheme="majorBidi" w:eastAsia="Times New Roman" w:hAnsiTheme="majorBidi" w:cstheme="majorBidi"/>
          <w:lang w:eastAsia="fr-FR"/>
        </w:rPr>
        <w:t xml:space="preserve"> : analyses décisives en affaire criminelle</w:t>
      </w:r>
    </w:p>
    <w:p w14:paraId="437CB722"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11 – Toxicologie de la performance humaine</w:t>
      </w:r>
    </w:p>
    <w:p w14:paraId="228A5CA2"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Évaluation des </w:t>
      </w:r>
      <w:r w:rsidRPr="008A6222">
        <w:rPr>
          <w:rFonts w:asciiTheme="majorBidi" w:eastAsia="Times New Roman" w:hAnsiTheme="majorBidi" w:cstheme="majorBidi"/>
          <w:b/>
          <w:bCs/>
          <w:lang w:eastAsia="fr-FR"/>
        </w:rPr>
        <w:t>effets comportementaux</w:t>
      </w:r>
      <w:r w:rsidRPr="008A6222">
        <w:rPr>
          <w:rFonts w:asciiTheme="majorBidi" w:eastAsia="Times New Roman" w:hAnsiTheme="majorBidi" w:cstheme="majorBidi"/>
          <w:lang w:eastAsia="fr-FR"/>
        </w:rPr>
        <w:t xml:space="preserve"> :</w:t>
      </w:r>
    </w:p>
    <w:p w14:paraId="31107F0E" w14:textId="77777777" w:rsidR="0039490F" w:rsidRPr="008A6222" w:rsidRDefault="0039490F" w:rsidP="00184580">
      <w:pPr>
        <w:numPr>
          <w:ilvl w:val="0"/>
          <w:numId w:val="116"/>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Alcoolémie</w:t>
      </w:r>
      <w:r w:rsidRPr="008A6222">
        <w:rPr>
          <w:rFonts w:asciiTheme="majorBidi" w:eastAsia="Times New Roman" w:hAnsiTheme="majorBidi" w:cstheme="majorBidi"/>
          <w:lang w:eastAsia="fr-FR"/>
        </w:rPr>
        <w:t xml:space="preserve"> : modèle de </w:t>
      </w:r>
      <w:proofErr w:type="spellStart"/>
      <w:r w:rsidRPr="008A6222">
        <w:rPr>
          <w:rFonts w:asciiTheme="majorBidi" w:eastAsia="Times New Roman" w:hAnsiTheme="majorBidi" w:cstheme="majorBidi"/>
          <w:lang w:eastAsia="fr-FR"/>
        </w:rPr>
        <w:t>Widmark</w:t>
      </w:r>
      <w:proofErr w:type="spellEnd"/>
      <w:r w:rsidRPr="008A6222">
        <w:rPr>
          <w:rFonts w:asciiTheme="majorBidi" w:eastAsia="Times New Roman" w:hAnsiTheme="majorBidi" w:cstheme="majorBidi"/>
          <w:lang w:eastAsia="fr-FR"/>
        </w:rPr>
        <w:t>, seuils légaux</w:t>
      </w:r>
    </w:p>
    <w:p w14:paraId="60E70B82" w14:textId="77777777" w:rsidR="0039490F" w:rsidRPr="008A6222" w:rsidRDefault="0039490F" w:rsidP="00184580">
      <w:pPr>
        <w:numPr>
          <w:ilvl w:val="0"/>
          <w:numId w:val="116"/>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Drogues psychotropes</w:t>
      </w:r>
      <w:r w:rsidRPr="008A6222">
        <w:rPr>
          <w:rFonts w:asciiTheme="majorBidi" w:eastAsia="Times New Roman" w:hAnsiTheme="majorBidi" w:cstheme="majorBidi"/>
          <w:lang w:eastAsia="fr-FR"/>
        </w:rPr>
        <w:t xml:space="preserve"> : stimulants, dépresseurs, hallucinogènes</w:t>
      </w:r>
    </w:p>
    <w:p w14:paraId="1AB168C0" w14:textId="77777777" w:rsidR="0039490F" w:rsidRPr="008A6222" w:rsidRDefault="0039490F" w:rsidP="00184580">
      <w:pPr>
        <w:numPr>
          <w:ilvl w:val="0"/>
          <w:numId w:val="116"/>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Tests sur le terrain</w:t>
      </w:r>
      <w:r w:rsidRPr="008A6222">
        <w:rPr>
          <w:rFonts w:asciiTheme="majorBidi" w:eastAsia="Times New Roman" w:hAnsiTheme="majorBidi" w:cstheme="majorBidi"/>
          <w:lang w:eastAsia="fr-FR"/>
        </w:rPr>
        <w:t xml:space="preserve"> : sobriété, éthylotests électroniques</w:t>
      </w:r>
    </w:p>
    <w:p w14:paraId="230C3E28" w14:textId="77777777" w:rsidR="0039490F" w:rsidRPr="008A6222" w:rsidRDefault="0039490F" w:rsidP="00184580">
      <w:pPr>
        <w:numPr>
          <w:ilvl w:val="0"/>
          <w:numId w:val="116"/>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Impacts médicaux et légaux</w:t>
      </w:r>
      <w:r w:rsidRPr="008A6222">
        <w:rPr>
          <w:rFonts w:asciiTheme="majorBidi" w:eastAsia="Times New Roman" w:hAnsiTheme="majorBidi" w:cstheme="majorBidi"/>
          <w:lang w:eastAsia="fr-FR"/>
        </w:rPr>
        <w:t xml:space="preserve"> : aptitude à conduire, travail en hauteur</w:t>
      </w:r>
    </w:p>
    <w:p w14:paraId="27B9450C"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12 – Validation de méthodes et statistique</w:t>
      </w:r>
    </w:p>
    <w:p w14:paraId="099A9FE6"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Garantir la </w:t>
      </w:r>
      <w:r w:rsidRPr="008A6222">
        <w:rPr>
          <w:rFonts w:asciiTheme="majorBidi" w:eastAsia="Times New Roman" w:hAnsiTheme="majorBidi" w:cstheme="majorBidi"/>
          <w:b/>
          <w:bCs/>
          <w:lang w:eastAsia="fr-FR"/>
        </w:rPr>
        <w:t>fiabilité</w:t>
      </w:r>
      <w:r w:rsidRPr="008A6222">
        <w:rPr>
          <w:rFonts w:asciiTheme="majorBidi" w:eastAsia="Times New Roman" w:hAnsiTheme="majorBidi" w:cstheme="majorBidi"/>
          <w:lang w:eastAsia="fr-FR"/>
        </w:rPr>
        <w:t xml:space="preserve"> des résultats :</w:t>
      </w:r>
    </w:p>
    <w:p w14:paraId="0BF4F96C" w14:textId="77777777" w:rsidR="0039490F" w:rsidRPr="008A6222" w:rsidRDefault="0039490F" w:rsidP="00184580">
      <w:pPr>
        <w:numPr>
          <w:ilvl w:val="0"/>
          <w:numId w:val="11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Protocoles ISO 17025</w:t>
      </w:r>
      <w:r w:rsidRPr="008A6222">
        <w:rPr>
          <w:rFonts w:asciiTheme="majorBidi" w:eastAsia="Times New Roman" w:hAnsiTheme="majorBidi" w:cstheme="majorBidi"/>
          <w:lang w:eastAsia="fr-FR"/>
        </w:rPr>
        <w:t xml:space="preserve"> : documentation, traçabilité</w:t>
      </w:r>
    </w:p>
    <w:p w14:paraId="501166EB" w14:textId="77777777" w:rsidR="0039490F" w:rsidRPr="008A6222" w:rsidRDefault="0039490F" w:rsidP="00184580">
      <w:pPr>
        <w:numPr>
          <w:ilvl w:val="0"/>
          <w:numId w:val="11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Validation interne</w:t>
      </w:r>
      <w:r w:rsidRPr="008A6222">
        <w:rPr>
          <w:rFonts w:asciiTheme="majorBidi" w:eastAsia="Times New Roman" w:hAnsiTheme="majorBidi" w:cstheme="majorBidi"/>
          <w:lang w:eastAsia="fr-FR"/>
        </w:rPr>
        <w:t xml:space="preserve"> : linéarité, précision, exactitude</w:t>
      </w:r>
    </w:p>
    <w:p w14:paraId="46A63889" w14:textId="77777777" w:rsidR="0039490F" w:rsidRPr="008A6222" w:rsidRDefault="0039490F" w:rsidP="00184580">
      <w:pPr>
        <w:numPr>
          <w:ilvl w:val="0"/>
          <w:numId w:val="11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Limites de détection et quantification</w:t>
      </w:r>
      <w:r w:rsidRPr="008A6222">
        <w:rPr>
          <w:rFonts w:asciiTheme="majorBidi" w:eastAsia="Times New Roman" w:hAnsiTheme="majorBidi" w:cstheme="majorBidi"/>
          <w:lang w:eastAsia="fr-FR"/>
        </w:rPr>
        <w:t xml:space="preserve"> : LOD/LOQ</w:t>
      </w:r>
    </w:p>
    <w:p w14:paraId="71D3C093" w14:textId="77777777" w:rsidR="0039490F" w:rsidRPr="008A6222" w:rsidRDefault="0039490F" w:rsidP="00184580">
      <w:pPr>
        <w:numPr>
          <w:ilvl w:val="0"/>
          <w:numId w:val="117"/>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Analyse de l’incertitude</w:t>
      </w:r>
      <w:r w:rsidRPr="008A6222">
        <w:rPr>
          <w:rFonts w:asciiTheme="majorBidi" w:eastAsia="Times New Roman" w:hAnsiTheme="majorBidi" w:cstheme="majorBidi"/>
          <w:lang w:eastAsia="fr-FR"/>
        </w:rPr>
        <w:t xml:space="preserve"> : propagation d’erreur</w:t>
      </w:r>
    </w:p>
    <w:p w14:paraId="638FBB51"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13 – Aspects légaux et éthiques</w:t>
      </w:r>
    </w:p>
    <w:p w14:paraId="1C11EC44"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Cadre juridique de la </w:t>
      </w:r>
      <w:r w:rsidRPr="008A6222">
        <w:rPr>
          <w:rFonts w:asciiTheme="majorBidi" w:eastAsia="Times New Roman" w:hAnsiTheme="majorBidi" w:cstheme="majorBidi"/>
          <w:b/>
          <w:bCs/>
          <w:lang w:eastAsia="fr-FR"/>
        </w:rPr>
        <w:t>preuve toxicologique</w:t>
      </w:r>
      <w:r w:rsidRPr="008A6222">
        <w:rPr>
          <w:rFonts w:asciiTheme="majorBidi" w:eastAsia="Times New Roman" w:hAnsiTheme="majorBidi" w:cstheme="majorBidi"/>
          <w:lang w:eastAsia="fr-FR"/>
        </w:rPr>
        <w:t xml:space="preserve"> :</w:t>
      </w:r>
    </w:p>
    <w:p w14:paraId="76A1BE5F" w14:textId="77777777" w:rsidR="0039490F" w:rsidRPr="008A6222" w:rsidRDefault="0039490F" w:rsidP="00184580">
      <w:pPr>
        <w:numPr>
          <w:ilvl w:val="0"/>
          <w:numId w:val="11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Normes d’admissibilité</w:t>
      </w:r>
      <w:r w:rsidRPr="008A6222">
        <w:rPr>
          <w:rFonts w:asciiTheme="majorBidi" w:eastAsia="Times New Roman" w:hAnsiTheme="majorBidi" w:cstheme="majorBidi"/>
          <w:lang w:eastAsia="fr-FR"/>
        </w:rPr>
        <w:t xml:space="preserve"> : doctrines </w:t>
      </w:r>
      <w:proofErr w:type="spellStart"/>
      <w:r w:rsidRPr="008A6222">
        <w:rPr>
          <w:rFonts w:asciiTheme="majorBidi" w:eastAsia="Times New Roman" w:hAnsiTheme="majorBidi" w:cstheme="majorBidi"/>
          <w:lang w:eastAsia="fr-FR"/>
        </w:rPr>
        <w:t>Daubert</w:t>
      </w:r>
      <w:proofErr w:type="spellEnd"/>
      <w:r w:rsidRPr="008A6222">
        <w:rPr>
          <w:rFonts w:asciiTheme="majorBidi" w:eastAsia="Times New Roman" w:hAnsiTheme="majorBidi" w:cstheme="majorBidi"/>
          <w:lang w:eastAsia="fr-FR"/>
        </w:rPr>
        <w:t xml:space="preserve">, </w:t>
      </w:r>
      <w:proofErr w:type="spellStart"/>
      <w:r w:rsidRPr="008A6222">
        <w:rPr>
          <w:rFonts w:asciiTheme="majorBidi" w:eastAsia="Times New Roman" w:hAnsiTheme="majorBidi" w:cstheme="majorBidi"/>
          <w:lang w:eastAsia="fr-FR"/>
        </w:rPr>
        <w:t>Frye</w:t>
      </w:r>
      <w:proofErr w:type="spellEnd"/>
    </w:p>
    <w:p w14:paraId="36114244" w14:textId="77777777" w:rsidR="0039490F" w:rsidRPr="008A6222" w:rsidRDefault="0039490F" w:rsidP="00184580">
      <w:pPr>
        <w:numPr>
          <w:ilvl w:val="0"/>
          <w:numId w:val="11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Responsabilité de l’expert</w:t>
      </w:r>
      <w:r w:rsidRPr="008A6222">
        <w:rPr>
          <w:rFonts w:asciiTheme="majorBidi" w:eastAsia="Times New Roman" w:hAnsiTheme="majorBidi" w:cstheme="majorBidi"/>
          <w:lang w:eastAsia="fr-FR"/>
        </w:rPr>
        <w:t xml:space="preserve"> : impartialité, conflits d’intérêt</w:t>
      </w:r>
    </w:p>
    <w:p w14:paraId="4F27F901" w14:textId="77777777" w:rsidR="0039490F" w:rsidRPr="008A6222" w:rsidRDefault="0039490F" w:rsidP="00184580">
      <w:pPr>
        <w:numPr>
          <w:ilvl w:val="0"/>
          <w:numId w:val="11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Confidentialité et consentement</w:t>
      </w:r>
      <w:r w:rsidRPr="008A6222">
        <w:rPr>
          <w:rFonts w:asciiTheme="majorBidi" w:eastAsia="Times New Roman" w:hAnsiTheme="majorBidi" w:cstheme="majorBidi"/>
          <w:lang w:eastAsia="fr-FR"/>
        </w:rPr>
        <w:t xml:space="preserve"> : prélèvements, autopsies</w:t>
      </w:r>
    </w:p>
    <w:p w14:paraId="4B886E15" w14:textId="77777777" w:rsidR="0039490F" w:rsidRPr="008A6222" w:rsidRDefault="0039490F" w:rsidP="00184580">
      <w:pPr>
        <w:numPr>
          <w:ilvl w:val="0"/>
          <w:numId w:val="118"/>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Éthique de la publication</w:t>
      </w:r>
      <w:r w:rsidRPr="008A6222">
        <w:rPr>
          <w:rFonts w:asciiTheme="majorBidi" w:eastAsia="Times New Roman" w:hAnsiTheme="majorBidi" w:cstheme="majorBidi"/>
          <w:lang w:eastAsia="fr-FR"/>
        </w:rPr>
        <w:t xml:space="preserve"> : transparence, reproductibilité</w:t>
      </w:r>
    </w:p>
    <w:p w14:paraId="4BF409D9" w14:textId="77777777" w:rsidR="0039490F" w:rsidRPr="008A6222" w:rsidRDefault="0039490F" w:rsidP="0039490F">
      <w:pPr>
        <w:spacing w:before="100" w:beforeAutospacing="1" w:after="100" w:afterAutospacing="1" w:line="240" w:lineRule="auto"/>
        <w:outlineLvl w:val="1"/>
        <w:rPr>
          <w:rFonts w:asciiTheme="majorBidi" w:eastAsia="Times New Roman" w:hAnsiTheme="majorBidi" w:cstheme="majorBidi"/>
          <w:b/>
          <w:bCs/>
          <w:lang w:eastAsia="fr-FR"/>
        </w:rPr>
      </w:pPr>
      <w:r w:rsidRPr="008A6222">
        <w:rPr>
          <w:rFonts w:asciiTheme="majorBidi" w:eastAsia="Times New Roman" w:hAnsiTheme="majorBidi" w:cstheme="majorBidi"/>
          <w:b/>
          <w:bCs/>
          <w:lang w:eastAsia="fr-FR"/>
        </w:rPr>
        <w:t>Chapitre 14 – Études de cas et ateliers pratiques</w:t>
      </w:r>
    </w:p>
    <w:p w14:paraId="6C2AAB16" w14:textId="77777777" w:rsidR="0039490F" w:rsidRPr="008A6222" w:rsidRDefault="0039490F" w:rsidP="0039490F">
      <w:p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lang w:eastAsia="fr-FR"/>
        </w:rPr>
        <w:t xml:space="preserve">Application des connaissances à des </w:t>
      </w:r>
      <w:r w:rsidRPr="008A6222">
        <w:rPr>
          <w:rFonts w:asciiTheme="majorBidi" w:eastAsia="Times New Roman" w:hAnsiTheme="majorBidi" w:cstheme="majorBidi"/>
          <w:b/>
          <w:bCs/>
          <w:lang w:eastAsia="fr-FR"/>
        </w:rPr>
        <w:t>scénarios réels</w:t>
      </w:r>
      <w:r w:rsidRPr="008A6222">
        <w:rPr>
          <w:rFonts w:asciiTheme="majorBidi" w:eastAsia="Times New Roman" w:hAnsiTheme="majorBidi" w:cstheme="majorBidi"/>
          <w:lang w:eastAsia="fr-FR"/>
        </w:rPr>
        <w:t xml:space="preserve"> :</w:t>
      </w:r>
    </w:p>
    <w:p w14:paraId="3BF2625B" w14:textId="77777777" w:rsidR="0039490F" w:rsidRPr="008A6222" w:rsidRDefault="0039490F" w:rsidP="00184580">
      <w:pPr>
        <w:numPr>
          <w:ilvl w:val="0"/>
          <w:numId w:val="11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Dossier complet</w:t>
      </w:r>
      <w:r w:rsidRPr="008A6222">
        <w:rPr>
          <w:rFonts w:asciiTheme="majorBidi" w:eastAsia="Times New Roman" w:hAnsiTheme="majorBidi" w:cstheme="majorBidi"/>
          <w:lang w:eastAsia="fr-FR"/>
        </w:rPr>
        <w:t xml:space="preserve"> : de la scène à la cour (alcool mortel, surdosage médicamenteux)</w:t>
      </w:r>
    </w:p>
    <w:p w14:paraId="5CB3FE2B" w14:textId="77777777" w:rsidR="0039490F" w:rsidRPr="008A6222" w:rsidRDefault="0039490F" w:rsidP="00184580">
      <w:pPr>
        <w:numPr>
          <w:ilvl w:val="0"/>
          <w:numId w:val="11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Rédaction de rapports d’expert</w:t>
      </w:r>
      <w:r w:rsidRPr="008A6222">
        <w:rPr>
          <w:rFonts w:asciiTheme="majorBidi" w:eastAsia="Times New Roman" w:hAnsiTheme="majorBidi" w:cstheme="majorBidi"/>
          <w:lang w:eastAsia="fr-FR"/>
        </w:rPr>
        <w:t xml:space="preserve"> : structure, clarté, références</w:t>
      </w:r>
    </w:p>
    <w:p w14:paraId="002AB1E9" w14:textId="77777777" w:rsidR="0039490F" w:rsidRPr="008A6222" w:rsidRDefault="0039490F" w:rsidP="00184580">
      <w:pPr>
        <w:numPr>
          <w:ilvl w:val="0"/>
          <w:numId w:val="11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Simulations d’audience</w:t>
      </w:r>
      <w:r w:rsidRPr="008A6222">
        <w:rPr>
          <w:rFonts w:asciiTheme="majorBidi" w:eastAsia="Times New Roman" w:hAnsiTheme="majorBidi" w:cstheme="majorBidi"/>
          <w:lang w:eastAsia="fr-FR"/>
        </w:rPr>
        <w:t xml:space="preserve"> : témoignage, contre-interrogatoire</w:t>
      </w:r>
    </w:p>
    <w:p w14:paraId="00F7D58C" w14:textId="77777777" w:rsidR="0039490F" w:rsidRPr="008A6222" w:rsidRDefault="0039490F" w:rsidP="00184580">
      <w:pPr>
        <w:numPr>
          <w:ilvl w:val="0"/>
          <w:numId w:val="119"/>
        </w:numPr>
        <w:spacing w:before="100" w:beforeAutospacing="1" w:after="100" w:afterAutospacing="1" w:line="240" w:lineRule="auto"/>
        <w:rPr>
          <w:rFonts w:asciiTheme="majorBidi" w:eastAsia="Times New Roman" w:hAnsiTheme="majorBidi" w:cstheme="majorBidi"/>
          <w:lang w:eastAsia="fr-FR"/>
        </w:rPr>
      </w:pPr>
      <w:r w:rsidRPr="008A6222">
        <w:rPr>
          <w:rFonts w:asciiTheme="majorBidi" w:eastAsia="Times New Roman" w:hAnsiTheme="majorBidi" w:cstheme="majorBidi"/>
          <w:b/>
          <w:bCs/>
          <w:lang w:eastAsia="fr-FR"/>
        </w:rPr>
        <w:t>Retour critique</w:t>
      </w:r>
      <w:r w:rsidRPr="008A6222">
        <w:rPr>
          <w:rFonts w:asciiTheme="majorBidi" w:eastAsia="Times New Roman" w:hAnsiTheme="majorBidi" w:cstheme="majorBidi"/>
          <w:lang w:eastAsia="fr-FR"/>
        </w:rPr>
        <w:t xml:space="preserve"> : analyse des points forts et limites des méthodes</w:t>
      </w:r>
    </w:p>
    <w:p w14:paraId="3EC7FB2E" w14:textId="77777777" w:rsidR="0039490F" w:rsidRPr="008A6222" w:rsidRDefault="0039490F" w:rsidP="0039490F">
      <w:pPr>
        <w:spacing w:line="360" w:lineRule="auto"/>
        <w:ind w:left="360"/>
        <w:rPr>
          <w:rFonts w:asciiTheme="majorBidi" w:hAnsiTheme="majorBidi" w:cstheme="majorBidi"/>
        </w:rPr>
      </w:pPr>
      <w:r w:rsidRPr="008A6222">
        <w:rPr>
          <w:rFonts w:asciiTheme="majorBidi" w:hAnsiTheme="majorBidi" w:cstheme="majorBidi"/>
          <w:b/>
          <w:bCs/>
        </w:rPr>
        <w:t>d)</w:t>
      </w:r>
      <w:r w:rsidRPr="008A6222">
        <w:rPr>
          <w:rFonts w:asciiTheme="majorBidi" w:hAnsiTheme="majorBidi" w:cstheme="majorBidi"/>
          <w:b/>
          <w:bCs/>
        </w:rPr>
        <w:tab/>
        <w:t>Mode d’évaluation :</w:t>
      </w:r>
      <w:r w:rsidRPr="008A6222">
        <w:rPr>
          <w:rFonts w:asciiTheme="majorBidi" w:hAnsiTheme="majorBidi" w:cstheme="majorBidi"/>
        </w:rPr>
        <w:t xml:space="preserve"> Contrôle continu : 40 % ; Examen : 60 %.</w:t>
      </w:r>
    </w:p>
    <w:p w14:paraId="459438B7" w14:textId="2F2E0B31" w:rsidR="00936593" w:rsidRPr="003B44B1" w:rsidRDefault="0039490F" w:rsidP="003B44B1">
      <w:pPr>
        <w:spacing w:line="360" w:lineRule="auto"/>
        <w:ind w:left="360"/>
        <w:rPr>
          <w:rFonts w:asciiTheme="majorBidi" w:hAnsiTheme="majorBidi" w:cstheme="majorBidi"/>
        </w:rPr>
      </w:pPr>
      <w:r w:rsidRPr="008A6222">
        <w:rPr>
          <w:rFonts w:asciiTheme="majorBidi" w:hAnsiTheme="majorBidi" w:cstheme="majorBidi"/>
          <w:b/>
          <w:bCs/>
        </w:rPr>
        <w:t>e)</w:t>
      </w:r>
      <w:r w:rsidRPr="008A6222">
        <w:rPr>
          <w:rFonts w:asciiTheme="majorBidi" w:hAnsiTheme="majorBidi" w:cstheme="majorBidi"/>
          <w:b/>
          <w:bCs/>
        </w:rPr>
        <w:tab/>
        <w:t xml:space="preserve">Références : </w:t>
      </w:r>
      <w:r w:rsidRPr="003B44B1">
        <w:rPr>
          <w:rFonts w:asciiTheme="majorBidi" w:hAnsiTheme="majorBidi" w:cstheme="majorBidi"/>
        </w:rPr>
        <w:t>Livres et polycopiés, sites internet, etc.</w:t>
      </w:r>
    </w:p>
    <w:p w14:paraId="14703357" w14:textId="14AEE15C" w:rsidR="00936593" w:rsidRDefault="00936593">
      <w:pPr>
        <w:rPr>
          <w:rFonts w:asciiTheme="majorBidi" w:hAnsiTheme="majorBidi" w:cstheme="majorBidi"/>
        </w:rPr>
      </w:pPr>
      <w:r>
        <w:rPr>
          <w:rFonts w:asciiTheme="majorBidi" w:hAnsiTheme="majorBidi" w:cstheme="majorBidi"/>
        </w:rPr>
        <w:br w:type="page"/>
      </w:r>
    </w:p>
    <w:p w14:paraId="60AA5FC8" w14:textId="135732FA" w:rsidR="00936593" w:rsidRPr="008A6222" w:rsidRDefault="00936593" w:rsidP="00936593">
      <w:pPr>
        <w:pStyle w:val="Titre2"/>
        <w:rPr>
          <w:rFonts w:asciiTheme="majorBidi" w:hAnsiTheme="majorBidi" w:cstheme="majorBidi"/>
        </w:rPr>
      </w:pPr>
      <w:bookmarkStart w:id="23" w:name="_Hlk196866553"/>
      <w:r w:rsidRPr="008A6222">
        <w:rPr>
          <w:rFonts w:asciiTheme="majorBidi" w:hAnsiTheme="majorBidi" w:cstheme="majorBidi"/>
        </w:rPr>
        <w:lastRenderedPageBreak/>
        <w:t xml:space="preserve">PROGRAMME </w:t>
      </w:r>
      <w:r w:rsidRPr="00936593">
        <w:rPr>
          <w:rFonts w:asciiTheme="majorBidi" w:hAnsiTheme="majorBidi" w:cstheme="majorBidi"/>
        </w:rPr>
        <w:t>: Atelier Biologie Forensique (02)</w:t>
      </w:r>
    </w:p>
    <w:p w14:paraId="03296FB9" w14:textId="77777777" w:rsidR="00936593" w:rsidRPr="008A6222" w:rsidRDefault="00936593" w:rsidP="00936593">
      <w:pPr>
        <w:pStyle w:val="Default"/>
        <w:ind w:left="567" w:hanging="567"/>
        <w:rPr>
          <w:rFonts w:asciiTheme="majorBidi" w:hAnsiTheme="majorBidi" w:cstheme="majorBidi"/>
          <w:b/>
          <w:bCs/>
          <w:color w:val="auto"/>
        </w:rPr>
      </w:pPr>
    </w:p>
    <w:p w14:paraId="67AFCD8B" w14:textId="4B5D92C3" w:rsidR="00936593" w:rsidRPr="008A6222" w:rsidRDefault="00936593" w:rsidP="00936593">
      <w:pPr>
        <w:spacing w:after="0" w:line="240" w:lineRule="auto"/>
        <w:rPr>
          <w:rFonts w:asciiTheme="majorBidi" w:hAnsiTheme="majorBidi" w:cstheme="majorBidi"/>
          <w:b/>
          <w:bCs/>
        </w:rPr>
      </w:pPr>
      <w:r w:rsidRPr="008A6222">
        <w:rPr>
          <w:rFonts w:asciiTheme="majorBidi" w:hAnsiTheme="majorBidi" w:cstheme="majorBidi"/>
          <w:b/>
          <w:bCs/>
        </w:rPr>
        <w:t xml:space="preserve">Semestre : </w:t>
      </w:r>
      <w:r>
        <w:rPr>
          <w:rFonts w:asciiTheme="majorBidi" w:hAnsiTheme="majorBidi" w:cstheme="majorBidi"/>
          <w:b/>
          <w:bCs/>
        </w:rPr>
        <w:t>3</w:t>
      </w:r>
    </w:p>
    <w:p w14:paraId="5E6D3652" w14:textId="074CA4C0" w:rsidR="00936593" w:rsidRPr="008A6222" w:rsidRDefault="00936593" w:rsidP="00936593">
      <w:pPr>
        <w:spacing w:after="0" w:line="240" w:lineRule="auto"/>
        <w:rPr>
          <w:rFonts w:asciiTheme="majorBidi" w:hAnsiTheme="majorBidi" w:cstheme="majorBidi"/>
          <w:b/>
          <w:bCs/>
        </w:rPr>
      </w:pPr>
      <w:r w:rsidRPr="008A6222">
        <w:rPr>
          <w:rFonts w:asciiTheme="majorBidi" w:hAnsiTheme="majorBidi" w:cstheme="majorBidi"/>
          <w:b/>
          <w:bCs/>
        </w:rPr>
        <w:t xml:space="preserve">UEM 1 : </w:t>
      </w:r>
      <w:r w:rsidRPr="00936593">
        <w:rPr>
          <w:rFonts w:asciiTheme="majorBidi" w:hAnsiTheme="majorBidi" w:cstheme="majorBidi"/>
          <w:b/>
          <w:bCs/>
        </w:rPr>
        <w:t>Atelier Biologie Forensique (02)</w:t>
      </w:r>
    </w:p>
    <w:p w14:paraId="1EC9DD0E" w14:textId="77777777" w:rsidR="00936593" w:rsidRPr="008A6222" w:rsidRDefault="00936593" w:rsidP="00936593">
      <w:pPr>
        <w:spacing w:after="0" w:line="240" w:lineRule="auto"/>
        <w:rPr>
          <w:rFonts w:asciiTheme="majorBidi" w:hAnsiTheme="majorBidi" w:cstheme="majorBidi"/>
          <w:b/>
          <w:bCs/>
        </w:rPr>
      </w:pPr>
      <w:r w:rsidRPr="008A6222">
        <w:rPr>
          <w:rFonts w:asciiTheme="majorBidi" w:hAnsiTheme="majorBidi" w:cstheme="majorBidi"/>
          <w:b/>
          <w:bCs/>
        </w:rPr>
        <w:t>Crédits : 5</w:t>
      </w:r>
    </w:p>
    <w:p w14:paraId="41321FD4" w14:textId="77777777" w:rsidR="00936593" w:rsidRPr="008A6222" w:rsidRDefault="00936593" w:rsidP="00936593">
      <w:pPr>
        <w:spacing w:after="0" w:line="240" w:lineRule="auto"/>
        <w:rPr>
          <w:rFonts w:asciiTheme="majorBidi" w:hAnsiTheme="majorBidi" w:cstheme="majorBidi"/>
          <w:b/>
          <w:bCs/>
        </w:rPr>
      </w:pPr>
      <w:r w:rsidRPr="008A6222">
        <w:rPr>
          <w:rFonts w:asciiTheme="majorBidi" w:hAnsiTheme="majorBidi" w:cstheme="majorBidi"/>
          <w:b/>
          <w:bCs/>
        </w:rPr>
        <w:t>Coefficient : 3</w:t>
      </w:r>
    </w:p>
    <w:p w14:paraId="3AFBD544" w14:textId="77777777" w:rsidR="00936593" w:rsidRPr="008A6222" w:rsidRDefault="00936593" w:rsidP="00936593">
      <w:pPr>
        <w:rPr>
          <w:rFonts w:asciiTheme="majorBidi" w:hAnsiTheme="majorBidi" w:cstheme="majorBidi"/>
        </w:rPr>
      </w:pPr>
    </w:p>
    <w:p w14:paraId="6A3175F4" w14:textId="77777777" w:rsidR="00936593" w:rsidRPr="008A6222" w:rsidRDefault="00936593" w:rsidP="00184580">
      <w:pPr>
        <w:numPr>
          <w:ilvl w:val="0"/>
          <w:numId w:val="77"/>
        </w:numPr>
        <w:spacing w:after="0" w:line="360" w:lineRule="auto"/>
        <w:contextualSpacing/>
        <w:jc w:val="both"/>
        <w:rPr>
          <w:rFonts w:ascii="Times New Roman" w:eastAsia="MS Mincho" w:hAnsi="Times New Roman" w:cs="Times New Roman"/>
          <w:b/>
          <w:bCs/>
        </w:rPr>
      </w:pPr>
      <w:r w:rsidRPr="008A6222">
        <w:rPr>
          <w:rFonts w:ascii="Times New Roman" w:eastAsia="MS Mincho" w:hAnsi="Times New Roman" w:cs="Times New Roman"/>
          <w:b/>
          <w:bCs/>
        </w:rPr>
        <w:t>Objectifs :</w:t>
      </w:r>
    </w:p>
    <w:p w14:paraId="06871332" w14:textId="77777777" w:rsidR="00936593" w:rsidRPr="008A6222" w:rsidRDefault="00936593" w:rsidP="00936593">
      <w:pPr>
        <w:spacing w:after="0" w:line="360" w:lineRule="auto"/>
        <w:ind w:firstLine="709"/>
        <w:contextualSpacing/>
        <w:jc w:val="both"/>
        <w:rPr>
          <w:rFonts w:ascii="Times New Roman" w:eastAsia="MS Mincho" w:hAnsi="Times New Roman" w:cs="Times New Roman"/>
        </w:rPr>
      </w:pPr>
      <w:r w:rsidRPr="008A6222">
        <w:rPr>
          <w:rFonts w:ascii="Times New Roman" w:eastAsia="MS Mincho" w:hAnsi="Times New Roman" w:cs="Times New Roman"/>
        </w:rPr>
        <w:t>Fournir aux participants les compétences pratiques et théoriques nécessaires pour conduire une enquête toxicologique complète, depuis la collecte et la préparation rigoureuse des échantillons biologiques jusqu’à l’interprétation et la présentation des résultats en justice.</w:t>
      </w:r>
    </w:p>
    <w:p w14:paraId="06F81AD1" w14:textId="77777777" w:rsidR="00936593" w:rsidRPr="008A6222" w:rsidRDefault="00936593" w:rsidP="00184580">
      <w:pPr>
        <w:numPr>
          <w:ilvl w:val="0"/>
          <w:numId w:val="77"/>
        </w:numPr>
        <w:spacing w:after="0" w:line="360" w:lineRule="auto"/>
        <w:contextualSpacing/>
        <w:jc w:val="both"/>
        <w:rPr>
          <w:rFonts w:ascii="Times New Roman" w:eastAsia="MS Mincho" w:hAnsi="Times New Roman" w:cs="Times New Roman"/>
          <w:b/>
          <w:bCs/>
        </w:rPr>
      </w:pPr>
      <w:r w:rsidRPr="008A6222">
        <w:rPr>
          <w:rFonts w:ascii="Times New Roman" w:eastAsia="MS Mincho" w:hAnsi="Times New Roman" w:cs="Times New Roman"/>
          <w:b/>
          <w:bCs/>
        </w:rPr>
        <w:t>Connaissances préalables recommandées</w:t>
      </w:r>
    </w:p>
    <w:p w14:paraId="7729797F" w14:textId="77777777" w:rsidR="00936593" w:rsidRPr="00605C83" w:rsidRDefault="00936593" w:rsidP="00936593">
      <w:pPr>
        <w:spacing w:after="0" w:line="360" w:lineRule="auto"/>
        <w:ind w:firstLine="709"/>
        <w:contextualSpacing/>
        <w:jc w:val="both"/>
        <w:rPr>
          <w:rFonts w:ascii="Times New Roman" w:eastAsia="MS Mincho" w:hAnsi="Times New Roman" w:cs="Times New Roman"/>
        </w:rPr>
      </w:pPr>
      <w:r w:rsidRPr="008A6222">
        <w:rPr>
          <w:rFonts w:ascii="Times New Roman" w:eastAsia="MS Mincho" w:hAnsi="Times New Roman" w:cs="Times New Roman"/>
        </w:rPr>
        <w:t>Formation de premier cycle en chimie analytique ou en biologie (spectroscopie, chromatographie, biologie cellulaire).</w:t>
      </w:r>
    </w:p>
    <w:p w14:paraId="0D26F879" w14:textId="77777777" w:rsidR="00936593" w:rsidRPr="00605C83" w:rsidRDefault="00936593" w:rsidP="00936593">
      <w:pPr>
        <w:spacing w:after="0" w:line="360" w:lineRule="auto"/>
        <w:ind w:firstLine="709"/>
        <w:contextualSpacing/>
        <w:jc w:val="both"/>
        <w:rPr>
          <w:rFonts w:ascii="Times New Roman" w:eastAsia="MS Mincho" w:hAnsi="Times New Roman" w:cs="Times New Roman"/>
        </w:rPr>
      </w:pPr>
    </w:p>
    <w:p w14:paraId="2B16ECD6" w14:textId="77777777" w:rsidR="00936593" w:rsidRPr="008A6222" w:rsidRDefault="00936593" w:rsidP="00184580">
      <w:pPr>
        <w:numPr>
          <w:ilvl w:val="0"/>
          <w:numId w:val="77"/>
        </w:numPr>
        <w:spacing w:after="0" w:line="480" w:lineRule="auto"/>
        <w:contextualSpacing/>
        <w:jc w:val="both"/>
        <w:rPr>
          <w:rFonts w:ascii="Times New Roman" w:eastAsia="MS Mincho" w:hAnsi="Times New Roman" w:cs="Times New Roman"/>
          <w:b/>
          <w:bCs/>
        </w:rPr>
      </w:pPr>
      <w:r w:rsidRPr="008A6222">
        <w:rPr>
          <w:rFonts w:ascii="Times New Roman" w:eastAsia="MS Mincho" w:hAnsi="Times New Roman" w:cs="Times New Roman"/>
          <w:b/>
          <w:bCs/>
        </w:rPr>
        <w:t xml:space="preserve">Contenu de la matière </w:t>
      </w:r>
    </w:p>
    <w:p w14:paraId="29888E08" w14:textId="77777777" w:rsidR="00936593" w:rsidRPr="008A6222" w:rsidRDefault="00936593" w:rsidP="00936593">
      <w:pPr>
        <w:spacing w:before="100" w:beforeAutospacing="1" w:after="100" w:afterAutospacing="1" w:line="360" w:lineRule="auto"/>
        <w:outlineLvl w:val="1"/>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 xml:space="preserve">Atelier </w:t>
      </w:r>
      <w:r>
        <w:rPr>
          <w:rFonts w:ascii="Times New Roman" w:eastAsia="Times New Roman" w:hAnsi="Times New Roman" w:cs="Times New Roman"/>
          <w:b/>
          <w:bCs/>
          <w:lang w:eastAsia="fr-FR"/>
        </w:rPr>
        <w:t>1</w:t>
      </w:r>
      <w:r w:rsidRPr="008A6222">
        <w:rPr>
          <w:rFonts w:ascii="Times New Roman" w:eastAsia="Times New Roman" w:hAnsi="Times New Roman" w:cs="Times New Roman"/>
          <w:b/>
          <w:bCs/>
          <w:lang w:eastAsia="fr-FR"/>
        </w:rPr>
        <w:t xml:space="preserve"> – Analyse capillaire et folliculaire</w:t>
      </w:r>
    </w:p>
    <w:p w14:paraId="76BD9CE6" w14:textId="77777777" w:rsidR="00936593" w:rsidRPr="008A6222" w:rsidRDefault="00936593" w:rsidP="00184580">
      <w:pPr>
        <w:numPr>
          <w:ilvl w:val="0"/>
          <w:numId w:val="189"/>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Théorie</w:t>
      </w:r>
      <w:r w:rsidRPr="008A6222">
        <w:rPr>
          <w:rFonts w:ascii="Times New Roman" w:eastAsia="Times New Roman" w:hAnsi="Times New Roman" w:cs="Times New Roman"/>
          <w:lang w:eastAsia="fr-FR"/>
        </w:rPr>
        <w:t xml:space="preserve"> : cinétique d’incorporation dans le cheveu, fenêtre de détection, facteurs de croissance.</w:t>
      </w:r>
    </w:p>
    <w:p w14:paraId="63391525" w14:textId="77777777" w:rsidR="00936593" w:rsidRPr="008A6222" w:rsidRDefault="00936593" w:rsidP="00184580">
      <w:pPr>
        <w:numPr>
          <w:ilvl w:val="0"/>
          <w:numId w:val="189"/>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Démonstration</w:t>
      </w:r>
      <w:r w:rsidRPr="008A6222">
        <w:rPr>
          <w:rFonts w:ascii="Times New Roman" w:eastAsia="Times New Roman" w:hAnsi="Times New Roman" w:cs="Times New Roman"/>
          <w:lang w:eastAsia="fr-FR"/>
        </w:rPr>
        <w:t xml:space="preserve"> : décontamination chimique, extraction par incubation acide/solvant, purification.</w:t>
      </w:r>
    </w:p>
    <w:p w14:paraId="1FED145F" w14:textId="77777777" w:rsidR="00936593" w:rsidRPr="008A6222" w:rsidRDefault="00936593" w:rsidP="00184580">
      <w:pPr>
        <w:numPr>
          <w:ilvl w:val="0"/>
          <w:numId w:val="189"/>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TP</w:t>
      </w:r>
      <w:r w:rsidRPr="008A6222">
        <w:rPr>
          <w:rFonts w:ascii="Times New Roman" w:eastAsia="Times New Roman" w:hAnsi="Times New Roman" w:cs="Times New Roman"/>
          <w:lang w:eastAsia="fr-FR"/>
        </w:rPr>
        <w:t xml:space="preserve"> : analyse par LC-MS/MS de cannabinoïdes et opiacés dans des mèches humaines simulées.</w:t>
      </w:r>
    </w:p>
    <w:p w14:paraId="65333183" w14:textId="77777777" w:rsidR="00936593" w:rsidRPr="008A6222" w:rsidRDefault="00936593" w:rsidP="00936593">
      <w:pPr>
        <w:spacing w:before="100" w:beforeAutospacing="1" w:after="100" w:afterAutospacing="1" w:line="360" w:lineRule="auto"/>
        <w:outlineLvl w:val="1"/>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 xml:space="preserve">Atelier </w:t>
      </w:r>
      <w:r>
        <w:rPr>
          <w:rFonts w:ascii="Times New Roman" w:eastAsia="Times New Roman" w:hAnsi="Times New Roman" w:cs="Times New Roman"/>
          <w:b/>
          <w:bCs/>
          <w:lang w:eastAsia="fr-FR"/>
        </w:rPr>
        <w:t>2</w:t>
      </w:r>
      <w:r w:rsidRPr="008A6222">
        <w:rPr>
          <w:rFonts w:ascii="Times New Roman" w:eastAsia="Times New Roman" w:hAnsi="Times New Roman" w:cs="Times New Roman"/>
          <w:b/>
          <w:bCs/>
          <w:lang w:eastAsia="fr-FR"/>
        </w:rPr>
        <w:t>– Redistribution post-mortem</w:t>
      </w:r>
    </w:p>
    <w:p w14:paraId="77FF66D9" w14:textId="77777777" w:rsidR="00936593" w:rsidRPr="008A6222" w:rsidRDefault="00936593" w:rsidP="00184580">
      <w:pPr>
        <w:numPr>
          <w:ilvl w:val="0"/>
          <w:numId w:val="190"/>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Principes</w:t>
      </w:r>
      <w:r w:rsidRPr="008A6222">
        <w:rPr>
          <w:rFonts w:ascii="Times New Roman" w:eastAsia="Times New Roman" w:hAnsi="Times New Roman" w:cs="Times New Roman"/>
          <w:lang w:eastAsia="fr-FR"/>
        </w:rPr>
        <w:t xml:space="preserve"> : sites d’accumulation, gradient central-périphérique, facteurs influents (lipophilie, pH).</w:t>
      </w:r>
    </w:p>
    <w:p w14:paraId="1C198121" w14:textId="77777777" w:rsidR="00936593" w:rsidRPr="008A6222" w:rsidRDefault="00936593" w:rsidP="00184580">
      <w:pPr>
        <w:numPr>
          <w:ilvl w:val="0"/>
          <w:numId w:val="190"/>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Étude de cas</w:t>
      </w:r>
      <w:r w:rsidRPr="008A6222">
        <w:rPr>
          <w:rFonts w:ascii="Times New Roman" w:eastAsia="Times New Roman" w:hAnsi="Times New Roman" w:cs="Times New Roman"/>
          <w:lang w:eastAsia="fr-FR"/>
        </w:rPr>
        <w:t xml:space="preserve"> : comparaison de concentrations de barbituriques dans sang cardiaque vs fémoral.</w:t>
      </w:r>
    </w:p>
    <w:p w14:paraId="197B90DA" w14:textId="77777777" w:rsidR="00936593" w:rsidRPr="008A6222" w:rsidRDefault="00936593" w:rsidP="00184580">
      <w:pPr>
        <w:numPr>
          <w:ilvl w:val="0"/>
          <w:numId w:val="190"/>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Discussion</w:t>
      </w:r>
      <w:r w:rsidRPr="008A6222">
        <w:rPr>
          <w:rFonts w:ascii="Times New Roman" w:eastAsia="Times New Roman" w:hAnsi="Times New Roman" w:cs="Times New Roman"/>
          <w:lang w:eastAsia="fr-FR"/>
        </w:rPr>
        <w:t xml:space="preserve"> : recommandations pour prélèvements (site, délai), impacts sur les rapports d’expertise.</w:t>
      </w:r>
    </w:p>
    <w:p w14:paraId="3470C813" w14:textId="77777777" w:rsidR="00936593" w:rsidRPr="008A6222" w:rsidRDefault="00936593" w:rsidP="00936593">
      <w:pPr>
        <w:spacing w:before="100" w:beforeAutospacing="1" w:after="100" w:afterAutospacing="1" w:line="360" w:lineRule="auto"/>
        <w:outlineLvl w:val="1"/>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 xml:space="preserve">Atelier </w:t>
      </w:r>
      <w:r>
        <w:rPr>
          <w:rFonts w:ascii="Times New Roman" w:eastAsia="Times New Roman" w:hAnsi="Times New Roman" w:cs="Times New Roman"/>
          <w:b/>
          <w:bCs/>
          <w:lang w:eastAsia="fr-FR"/>
        </w:rPr>
        <w:t>3</w:t>
      </w:r>
      <w:r w:rsidRPr="008A6222">
        <w:rPr>
          <w:rFonts w:ascii="Times New Roman" w:eastAsia="Times New Roman" w:hAnsi="Times New Roman" w:cs="Times New Roman"/>
          <w:b/>
          <w:bCs/>
          <w:lang w:eastAsia="fr-FR"/>
        </w:rPr>
        <w:t xml:space="preserve"> – Cyanure et autres poisons volatils</w:t>
      </w:r>
    </w:p>
    <w:p w14:paraId="65B84250" w14:textId="77777777" w:rsidR="00936593" w:rsidRPr="008A6222" w:rsidRDefault="00936593" w:rsidP="00184580">
      <w:pPr>
        <w:numPr>
          <w:ilvl w:val="0"/>
          <w:numId w:val="191"/>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Théorie</w:t>
      </w:r>
      <w:r w:rsidRPr="008A6222">
        <w:rPr>
          <w:rFonts w:ascii="Times New Roman" w:eastAsia="Times New Roman" w:hAnsi="Times New Roman" w:cs="Times New Roman"/>
          <w:lang w:eastAsia="fr-FR"/>
        </w:rPr>
        <w:t xml:space="preserve"> : toxicocinétique du cyanure, mécanisme d’action (inhibition cytochrome c </w:t>
      </w:r>
      <w:proofErr w:type="spellStart"/>
      <w:r w:rsidRPr="008A6222">
        <w:rPr>
          <w:rFonts w:ascii="Times New Roman" w:eastAsia="Times New Roman" w:hAnsi="Times New Roman" w:cs="Times New Roman"/>
          <w:lang w:eastAsia="fr-FR"/>
        </w:rPr>
        <w:t>oxidase</w:t>
      </w:r>
      <w:proofErr w:type="spellEnd"/>
      <w:r w:rsidRPr="008A6222">
        <w:rPr>
          <w:rFonts w:ascii="Times New Roman" w:eastAsia="Times New Roman" w:hAnsi="Times New Roman" w:cs="Times New Roman"/>
          <w:lang w:eastAsia="fr-FR"/>
        </w:rPr>
        <w:t>).</w:t>
      </w:r>
    </w:p>
    <w:p w14:paraId="68D4E6DA" w14:textId="77777777" w:rsidR="00936593" w:rsidRPr="008A6222" w:rsidRDefault="00936593" w:rsidP="00184580">
      <w:pPr>
        <w:numPr>
          <w:ilvl w:val="0"/>
          <w:numId w:val="191"/>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Démonstration</w:t>
      </w:r>
      <w:r w:rsidRPr="008A6222">
        <w:rPr>
          <w:rFonts w:ascii="Times New Roman" w:eastAsia="Times New Roman" w:hAnsi="Times New Roman" w:cs="Times New Roman"/>
          <w:lang w:eastAsia="fr-FR"/>
        </w:rPr>
        <w:t xml:space="preserve"> : distillation alcaline, </w:t>
      </w:r>
      <w:proofErr w:type="spellStart"/>
      <w:r w:rsidRPr="008A6222">
        <w:rPr>
          <w:rFonts w:ascii="Times New Roman" w:eastAsia="Times New Roman" w:hAnsi="Times New Roman" w:cs="Times New Roman"/>
          <w:lang w:eastAsia="fr-FR"/>
        </w:rPr>
        <w:t>dérivatisation</w:t>
      </w:r>
      <w:proofErr w:type="spellEnd"/>
      <w:r w:rsidRPr="008A6222">
        <w:rPr>
          <w:rFonts w:ascii="Times New Roman" w:eastAsia="Times New Roman" w:hAnsi="Times New Roman" w:cs="Times New Roman"/>
          <w:lang w:eastAsia="fr-FR"/>
        </w:rPr>
        <w:t xml:space="preserve"> et mesure par GC-FID/MS.</w:t>
      </w:r>
    </w:p>
    <w:p w14:paraId="4AA939B2" w14:textId="77777777" w:rsidR="00936593" w:rsidRPr="008A6222" w:rsidRDefault="00936593" w:rsidP="00184580">
      <w:pPr>
        <w:numPr>
          <w:ilvl w:val="0"/>
          <w:numId w:val="191"/>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TP</w:t>
      </w:r>
      <w:r w:rsidRPr="008A6222">
        <w:rPr>
          <w:rFonts w:ascii="Times New Roman" w:eastAsia="Times New Roman" w:hAnsi="Times New Roman" w:cs="Times New Roman"/>
          <w:lang w:eastAsia="fr-FR"/>
        </w:rPr>
        <w:t xml:space="preserve"> : échantillonnage de post-mortem (foie, sang), interprétation des résultats selon scenario incendie vs ingestion.</w:t>
      </w:r>
    </w:p>
    <w:p w14:paraId="59174F35" w14:textId="77777777" w:rsidR="00936593" w:rsidRPr="008A6222" w:rsidRDefault="00936593" w:rsidP="00936593">
      <w:pPr>
        <w:spacing w:before="100" w:beforeAutospacing="1" w:after="100" w:afterAutospacing="1" w:line="360" w:lineRule="auto"/>
        <w:outlineLvl w:val="1"/>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t xml:space="preserve">Atelier </w:t>
      </w:r>
      <w:r>
        <w:rPr>
          <w:rFonts w:ascii="Times New Roman" w:eastAsia="Times New Roman" w:hAnsi="Times New Roman" w:cs="Times New Roman"/>
          <w:b/>
          <w:bCs/>
          <w:lang w:eastAsia="fr-FR"/>
        </w:rPr>
        <w:t>4</w:t>
      </w:r>
      <w:r w:rsidRPr="008A6222">
        <w:rPr>
          <w:rFonts w:ascii="Times New Roman" w:eastAsia="Times New Roman" w:hAnsi="Times New Roman" w:cs="Times New Roman"/>
          <w:b/>
          <w:bCs/>
          <w:lang w:eastAsia="fr-FR"/>
        </w:rPr>
        <w:t xml:space="preserve"> – Isotopes stables pour traçabilité </w:t>
      </w:r>
    </w:p>
    <w:p w14:paraId="6E469385" w14:textId="77777777" w:rsidR="00936593" w:rsidRPr="008A6222" w:rsidRDefault="00936593" w:rsidP="00184580">
      <w:pPr>
        <w:numPr>
          <w:ilvl w:val="0"/>
          <w:numId w:val="192"/>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Fondements</w:t>
      </w:r>
      <w:r w:rsidRPr="008A6222">
        <w:rPr>
          <w:rFonts w:ascii="Times New Roman" w:eastAsia="Times New Roman" w:hAnsi="Times New Roman" w:cs="Times New Roman"/>
          <w:lang w:eastAsia="fr-FR"/>
        </w:rPr>
        <w:t xml:space="preserve"> : fractionnement isotopique, sources naturelles vs synthétiques.</w:t>
      </w:r>
    </w:p>
    <w:p w14:paraId="24964B68" w14:textId="77777777" w:rsidR="00936593" w:rsidRPr="008A6222" w:rsidRDefault="00936593" w:rsidP="00184580">
      <w:pPr>
        <w:numPr>
          <w:ilvl w:val="0"/>
          <w:numId w:val="192"/>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Démonstration</w:t>
      </w:r>
      <w:r w:rsidRPr="008A6222">
        <w:rPr>
          <w:rFonts w:ascii="Times New Roman" w:eastAsia="Times New Roman" w:hAnsi="Times New Roman" w:cs="Times New Roman"/>
          <w:lang w:eastAsia="fr-FR"/>
        </w:rPr>
        <w:t xml:space="preserve"> : préparation d’échantillons, mesure par IRMS (Isotope Ratio MS).</w:t>
      </w:r>
    </w:p>
    <w:p w14:paraId="34D79273" w14:textId="77777777" w:rsidR="00936593" w:rsidRPr="008A6222" w:rsidRDefault="00936593" w:rsidP="00184580">
      <w:pPr>
        <w:numPr>
          <w:ilvl w:val="0"/>
          <w:numId w:val="192"/>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Étude de cas</w:t>
      </w:r>
      <w:r w:rsidRPr="008A6222">
        <w:rPr>
          <w:rFonts w:ascii="Times New Roman" w:eastAsia="Times New Roman" w:hAnsi="Times New Roman" w:cs="Times New Roman"/>
          <w:lang w:eastAsia="fr-FR"/>
        </w:rPr>
        <w:t xml:space="preserve"> : différenciation de méthanol artisanal vs industriel, origine géographique de cocaïne.</w:t>
      </w:r>
    </w:p>
    <w:p w14:paraId="4D1A0C0F" w14:textId="77777777" w:rsidR="00936593" w:rsidRPr="008A6222" w:rsidRDefault="00936593" w:rsidP="00936593">
      <w:pPr>
        <w:spacing w:before="100" w:beforeAutospacing="1" w:after="100" w:afterAutospacing="1" w:line="360" w:lineRule="auto"/>
        <w:outlineLvl w:val="1"/>
        <w:rPr>
          <w:rFonts w:ascii="Times New Roman" w:eastAsia="Times New Roman" w:hAnsi="Times New Roman" w:cs="Times New Roman"/>
          <w:b/>
          <w:bCs/>
          <w:lang w:eastAsia="fr-FR"/>
        </w:rPr>
      </w:pPr>
      <w:r w:rsidRPr="008A6222">
        <w:rPr>
          <w:rFonts w:ascii="Times New Roman" w:eastAsia="Times New Roman" w:hAnsi="Times New Roman" w:cs="Times New Roman"/>
          <w:b/>
          <w:bCs/>
          <w:lang w:eastAsia="fr-FR"/>
        </w:rPr>
        <w:lastRenderedPageBreak/>
        <w:t xml:space="preserve">Atelier </w:t>
      </w:r>
      <w:r>
        <w:rPr>
          <w:rFonts w:ascii="Times New Roman" w:eastAsia="Times New Roman" w:hAnsi="Times New Roman" w:cs="Times New Roman"/>
          <w:b/>
          <w:bCs/>
          <w:lang w:eastAsia="fr-FR"/>
        </w:rPr>
        <w:t>5</w:t>
      </w:r>
      <w:r w:rsidRPr="008A6222">
        <w:rPr>
          <w:rFonts w:ascii="Times New Roman" w:eastAsia="Times New Roman" w:hAnsi="Times New Roman" w:cs="Times New Roman"/>
          <w:b/>
          <w:bCs/>
          <w:lang w:eastAsia="fr-FR"/>
        </w:rPr>
        <w:t xml:space="preserve"> – Méthodes avancées pour drogues de synthèse </w:t>
      </w:r>
    </w:p>
    <w:p w14:paraId="7B4D83D2" w14:textId="77777777" w:rsidR="00936593" w:rsidRPr="008A6222" w:rsidRDefault="00936593" w:rsidP="00184580">
      <w:pPr>
        <w:numPr>
          <w:ilvl w:val="0"/>
          <w:numId w:val="193"/>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Théorie</w:t>
      </w:r>
      <w:r w:rsidRPr="008A6222">
        <w:rPr>
          <w:rFonts w:ascii="Times New Roman" w:eastAsia="Times New Roman" w:hAnsi="Times New Roman" w:cs="Times New Roman"/>
          <w:lang w:eastAsia="fr-FR"/>
        </w:rPr>
        <w:t xml:space="preserve"> : défis analytiques des NPS (nouveaux psychotropes), métabolites, matrices complexes.</w:t>
      </w:r>
    </w:p>
    <w:p w14:paraId="67C71077" w14:textId="77777777" w:rsidR="00936593" w:rsidRPr="008A6222" w:rsidRDefault="00936593" w:rsidP="00184580">
      <w:pPr>
        <w:numPr>
          <w:ilvl w:val="0"/>
          <w:numId w:val="193"/>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Webinar/Démonstration</w:t>
      </w:r>
      <w:r w:rsidRPr="008A6222">
        <w:rPr>
          <w:rFonts w:ascii="Times New Roman" w:eastAsia="Times New Roman" w:hAnsi="Times New Roman" w:cs="Times New Roman"/>
          <w:lang w:eastAsia="fr-FR"/>
        </w:rPr>
        <w:t xml:space="preserve"> : utilisation de HRAM (High </w:t>
      </w:r>
      <w:proofErr w:type="spellStart"/>
      <w:r w:rsidRPr="008A6222">
        <w:rPr>
          <w:rFonts w:ascii="Times New Roman" w:eastAsia="Times New Roman" w:hAnsi="Times New Roman" w:cs="Times New Roman"/>
          <w:lang w:eastAsia="fr-FR"/>
        </w:rPr>
        <w:t>Resolution</w:t>
      </w:r>
      <w:proofErr w:type="spellEnd"/>
      <w:r w:rsidRPr="008A6222">
        <w:rPr>
          <w:rFonts w:ascii="Times New Roman" w:eastAsia="Times New Roman" w:hAnsi="Times New Roman" w:cs="Times New Roman"/>
          <w:lang w:eastAsia="fr-FR"/>
        </w:rPr>
        <w:t xml:space="preserve"> </w:t>
      </w:r>
      <w:proofErr w:type="spellStart"/>
      <w:r w:rsidRPr="008A6222">
        <w:rPr>
          <w:rFonts w:ascii="Times New Roman" w:eastAsia="Times New Roman" w:hAnsi="Times New Roman" w:cs="Times New Roman"/>
          <w:lang w:eastAsia="fr-FR"/>
        </w:rPr>
        <w:t>Accurate</w:t>
      </w:r>
      <w:proofErr w:type="spellEnd"/>
      <w:r w:rsidRPr="008A6222">
        <w:rPr>
          <w:rFonts w:ascii="Times New Roman" w:eastAsia="Times New Roman" w:hAnsi="Times New Roman" w:cs="Times New Roman"/>
          <w:lang w:eastAsia="fr-FR"/>
        </w:rPr>
        <w:t xml:space="preserve"> Mass) et screening non ciblé.</w:t>
      </w:r>
    </w:p>
    <w:p w14:paraId="5ACF84C3" w14:textId="77777777" w:rsidR="00936593" w:rsidRPr="008A6222" w:rsidRDefault="00936593" w:rsidP="00184580">
      <w:pPr>
        <w:numPr>
          <w:ilvl w:val="0"/>
          <w:numId w:val="193"/>
        </w:numPr>
        <w:spacing w:before="100" w:beforeAutospacing="1" w:after="100" w:afterAutospacing="1" w:line="360" w:lineRule="auto"/>
        <w:rPr>
          <w:rFonts w:ascii="Times New Roman" w:eastAsia="Times New Roman" w:hAnsi="Times New Roman" w:cs="Times New Roman"/>
          <w:lang w:eastAsia="fr-FR"/>
        </w:rPr>
      </w:pPr>
      <w:r w:rsidRPr="008A6222">
        <w:rPr>
          <w:rFonts w:ascii="Times New Roman" w:eastAsia="Times New Roman" w:hAnsi="Times New Roman" w:cs="Times New Roman"/>
          <w:b/>
          <w:bCs/>
          <w:lang w:eastAsia="fr-FR"/>
        </w:rPr>
        <w:t>TP</w:t>
      </w:r>
      <w:r w:rsidRPr="008A6222">
        <w:rPr>
          <w:rFonts w:ascii="Times New Roman" w:eastAsia="Times New Roman" w:hAnsi="Times New Roman" w:cs="Times New Roman"/>
          <w:lang w:eastAsia="fr-FR"/>
        </w:rPr>
        <w:t xml:space="preserve"> : analyse de panels simulés par LC-HRAM-MS, interprétation via bibliothèques </w:t>
      </w:r>
      <w:proofErr w:type="spellStart"/>
      <w:r w:rsidRPr="008A6222">
        <w:rPr>
          <w:rFonts w:ascii="Times New Roman" w:eastAsia="Times New Roman" w:hAnsi="Times New Roman" w:cs="Times New Roman"/>
          <w:lang w:eastAsia="fr-FR"/>
        </w:rPr>
        <w:t>spectra</w:t>
      </w:r>
      <w:proofErr w:type="spellEnd"/>
      <w:r w:rsidRPr="008A6222">
        <w:rPr>
          <w:rFonts w:ascii="Times New Roman" w:eastAsia="Times New Roman" w:hAnsi="Times New Roman" w:cs="Times New Roman"/>
          <w:lang w:eastAsia="fr-FR"/>
        </w:rPr>
        <w:t>.</w:t>
      </w:r>
    </w:p>
    <w:p w14:paraId="66251D61" w14:textId="77777777" w:rsidR="00936593" w:rsidRPr="008A6222" w:rsidRDefault="00936593" w:rsidP="00184580">
      <w:pPr>
        <w:numPr>
          <w:ilvl w:val="0"/>
          <w:numId w:val="77"/>
        </w:numPr>
        <w:spacing w:after="0" w:line="480" w:lineRule="auto"/>
        <w:contextualSpacing/>
        <w:jc w:val="both"/>
        <w:rPr>
          <w:rFonts w:ascii="Times New Roman" w:eastAsia="MS Mincho" w:hAnsi="Times New Roman" w:cs="Times New Roman"/>
        </w:rPr>
      </w:pPr>
      <w:r w:rsidRPr="008A6222">
        <w:rPr>
          <w:rFonts w:ascii="Times New Roman" w:eastAsia="MS Mincho" w:hAnsi="Times New Roman" w:cs="Times New Roman"/>
          <w:b/>
          <w:bCs/>
        </w:rPr>
        <w:t xml:space="preserve">Mode d’évaluation : </w:t>
      </w:r>
      <w:r w:rsidRPr="008A6222">
        <w:rPr>
          <w:rFonts w:ascii="Times New Roman" w:eastAsia="MS Mincho" w:hAnsi="Times New Roman" w:cs="Times New Roman"/>
        </w:rPr>
        <w:t>Contrôle continu : 60 % ; Examen : 40 %.</w:t>
      </w:r>
    </w:p>
    <w:p w14:paraId="00E2D5B4" w14:textId="08713157" w:rsidR="00AD0F0F" w:rsidRPr="002118BA" w:rsidRDefault="00936593" w:rsidP="00184580">
      <w:pPr>
        <w:numPr>
          <w:ilvl w:val="0"/>
          <w:numId w:val="77"/>
        </w:numPr>
        <w:spacing w:after="0" w:line="480" w:lineRule="auto"/>
        <w:contextualSpacing/>
        <w:jc w:val="both"/>
        <w:rPr>
          <w:rFonts w:ascii="Times New Roman" w:eastAsia="MS Mincho" w:hAnsi="Times New Roman" w:cs="Times New Roman"/>
        </w:rPr>
        <w:sectPr w:rsidR="00AD0F0F" w:rsidRPr="002118BA" w:rsidSect="0090782C">
          <w:pgSz w:w="11906" w:h="16838"/>
          <w:pgMar w:top="1134" w:right="1134" w:bottom="1134" w:left="1134" w:header="709" w:footer="396" w:gutter="0"/>
          <w:cols w:space="720"/>
        </w:sectPr>
      </w:pPr>
      <w:r w:rsidRPr="008A6222">
        <w:rPr>
          <w:rFonts w:ascii="Times New Roman" w:eastAsia="MS Mincho" w:hAnsi="Times New Roman" w:cs="Times New Roman"/>
          <w:b/>
          <w:bCs/>
        </w:rPr>
        <w:t xml:space="preserve">Références : </w:t>
      </w:r>
      <w:r w:rsidRPr="00936593">
        <w:rPr>
          <w:rFonts w:ascii="Times New Roman" w:eastAsia="MS Mincho" w:hAnsi="Times New Roman" w:cs="Times New Roman"/>
        </w:rPr>
        <w:t>Livres et polycopiés, sites internet, etc.</w:t>
      </w:r>
      <w:bookmarkEnd w:id="23"/>
    </w:p>
    <w:p w14:paraId="165F203A" w14:textId="7DFC09DA" w:rsidR="007F35F5" w:rsidRPr="00A77DDB" w:rsidRDefault="007F35F5" w:rsidP="00C53635">
      <w:pPr>
        <w:pStyle w:val="Titre2"/>
        <w:rPr>
          <w:rFonts w:asciiTheme="majorBidi" w:hAnsiTheme="majorBidi" w:cstheme="majorBidi"/>
        </w:rPr>
      </w:pPr>
      <w:bookmarkStart w:id="24" w:name="_Hlk160219381"/>
      <w:r w:rsidRPr="00A77DDB">
        <w:rPr>
          <w:rFonts w:asciiTheme="majorBidi" w:hAnsiTheme="majorBidi" w:cstheme="majorBidi"/>
        </w:rPr>
        <w:lastRenderedPageBreak/>
        <w:t>PROGRAMME : Atelier d’</w:t>
      </w:r>
      <w:r w:rsidR="00BF59A3">
        <w:rPr>
          <w:rFonts w:asciiTheme="majorBidi" w:hAnsiTheme="majorBidi" w:cstheme="majorBidi"/>
        </w:rPr>
        <w:t>E</w:t>
      </w:r>
      <w:r w:rsidRPr="00A77DDB">
        <w:rPr>
          <w:rFonts w:asciiTheme="majorBidi" w:hAnsiTheme="majorBidi" w:cstheme="majorBidi"/>
        </w:rPr>
        <w:t>ntomologie</w:t>
      </w:r>
      <w:r w:rsidR="00BF59A3">
        <w:rPr>
          <w:rFonts w:asciiTheme="majorBidi" w:hAnsiTheme="majorBidi" w:cstheme="majorBidi"/>
        </w:rPr>
        <w:t xml:space="preserve"> Forensique</w:t>
      </w:r>
    </w:p>
    <w:p w14:paraId="41A547CA" w14:textId="77777777" w:rsidR="007D6891" w:rsidRDefault="007D6891" w:rsidP="007F35F5">
      <w:pPr>
        <w:spacing w:after="0" w:line="240" w:lineRule="auto"/>
        <w:rPr>
          <w:rFonts w:asciiTheme="majorBidi" w:hAnsiTheme="majorBidi" w:cstheme="majorBidi"/>
          <w:b/>
          <w:bCs/>
          <w:sz w:val="24"/>
          <w:szCs w:val="24"/>
          <w:lang w:eastAsia="fr-FR"/>
        </w:rPr>
      </w:pPr>
    </w:p>
    <w:p w14:paraId="4993A618" w14:textId="252CC599" w:rsidR="007F35F5" w:rsidRPr="00A77DDB" w:rsidRDefault="007F35F5" w:rsidP="007F35F5">
      <w:pPr>
        <w:spacing w:after="0" w:line="240" w:lineRule="auto"/>
        <w:rPr>
          <w:rFonts w:asciiTheme="majorBidi" w:hAnsiTheme="majorBidi" w:cstheme="majorBidi"/>
          <w:b/>
          <w:bCs/>
        </w:rPr>
      </w:pPr>
      <w:r w:rsidRPr="00A77DDB">
        <w:rPr>
          <w:rFonts w:asciiTheme="majorBidi" w:hAnsiTheme="majorBidi" w:cstheme="majorBidi"/>
          <w:b/>
          <w:bCs/>
        </w:rPr>
        <w:t>Semestre : 3</w:t>
      </w:r>
    </w:p>
    <w:p w14:paraId="4057B17F" w14:textId="34043819" w:rsidR="007F35F5" w:rsidRPr="00A77DDB" w:rsidRDefault="007F35F5" w:rsidP="007F35F5">
      <w:pPr>
        <w:spacing w:after="0" w:line="240" w:lineRule="auto"/>
        <w:rPr>
          <w:rFonts w:asciiTheme="majorBidi" w:hAnsiTheme="majorBidi" w:cstheme="majorBidi"/>
          <w:b/>
          <w:bCs/>
        </w:rPr>
      </w:pPr>
      <w:r w:rsidRPr="00A77DDB">
        <w:rPr>
          <w:rFonts w:asciiTheme="majorBidi" w:hAnsiTheme="majorBidi" w:cstheme="majorBidi"/>
          <w:b/>
          <w:bCs/>
        </w:rPr>
        <w:t>UE</w:t>
      </w:r>
      <w:r w:rsidR="001C375D">
        <w:rPr>
          <w:rFonts w:asciiTheme="majorBidi" w:hAnsiTheme="majorBidi" w:cstheme="majorBidi"/>
          <w:b/>
          <w:bCs/>
        </w:rPr>
        <w:t>M</w:t>
      </w:r>
      <w:r w:rsidRPr="00A77DDB">
        <w:rPr>
          <w:rFonts w:asciiTheme="majorBidi" w:hAnsiTheme="majorBidi" w:cstheme="majorBidi"/>
          <w:b/>
          <w:bCs/>
        </w:rPr>
        <w:t xml:space="preserve"> 2 : Atelier d’</w:t>
      </w:r>
      <w:r w:rsidR="00BF59A3">
        <w:rPr>
          <w:rFonts w:asciiTheme="majorBidi" w:hAnsiTheme="majorBidi" w:cstheme="majorBidi"/>
          <w:b/>
          <w:bCs/>
        </w:rPr>
        <w:t>E</w:t>
      </w:r>
      <w:r w:rsidRPr="00A77DDB">
        <w:rPr>
          <w:rFonts w:asciiTheme="majorBidi" w:hAnsiTheme="majorBidi" w:cstheme="majorBidi"/>
          <w:b/>
          <w:bCs/>
        </w:rPr>
        <w:t>ntomologie</w:t>
      </w:r>
      <w:r w:rsidR="00BF59A3">
        <w:rPr>
          <w:rFonts w:asciiTheme="majorBidi" w:hAnsiTheme="majorBidi" w:cstheme="majorBidi"/>
          <w:b/>
          <w:bCs/>
        </w:rPr>
        <w:t xml:space="preserve"> Forensique</w:t>
      </w:r>
    </w:p>
    <w:p w14:paraId="7F41399D" w14:textId="77777777" w:rsidR="007F35F5" w:rsidRPr="00A77DDB" w:rsidRDefault="007F35F5" w:rsidP="007F35F5">
      <w:pPr>
        <w:spacing w:after="0" w:line="240" w:lineRule="auto"/>
        <w:rPr>
          <w:rFonts w:asciiTheme="majorBidi" w:hAnsiTheme="majorBidi" w:cstheme="majorBidi"/>
          <w:b/>
          <w:bCs/>
        </w:rPr>
      </w:pPr>
      <w:r w:rsidRPr="00A77DDB">
        <w:rPr>
          <w:rFonts w:asciiTheme="majorBidi" w:hAnsiTheme="majorBidi" w:cstheme="majorBidi"/>
          <w:b/>
          <w:bCs/>
        </w:rPr>
        <w:t>Crédits : 4</w:t>
      </w:r>
    </w:p>
    <w:p w14:paraId="044C2C22" w14:textId="77777777" w:rsidR="007F35F5" w:rsidRPr="00A77DDB" w:rsidRDefault="007F35F5" w:rsidP="007F35F5">
      <w:pPr>
        <w:spacing w:after="0" w:line="240" w:lineRule="auto"/>
        <w:rPr>
          <w:rFonts w:asciiTheme="majorBidi" w:hAnsiTheme="majorBidi" w:cstheme="majorBidi"/>
          <w:b/>
          <w:bCs/>
        </w:rPr>
      </w:pPr>
      <w:r w:rsidRPr="00A77DDB">
        <w:rPr>
          <w:rFonts w:asciiTheme="majorBidi" w:hAnsiTheme="majorBidi" w:cstheme="majorBidi"/>
          <w:b/>
          <w:bCs/>
        </w:rPr>
        <w:t>Coefficient : 2</w:t>
      </w:r>
    </w:p>
    <w:p w14:paraId="7945BDA2" w14:textId="77777777" w:rsidR="007F35F5" w:rsidRPr="00A77DDB" w:rsidRDefault="007F35F5" w:rsidP="007F35F5">
      <w:pPr>
        <w:rPr>
          <w:rFonts w:asciiTheme="majorBidi" w:hAnsiTheme="majorBidi" w:cstheme="majorBidi"/>
          <w:b/>
          <w:sz w:val="24"/>
          <w:szCs w:val="24"/>
        </w:rPr>
      </w:pPr>
    </w:p>
    <w:p w14:paraId="0388F348" w14:textId="77777777" w:rsidR="007F35F5" w:rsidRPr="00A77DDB" w:rsidRDefault="007F35F5" w:rsidP="00184580">
      <w:pPr>
        <w:pStyle w:val="Paragraphedeliste"/>
        <w:numPr>
          <w:ilvl w:val="0"/>
          <w:numId w:val="10"/>
        </w:numPr>
        <w:spacing w:after="0" w:line="360" w:lineRule="auto"/>
        <w:jc w:val="both"/>
        <w:rPr>
          <w:rFonts w:asciiTheme="majorBidi" w:hAnsiTheme="majorBidi" w:cstheme="majorBidi"/>
          <w:b/>
          <w:bCs/>
        </w:rPr>
      </w:pPr>
      <w:r w:rsidRPr="00A77DDB">
        <w:rPr>
          <w:rFonts w:asciiTheme="majorBidi" w:hAnsiTheme="majorBidi" w:cstheme="majorBidi"/>
          <w:b/>
          <w:bCs/>
        </w:rPr>
        <w:t>Objectifs de l’enseignement</w:t>
      </w:r>
    </w:p>
    <w:p w14:paraId="37E9B559" w14:textId="77777777" w:rsidR="007F35F5" w:rsidRPr="00A77DDB" w:rsidRDefault="007F35F5" w:rsidP="00273CCA">
      <w:pPr>
        <w:spacing w:line="360" w:lineRule="auto"/>
        <w:ind w:firstLine="709"/>
        <w:jc w:val="both"/>
        <w:rPr>
          <w:rFonts w:asciiTheme="majorBidi" w:hAnsiTheme="majorBidi" w:cstheme="majorBidi"/>
        </w:rPr>
      </w:pPr>
      <w:r w:rsidRPr="00A77DDB">
        <w:rPr>
          <w:rFonts w:asciiTheme="majorBidi" w:hAnsiTheme="majorBidi" w:cstheme="majorBidi"/>
        </w:rPr>
        <w:t xml:space="preserve">Cet atelier d’Entomologie forensique a pour objectif de former les participants aux méthodes clés de la discipline : collecte et préservation rigoureuses des insectes sur une scène de crime, identification morphologique et moléculaire, modélisation du développement larvaire pour estimer l’intervalle post-mortem (PMI) et analyse </w:t>
      </w:r>
      <w:proofErr w:type="spellStart"/>
      <w:r w:rsidRPr="00A77DDB">
        <w:rPr>
          <w:rFonts w:asciiTheme="majorBidi" w:hAnsiTheme="majorBidi" w:cstheme="majorBidi"/>
        </w:rPr>
        <w:t>entomotoxicologique</w:t>
      </w:r>
      <w:proofErr w:type="spellEnd"/>
      <w:r w:rsidRPr="00A77DDB">
        <w:rPr>
          <w:rFonts w:asciiTheme="majorBidi" w:hAnsiTheme="majorBidi" w:cstheme="majorBidi"/>
        </w:rPr>
        <w:t xml:space="preserve"> — afin de produire des expertises scientifiquement solides et juridiquement recevables.</w:t>
      </w:r>
    </w:p>
    <w:p w14:paraId="1BDEE6E9" w14:textId="77777777" w:rsidR="007F35F5" w:rsidRPr="00A77DDB" w:rsidRDefault="007F35F5" w:rsidP="00184580">
      <w:pPr>
        <w:pStyle w:val="Paragraphedeliste"/>
        <w:numPr>
          <w:ilvl w:val="0"/>
          <w:numId w:val="10"/>
        </w:numPr>
        <w:spacing w:after="0" w:line="360" w:lineRule="auto"/>
        <w:jc w:val="both"/>
        <w:rPr>
          <w:rFonts w:asciiTheme="majorBidi" w:hAnsiTheme="majorBidi" w:cstheme="majorBidi"/>
          <w:b/>
          <w:bCs/>
        </w:rPr>
      </w:pPr>
      <w:r w:rsidRPr="00A77DDB">
        <w:rPr>
          <w:rFonts w:asciiTheme="majorBidi" w:hAnsiTheme="majorBidi" w:cstheme="majorBidi"/>
          <w:b/>
          <w:bCs/>
        </w:rPr>
        <w:t>Connaissances préalables recommandées</w:t>
      </w:r>
    </w:p>
    <w:p w14:paraId="514D2860" w14:textId="77777777" w:rsidR="007F35F5" w:rsidRPr="00A77DDB" w:rsidRDefault="007F35F5" w:rsidP="007F35F5">
      <w:pPr>
        <w:spacing w:line="360" w:lineRule="auto"/>
        <w:rPr>
          <w:rFonts w:asciiTheme="majorBidi" w:hAnsiTheme="majorBidi" w:cstheme="majorBidi"/>
        </w:rPr>
      </w:pPr>
      <w:r w:rsidRPr="00A77DDB">
        <w:rPr>
          <w:rFonts w:asciiTheme="majorBidi" w:hAnsiTheme="majorBidi" w:cstheme="majorBidi"/>
        </w:rPr>
        <w:t xml:space="preserve">Des connaissances en Biologie générale et une familiarité avec les techniques d’extraction d’ADN et de PCR. </w:t>
      </w:r>
    </w:p>
    <w:p w14:paraId="1812B967" w14:textId="77777777" w:rsidR="007F35F5" w:rsidRPr="00A77DDB" w:rsidRDefault="007F35F5" w:rsidP="00184580">
      <w:pPr>
        <w:pStyle w:val="Paragraphedeliste"/>
        <w:numPr>
          <w:ilvl w:val="0"/>
          <w:numId w:val="10"/>
        </w:numPr>
        <w:spacing w:line="360" w:lineRule="auto"/>
        <w:jc w:val="both"/>
        <w:rPr>
          <w:rFonts w:asciiTheme="majorBidi" w:hAnsiTheme="majorBidi" w:cstheme="majorBidi"/>
          <w:b/>
          <w:bCs/>
        </w:rPr>
      </w:pPr>
      <w:r w:rsidRPr="00A77DDB">
        <w:rPr>
          <w:rFonts w:asciiTheme="majorBidi" w:hAnsiTheme="majorBidi" w:cstheme="majorBidi"/>
          <w:b/>
          <w:bCs/>
        </w:rPr>
        <w:t xml:space="preserve">Contenu de la matière </w:t>
      </w:r>
    </w:p>
    <w:p w14:paraId="215F65AF" w14:textId="77777777" w:rsidR="007F35F5" w:rsidRPr="00A77DDB" w:rsidRDefault="007F35F5" w:rsidP="007F35F5">
      <w:pPr>
        <w:spacing w:line="360" w:lineRule="auto"/>
        <w:jc w:val="both"/>
        <w:rPr>
          <w:rFonts w:ascii="Times New Roman" w:eastAsia="MS Mincho" w:hAnsi="Times New Roman" w:cs="Times New Roman"/>
          <w:b/>
          <w:bCs/>
        </w:rPr>
      </w:pPr>
      <w:r w:rsidRPr="00A77DDB">
        <w:rPr>
          <w:rFonts w:ascii="Times New Roman" w:eastAsia="MS Mincho" w:hAnsi="Times New Roman" w:cs="Times New Roman"/>
          <w:b/>
          <w:bCs/>
        </w:rPr>
        <w:t>Atelier 1 : Collecte et préservation des insectes</w:t>
      </w:r>
    </w:p>
    <w:p w14:paraId="63CCA611" w14:textId="77777777" w:rsidR="007F35F5" w:rsidRPr="00A77DDB" w:rsidRDefault="007F35F5" w:rsidP="00184580">
      <w:pPr>
        <w:numPr>
          <w:ilvl w:val="0"/>
          <w:numId w:val="194"/>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Techniques de capture</w:t>
      </w:r>
      <w:r w:rsidRPr="00A77DDB">
        <w:rPr>
          <w:rFonts w:ascii="Times New Roman" w:eastAsia="Times New Roman" w:hAnsi="Times New Roman" w:cs="Times New Roman"/>
          <w:lang w:eastAsia="fr-FR"/>
        </w:rPr>
        <w:t xml:space="preserve"> : utilisation de filets à mailles fines, pièges « </w:t>
      </w:r>
      <w:proofErr w:type="spellStart"/>
      <w:r w:rsidRPr="00A77DDB">
        <w:rPr>
          <w:rFonts w:ascii="Times New Roman" w:eastAsia="Times New Roman" w:hAnsi="Times New Roman" w:cs="Times New Roman"/>
          <w:lang w:eastAsia="fr-FR"/>
        </w:rPr>
        <w:t>pup</w:t>
      </w:r>
      <w:proofErr w:type="spellEnd"/>
      <w:r w:rsidRPr="00A77DDB">
        <w:rPr>
          <w:rFonts w:ascii="Times New Roman" w:eastAsia="Times New Roman" w:hAnsi="Times New Roman" w:cs="Times New Roman"/>
          <w:lang w:eastAsia="fr-FR"/>
        </w:rPr>
        <w:t xml:space="preserve"> </w:t>
      </w:r>
      <w:proofErr w:type="spellStart"/>
      <w:r w:rsidRPr="00A77DDB">
        <w:rPr>
          <w:rFonts w:ascii="Times New Roman" w:eastAsia="Times New Roman" w:hAnsi="Times New Roman" w:cs="Times New Roman"/>
          <w:lang w:eastAsia="fr-FR"/>
        </w:rPr>
        <w:t>tent</w:t>
      </w:r>
      <w:proofErr w:type="spellEnd"/>
      <w:r w:rsidRPr="00A77DDB">
        <w:rPr>
          <w:rFonts w:ascii="Times New Roman" w:eastAsia="Times New Roman" w:hAnsi="Times New Roman" w:cs="Times New Roman"/>
          <w:lang w:eastAsia="fr-FR"/>
        </w:rPr>
        <w:t xml:space="preserve"> », balayages au filet et </w:t>
      </w:r>
      <w:proofErr w:type="gramStart"/>
      <w:r w:rsidRPr="00A77DDB">
        <w:rPr>
          <w:rFonts w:ascii="Times New Roman" w:eastAsia="Times New Roman" w:hAnsi="Times New Roman" w:cs="Times New Roman"/>
          <w:lang w:eastAsia="fr-FR"/>
        </w:rPr>
        <w:t>aspirateur</w:t>
      </w:r>
      <w:proofErr w:type="gramEnd"/>
      <w:r w:rsidRPr="00A77DDB">
        <w:rPr>
          <w:rFonts w:ascii="Times New Roman" w:eastAsia="Times New Roman" w:hAnsi="Times New Roman" w:cs="Times New Roman"/>
          <w:lang w:eastAsia="fr-FR"/>
        </w:rPr>
        <w:t xml:space="preserve"> à insectes.</w:t>
      </w:r>
    </w:p>
    <w:p w14:paraId="3D0BBC8F" w14:textId="77777777" w:rsidR="007F35F5" w:rsidRPr="00A77DDB" w:rsidRDefault="007F35F5" w:rsidP="00184580">
      <w:pPr>
        <w:numPr>
          <w:ilvl w:val="0"/>
          <w:numId w:val="194"/>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Préservation immédiate</w:t>
      </w:r>
      <w:r w:rsidRPr="00A77DDB">
        <w:rPr>
          <w:rFonts w:ascii="Times New Roman" w:eastAsia="Times New Roman" w:hAnsi="Times New Roman" w:cs="Times New Roman"/>
          <w:lang w:eastAsia="fr-FR"/>
        </w:rPr>
        <w:t xml:space="preserve"> : immersion dans de l’éthanol 70 % vs congélation rapide, adaptation selon stade larvaire ou adulte.</w:t>
      </w:r>
    </w:p>
    <w:p w14:paraId="064D8063" w14:textId="77777777" w:rsidR="007F35F5" w:rsidRPr="00A77DDB" w:rsidRDefault="007F35F5" w:rsidP="00184580">
      <w:pPr>
        <w:numPr>
          <w:ilvl w:val="0"/>
          <w:numId w:val="194"/>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 xml:space="preserve">Fiches de terrain et Chain of </w:t>
      </w:r>
      <w:proofErr w:type="spellStart"/>
      <w:r w:rsidRPr="00A77DDB">
        <w:rPr>
          <w:rFonts w:ascii="Times New Roman" w:eastAsia="Times New Roman" w:hAnsi="Times New Roman" w:cs="Times New Roman"/>
          <w:b/>
          <w:bCs/>
          <w:lang w:eastAsia="fr-FR"/>
        </w:rPr>
        <w:t>Custody</w:t>
      </w:r>
      <w:proofErr w:type="spellEnd"/>
      <w:r w:rsidRPr="00A77DDB">
        <w:rPr>
          <w:rFonts w:ascii="Times New Roman" w:eastAsia="Times New Roman" w:hAnsi="Times New Roman" w:cs="Times New Roman"/>
          <w:lang w:eastAsia="fr-FR"/>
        </w:rPr>
        <w:t xml:space="preserve"> : étiquetage interne/externe, contremarques, conditions environnementales (T°, humidité, pH du sol)</w:t>
      </w:r>
    </w:p>
    <w:p w14:paraId="6642FF8C" w14:textId="77777777" w:rsidR="007F35F5" w:rsidRPr="00A77DDB" w:rsidRDefault="007F35F5" w:rsidP="007F35F5">
      <w:pPr>
        <w:spacing w:line="360" w:lineRule="auto"/>
        <w:jc w:val="both"/>
        <w:rPr>
          <w:rFonts w:ascii="Times New Roman" w:eastAsia="MS Mincho" w:hAnsi="Times New Roman" w:cs="Times New Roman"/>
          <w:b/>
          <w:bCs/>
        </w:rPr>
      </w:pPr>
      <w:r w:rsidRPr="00A77DDB">
        <w:rPr>
          <w:rFonts w:ascii="Times New Roman" w:eastAsia="MS Mincho" w:hAnsi="Times New Roman" w:cs="Times New Roman"/>
          <w:b/>
          <w:bCs/>
        </w:rPr>
        <w:t>Atelier 2 : Élevage larvaire et modélisation thermique</w:t>
      </w:r>
    </w:p>
    <w:p w14:paraId="335296CB" w14:textId="77777777" w:rsidR="007F35F5" w:rsidRPr="00A77DDB" w:rsidRDefault="007F35F5" w:rsidP="00184580">
      <w:pPr>
        <w:numPr>
          <w:ilvl w:val="0"/>
          <w:numId w:val="195"/>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Montage expérimental</w:t>
      </w:r>
      <w:r w:rsidRPr="00A77DDB">
        <w:rPr>
          <w:rFonts w:ascii="Times New Roman" w:eastAsia="Times New Roman" w:hAnsi="Times New Roman" w:cs="Times New Roman"/>
          <w:lang w:eastAsia="fr-FR"/>
        </w:rPr>
        <w:t xml:space="preserve"> : trois chambres climatiques à 15 °C, 25 °C et 35 °C avec larves de </w:t>
      </w:r>
      <w:r w:rsidRPr="00A77DDB">
        <w:rPr>
          <w:rFonts w:ascii="Times New Roman" w:eastAsia="Times New Roman" w:hAnsi="Times New Roman" w:cs="Times New Roman"/>
          <w:i/>
          <w:iCs/>
          <w:lang w:eastAsia="fr-FR"/>
        </w:rPr>
        <w:t xml:space="preserve">Calliphora </w:t>
      </w:r>
      <w:proofErr w:type="spellStart"/>
      <w:proofErr w:type="gramStart"/>
      <w:r w:rsidRPr="00A77DDB">
        <w:rPr>
          <w:rFonts w:ascii="Times New Roman" w:eastAsia="Times New Roman" w:hAnsi="Times New Roman" w:cs="Times New Roman"/>
          <w:i/>
          <w:iCs/>
          <w:lang w:eastAsia="fr-FR"/>
        </w:rPr>
        <w:t>vicina</w:t>
      </w:r>
      <w:proofErr w:type="spellEnd"/>
      <w:r w:rsidRPr="00A77DDB">
        <w:rPr>
          <w:rFonts w:ascii="Times New Roman" w:eastAsia="Times New Roman" w:hAnsi="Times New Roman" w:cs="Times New Roman"/>
          <w:lang w:eastAsia="fr-FR"/>
        </w:rPr>
        <w:t xml:space="preserve"> .</w:t>
      </w:r>
      <w:proofErr w:type="gramEnd"/>
    </w:p>
    <w:p w14:paraId="026FCA08" w14:textId="77777777" w:rsidR="007F35F5" w:rsidRPr="00A77DDB" w:rsidRDefault="007F35F5" w:rsidP="00184580">
      <w:pPr>
        <w:numPr>
          <w:ilvl w:val="0"/>
          <w:numId w:val="195"/>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Suivi des instars</w:t>
      </w:r>
      <w:r w:rsidRPr="00A77DDB">
        <w:rPr>
          <w:rFonts w:ascii="Times New Roman" w:eastAsia="Times New Roman" w:hAnsi="Times New Roman" w:cs="Times New Roman"/>
          <w:lang w:eastAsia="fr-FR"/>
        </w:rPr>
        <w:t xml:space="preserve"> : mesures de longueur et diamètre toutes les 6 h, détermination des stades.</w:t>
      </w:r>
    </w:p>
    <w:p w14:paraId="15A6580B" w14:textId="77777777" w:rsidR="007F35F5" w:rsidRPr="00A77DDB" w:rsidRDefault="007F35F5" w:rsidP="00184580">
      <w:pPr>
        <w:numPr>
          <w:ilvl w:val="0"/>
          <w:numId w:val="195"/>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Traitement statistique</w:t>
      </w:r>
      <w:r w:rsidRPr="00A77DDB">
        <w:rPr>
          <w:rFonts w:ascii="Times New Roman" w:eastAsia="Times New Roman" w:hAnsi="Times New Roman" w:cs="Times New Roman"/>
          <w:lang w:eastAsia="fr-FR"/>
        </w:rPr>
        <w:t xml:space="preserve"> : calcul de la somme des degrés-jours et corrélation avec les âges larvaires observés.</w:t>
      </w:r>
    </w:p>
    <w:p w14:paraId="298C6E40" w14:textId="77777777" w:rsidR="007F35F5" w:rsidRPr="00A77DDB" w:rsidRDefault="007F35F5" w:rsidP="007F35F5">
      <w:pPr>
        <w:spacing w:line="360" w:lineRule="auto"/>
        <w:jc w:val="both"/>
        <w:rPr>
          <w:rFonts w:ascii="Times New Roman" w:eastAsia="MS Mincho" w:hAnsi="Times New Roman" w:cs="Times New Roman"/>
          <w:b/>
          <w:bCs/>
        </w:rPr>
      </w:pPr>
      <w:r w:rsidRPr="00A77DDB">
        <w:rPr>
          <w:rFonts w:ascii="Times New Roman" w:eastAsia="MS Mincho" w:hAnsi="Times New Roman" w:cs="Times New Roman"/>
          <w:b/>
          <w:bCs/>
        </w:rPr>
        <w:t>Atelier 3 : Identification morphologique et taxonomique</w:t>
      </w:r>
    </w:p>
    <w:p w14:paraId="0B6E45F9" w14:textId="77777777" w:rsidR="007F35F5" w:rsidRPr="00A77DDB" w:rsidRDefault="007F35F5" w:rsidP="00184580">
      <w:pPr>
        <w:numPr>
          <w:ilvl w:val="0"/>
          <w:numId w:val="196"/>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Clés de détermination</w:t>
      </w:r>
      <w:r w:rsidRPr="00A77DDB">
        <w:rPr>
          <w:rFonts w:ascii="Times New Roman" w:eastAsia="Times New Roman" w:hAnsi="Times New Roman" w:cs="Times New Roman"/>
          <w:lang w:eastAsia="fr-FR"/>
        </w:rPr>
        <w:t xml:space="preserve"> : observation des caractères diagnostiques (antenne, trompe, sculpture alaire) sous loupe binoculaire.</w:t>
      </w:r>
    </w:p>
    <w:p w14:paraId="207F2831" w14:textId="77777777" w:rsidR="007F35F5" w:rsidRPr="00A77DDB" w:rsidRDefault="007F35F5" w:rsidP="00184580">
      <w:pPr>
        <w:numPr>
          <w:ilvl w:val="0"/>
          <w:numId w:val="196"/>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lastRenderedPageBreak/>
        <w:t>Exercices de comparaison</w:t>
      </w:r>
      <w:r w:rsidRPr="00A77DDB">
        <w:rPr>
          <w:rFonts w:ascii="Times New Roman" w:eastAsia="Times New Roman" w:hAnsi="Times New Roman" w:cs="Times New Roman"/>
          <w:lang w:eastAsia="fr-FR"/>
        </w:rPr>
        <w:t xml:space="preserve"> : mise en place de stations d’identification rapide pour 10 espèces courantes.</w:t>
      </w:r>
    </w:p>
    <w:p w14:paraId="4935A542" w14:textId="77777777" w:rsidR="007F35F5" w:rsidRPr="00A77DDB" w:rsidRDefault="007F35F5" w:rsidP="00184580">
      <w:pPr>
        <w:numPr>
          <w:ilvl w:val="0"/>
          <w:numId w:val="196"/>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Démonstration ADN</w:t>
      </w:r>
      <w:r w:rsidRPr="00A77DDB">
        <w:rPr>
          <w:rFonts w:ascii="Times New Roman" w:eastAsia="Times New Roman" w:hAnsi="Times New Roman" w:cs="Times New Roman"/>
          <w:lang w:eastAsia="fr-FR"/>
        </w:rPr>
        <w:t xml:space="preserve"> : court protocole d’extraction larvaire et amplification du gène COI (</w:t>
      </w:r>
      <w:proofErr w:type="spellStart"/>
      <w:r w:rsidRPr="00A77DDB">
        <w:rPr>
          <w:rFonts w:ascii="Times New Roman" w:eastAsia="Times New Roman" w:hAnsi="Times New Roman" w:cs="Times New Roman"/>
          <w:lang w:eastAsia="fr-FR"/>
        </w:rPr>
        <w:t>barcoding</w:t>
      </w:r>
      <w:proofErr w:type="spellEnd"/>
      <w:r w:rsidRPr="00A77DDB">
        <w:rPr>
          <w:rFonts w:ascii="Times New Roman" w:eastAsia="Times New Roman" w:hAnsi="Times New Roman" w:cs="Times New Roman"/>
          <w:lang w:eastAsia="fr-FR"/>
        </w:rPr>
        <w:t>) pour validation.</w:t>
      </w:r>
    </w:p>
    <w:p w14:paraId="2A11BD6E" w14:textId="77777777" w:rsidR="007F35F5" w:rsidRPr="00A77DDB" w:rsidRDefault="007F35F5" w:rsidP="007F35F5">
      <w:pPr>
        <w:spacing w:line="360" w:lineRule="auto"/>
        <w:jc w:val="both"/>
        <w:rPr>
          <w:rFonts w:ascii="Times New Roman" w:eastAsia="MS Mincho" w:hAnsi="Times New Roman" w:cs="Times New Roman"/>
          <w:b/>
          <w:bCs/>
        </w:rPr>
      </w:pPr>
      <w:bookmarkStart w:id="25" w:name="_Hlk196869283"/>
      <w:r w:rsidRPr="00A77DDB">
        <w:rPr>
          <w:rFonts w:ascii="Times New Roman" w:eastAsia="MS Mincho" w:hAnsi="Times New Roman" w:cs="Times New Roman"/>
          <w:b/>
          <w:bCs/>
        </w:rPr>
        <w:t xml:space="preserve">Atelier 4 : </w:t>
      </w:r>
      <w:bookmarkEnd w:id="25"/>
      <w:r w:rsidRPr="00A77DDB">
        <w:rPr>
          <w:rFonts w:ascii="Times New Roman" w:eastAsia="MS Mincho" w:hAnsi="Times New Roman" w:cs="Times New Roman"/>
          <w:b/>
          <w:bCs/>
        </w:rPr>
        <w:t>Succession entomologique sur cadavre simulé</w:t>
      </w:r>
    </w:p>
    <w:p w14:paraId="059CE062" w14:textId="77777777" w:rsidR="007F35F5" w:rsidRPr="00A77DDB" w:rsidRDefault="007F35F5" w:rsidP="00184580">
      <w:pPr>
        <w:numPr>
          <w:ilvl w:val="0"/>
          <w:numId w:val="197"/>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Modèle de décomposition</w:t>
      </w:r>
      <w:r w:rsidRPr="00A77DDB">
        <w:rPr>
          <w:rFonts w:ascii="Times New Roman" w:eastAsia="Times New Roman" w:hAnsi="Times New Roman" w:cs="Times New Roman"/>
          <w:lang w:eastAsia="fr-FR"/>
        </w:rPr>
        <w:t xml:space="preserve"> : utilisation de blocs de viande placés en plein air, relevés journaliers des communautés.</w:t>
      </w:r>
    </w:p>
    <w:p w14:paraId="6E58C4A6" w14:textId="77777777" w:rsidR="007F35F5" w:rsidRPr="00A77DDB" w:rsidRDefault="007F35F5" w:rsidP="00184580">
      <w:pPr>
        <w:numPr>
          <w:ilvl w:val="0"/>
          <w:numId w:val="197"/>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Traitement des relevés</w:t>
      </w:r>
      <w:r w:rsidRPr="00A77DDB">
        <w:rPr>
          <w:rFonts w:ascii="Times New Roman" w:eastAsia="Times New Roman" w:hAnsi="Times New Roman" w:cs="Times New Roman"/>
          <w:lang w:eastAsia="fr-FR"/>
        </w:rPr>
        <w:t xml:space="preserve"> : calcul des indices de diversité (Shannon, Simpson) et suivi des pics d’abondance des </w:t>
      </w:r>
      <w:proofErr w:type="spellStart"/>
      <w:r w:rsidRPr="00A77DDB">
        <w:rPr>
          <w:rFonts w:ascii="Times New Roman" w:eastAsia="Times New Roman" w:hAnsi="Times New Roman" w:cs="Times New Roman"/>
          <w:lang w:eastAsia="fr-FR"/>
        </w:rPr>
        <w:t>Diptera</w:t>
      </w:r>
      <w:proofErr w:type="spellEnd"/>
      <w:r w:rsidRPr="00A77DDB">
        <w:rPr>
          <w:rFonts w:ascii="Times New Roman" w:eastAsia="Times New Roman" w:hAnsi="Times New Roman" w:cs="Times New Roman"/>
          <w:lang w:eastAsia="fr-FR"/>
        </w:rPr>
        <w:t xml:space="preserve"> et </w:t>
      </w:r>
      <w:proofErr w:type="spellStart"/>
      <w:proofErr w:type="gramStart"/>
      <w:r w:rsidRPr="00A77DDB">
        <w:rPr>
          <w:rFonts w:ascii="Times New Roman" w:eastAsia="Times New Roman" w:hAnsi="Times New Roman" w:cs="Times New Roman"/>
          <w:lang w:eastAsia="fr-FR"/>
        </w:rPr>
        <w:t>Coleoptera</w:t>
      </w:r>
      <w:proofErr w:type="spellEnd"/>
      <w:r w:rsidRPr="00A77DDB">
        <w:rPr>
          <w:rFonts w:ascii="Times New Roman" w:eastAsia="Times New Roman" w:hAnsi="Times New Roman" w:cs="Times New Roman"/>
          <w:lang w:eastAsia="fr-FR"/>
        </w:rPr>
        <w:t xml:space="preserve"> .</w:t>
      </w:r>
      <w:proofErr w:type="gramEnd"/>
    </w:p>
    <w:p w14:paraId="5E7D0538" w14:textId="77777777" w:rsidR="007F35F5" w:rsidRPr="00A77DDB" w:rsidRDefault="007F35F5" w:rsidP="00184580">
      <w:pPr>
        <w:numPr>
          <w:ilvl w:val="0"/>
          <w:numId w:val="197"/>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Interprétation</w:t>
      </w:r>
      <w:r w:rsidRPr="00A77DDB">
        <w:rPr>
          <w:rFonts w:ascii="Times New Roman" w:eastAsia="Times New Roman" w:hAnsi="Times New Roman" w:cs="Times New Roman"/>
          <w:lang w:eastAsia="fr-FR"/>
        </w:rPr>
        <w:t xml:space="preserve"> : comparaison avec bases de données locales pour affiner le PMI.</w:t>
      </w:r>
    </w:p>
    <w:p w14:paraId="7D3E2B5A" w14:textId="77777777" w:rsidR="007F35F5" w:rsidRPr="00A77DDB" w:rsidRDefault="007F35F5" w:rsidP="007F35F5">
      <w:pPr>
        <w:spacing w:before="100" w:beforeAutospacing="1" w:after="100" w:afterAutospacing="1" w:line="360" w:lineRule="auto"/>
        <w:outlineLvl w:val="1"/>
        <w:rPr>
          <w:rFonts w:ascii="Times New Roman" w:eastAsia="Times New Roman" w:hAnsi="Times New Roman" w:cs="Times New Roman"/>
          <w:b/>
          <w:bCs/>
          <w:sz w:val="36"/>
          <w:szCs w:val="36"/>
          <w:lang w:eastAsia="fr-FR"/>
        </w:rPr>
      </w:pPr>
      <w:r w:rsidRPr="00A77DDB">
        <w:rPr>
          <w:rFonts w:ascii="Times New Roman" w:eastAsia="MS Mincho" w:hAnsi="Times New Roman" w:cs="Times New Roman"/>
          <w:b/>
          <w:bCs/>
        </w:rPr>
        <w:t xml:space="preserve">Atelier 5 :  </w:t>
      </w:r>
      <w:proofErr w:type="spellStart"/>
      <w:r w:rsidRPr="00A77DDB">
        <w:rPr>
          <w:rFonts w:ascii="Times New Roman" w:eastAsia="MS Mincho" w:hAnsi="Times New Roman" w:cs="Times New Roman"/>
          <w:b/>
          <w:bCs/>
        </w:rPr>
        <w:t>Entomotoxicologie</w:t>
      </w:r>
      <w:proofErr w:type="spellEnd"/>
      <w:r w:rsidRPr="00A77DDB">
        <w:rPr>
          <w:rFonts w:ascii="Times New Roman" w:eastAsia="Times New Roman" w:hAnsi="Times New Roman" w:cs="Times New Roman"/>
          <w:b/>
          <w:bCs/>
          <w:sz w:val="36"/>
          <w:szCs w:val="36"/>
          <w:lang w:eastAsia="fr-FR"/>
        </w:rPr>
        <w:t xml:space="preserve"> </w:t>
      </w:r>
    </w:p>
    <w:p w14:paraId="55121F1E" w14:textId="77777777" w:rsidR="007F35F5" w:rsidRPr="00A77DDB" w:rsidRDefault="007F35F5" w:rsidP="00184580">
      <w:pPr>
        <w:numPr>
          <w:ilvl w:val="0"/>
          <w:numId w:val="198"/>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Extraction</w:t>
      </w:r>
      <w:r w:rsidRPr="00A77DDB">
        <w:rPr>
          <w:rFonts w:ascii="Times New Roman" w:eastAsia="Times New Roman" w:hAnsi="Times New Roman" w:cs="Times New Roman"/>
          <w:lang w:eastAsia="fr-FR"/>
        </w:rPr>
        <w:t xml:space="preserve"> : protocole de lyse enzymatique et purification SPE pour isoler composés lipophiles.</w:t>
      </w:r>
    </w:p>
    <w:p w14:paraId="3340B2D1" w14:textId="77777777" w:rsidR="007F35F5" w:rsidRPr="00A77DDB" w:rsidRDefault="007F35F5" w:rsidP="00184580">
      <w:pPr>
        <w:numPr>
          <w:ilvl w:val="0"/>
          <w:numId w:val="198"/>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GC–MS</w:t>
      </w:r>
      <w:r w:rsidRPr="00A77DDB">
        <w:rPr>
          <w:rFonts w:ascii="Times New Roman" w:eastAsia="Times New Roman" w:hAnsi="Times New Roman" w:cs="Times New Roman"/>
          <w:lang w:eastAsia="fr-FR"/>
        </w:rPr>
        <w:t xml:space="preserve"> : paramètres chromatographiques (colonne, gradient, ionisation EI) et recherche dans bibliothèque NIST.</w:t>
      </w:r>
    </w:p>
    <w:p w14:paraId="5418CB80" w14:textId="77777777" w:rsidR="007F35F5" w:rsidRPr="00A77DDB" w:rsidRDefault="007F35F5" w:rsidP="00184580">
      <w:pPr>
        <w:numPr>
          <w:ilvl w:val="0"/>
          <w:numId w:val="198"/>
        </w:numPr>
        <w:spacing w:before="100" w:beforeAutospacing="1" w:after="100" w:afterAutospacing="1" w:line="360" w:lineRule="auto"/>
        <w:rPr>
          <w:rFonts w:ascii="Times New Roman" w:eastAsia="Times New Roman" w:hAnsi="Times New Roman" w:cs="Times New Roman"/>
          <w:lang w:eastAsia="fr-FR"/>
        </w:rPr>
      </w:pPr>
      <w:r w:rsidRPr="00A77DDB">
        <w:rPr>
          <w:rFonts w:ascii="Times New Roman" w:eastAsia="Times New Roman" w:hAnsi="Times New Roman" w:cs="Times New Roman"/>
          <w:b/>
          <w:bCs/>
          <w:lang w:eastAsia="fr-FR"/>
        </w:rPr>
        <w:t>Analyse</w:t>
      </w:r>
      <w:r w:rsidRPr="00A77DDB">
        <w:rPr>
          <w:rFonts w:ascii="Times New Roman" w:eastAsia="Times New Roman" w:hAnsi="Times New Roman" w:cs="Times New Roman"/>
          <w:lang w:eastAsia="fr-FR"/>
        </w:rPr>
        <w:t xml:space="preserve"> : calcul de concentration larvaire, discussion de l’impact sur le développement entomologique et la reconstitution des circonstances du décès.</w:t>
      </w:r>
    </w:p>
    <w:p w14:paraId="5643C397" w14:textId="77777777" w:rsidR="007F35F5" w:rsidRPr="00A77DDB" w:rsidRDefault="007F35F5" w:rsidP="00184580">
      <w:pPr>
        <w:pStyle w:val="Paragraphedeliste"/>
        <w:numPr>
          <w:ilvl w:val="0"/>
          <w:numId w:val="358"/>
        </w:numPr>
        <w:spacing w:after="0" w:line="360" w:lineRule="auto"/>
        <w:jc w:val="both"/>
        <w:rPr>
          <w:rFonts w:asciiTheme="majorBidi" w:hAnsiTheme="majorBidi" w:cstheme="majorBidi"/>
        </w:rPr>
      </w:pPr>
      <w:r w:rsidRPr="00A77DDB">
        <w:rPr>
          <w:rFonts w:asciiTheme="majorBidi" w:hAnsiTheme="majorBidi" w:cstheme="majorBidi"/>
          <w:b/>
          <w:bCs/>
        </w:rPr>
        <w:t xml:space="preserve">Mode d’évaluation : </w:t>
      </w:r>
      <w:r w:rsidRPr="00A77DDB">
        <w:rPr>
          <w:rFonts w:asciiTheme="majorBidi" w:hAnsiTheme="majorBidi" w:cstheme="majorBidi"/>
        </w:rPr>
        <w:t>Compte rendu : 60 % ; Examen : 40 %.</w:t>
      </w:r>
    </w:p>
    <w:p w14:paraId="00B36CBF" w14:textId="77777777" w:rsidR="007F35F5" w:rsidRPr="00A77DDB" w:rsidRDefault="007F35F5" w:rsidP="00184580">
      <w:pPr>
        <w:pStyle w:val="Paragraphedeliste"/>
        <w:numPr>
          <w:ilvl w:val="0"/>
          <w:numId w:val="358"/>
        </w:numPr>
        <w:spacing w:after="0" w:line="360" w:lineRule="auto"/>
        <w:jc w:val="both"/>
        <w:rPr>
          <w:rFonts w:asciiTheme="majorBidi" w:hAnsiTheme="majorBidi" w:cstheme="majorBidi"/>
        </w:rPr>
      </w:pPr>
      <w:r w:rsidRPr="00A77DDB">
        <w:rPr>
          <w:rFonts w:asciiTheme="majorBidi" w:hAnsiTheme="majorBidi" w:cstheme="majorBidi"/>
          <w:b/>
          <w:bCs/>
        </w:rPr>
        <w:t>Références </w:t>
      </w:r>
      <w:r w:rsidRPr="00A77DDB">
        <w:rPr>
          <w:rFonts w:asciiTheme="majorBidi" w:hAnsiTheme="majorBidi" w:cstheme="majorBidi"/>
        </w:rPr>
        <w:t>: Livres et polycopiés, sites internet, etc.</w:t>
      </w:r>
    </w:p>
    <w:p w14:paraId="63953B8A" w14:textId="6F19F758" w:rsidR="007F35F5" w:rsidRDefault="007F35F5" w:rsidP="007F35F5"/>
    <w:p w14:paraId="5232DF7B" w14:textId="6D79D66D" w:rsidR="00EC48A2" w:rsidRDefault="00EC48A2">
      <w:r>
        <w:br w:type="page"/>
      </w:r>
    </w:p>
    <w:p w14:paraId="5E2B69AC" w14:textId="5648A70E" w:rsidR="00EC48A2" w:rsidRPr="00273CCA" w:rsidRDefault="00EC48A2" w:rsidP="00EC48A2">
      <w:pPr>
        <w:pStyle w:val="Titre2"/>
        <w:rPr>
          <w:rFonts w:asciiTheme="majorBidi" w:hAnsiTheme="majorBidi" w:cstheme="majorBidi"/>
        </w:rPr>
      </w:pPr>
      <w:r w:rsidRPr="00273CCA">
        <w:rPr>
          <w:rFonts w:asciiTheme="majorBidi" w:hAnsiTheme="majorBidi" w:cstheme="majorBidi"/>
        </w:rPr>
        <w:lastRenderedPageBreak/>
        <w:t xml:space="preserve">PROGRAMME : </w:t>
      </w:r>
      <w:bookmarkStart w:id="26" w:name="_Hlk90623795"/>
      <w:r w:rsidR="0006047F" w:rsidRPr="00273CCA">
        <w:rPr>
          <w:rFonts w:asciiTheme="majorBidi" w:hAnsiTheme="majorBidi" w:cstheme="majorBidi"/>
        </w:rPr>
        <w:t>Anthropologie et victimologie criminelles</w:t>
      </w:r>
    </w:p>
    <w:bookmarkEnd w:id="26"/>
    <w:p w14:paraId="4281D7E8" w14:textId="77777777" w:rsidR="00EC48A2" w:rsidRPr="00273CCA" w:rsidRDefault="00EC48A2" w:rsidP="00EC48A2">
      <w:pPr>
        <w:spacing w:after="0" w:line="240" w:lineRule="auto"/>
        <w:rPr>
          <w:rFonts w:asciiTheme="majorBidi" w:hAnsiTheme="majorBidi" w:cstheme="majorBidi"/>
          <w:b/>
          <w:bCs/>
        </w:rPr>
      </w:pPr>
    </w:p>
    <w:p w14:paraId="0A44B2C1" w14:textId="77777777" w:rsidR="00EC48A2" w:rsidRPr="00273CCA" w:rsidRDefault="00EC48A2" w:rsidP="00EC48A2">
      <w:pPr>
        <w:spacing w:after="0" w:line="240" w:lineRule="auto"/>
        <w:rPr>
          <w:rFonts w:asciiTheme="majorBidi" w:hAnsiTheme="majorBidi" w:cstheme="majorBidi"/>
          <w:b/>
          <w:bCs/>
        </w:rPr>
      </w:pPr>
      <w:r w:rsidRPr="00273CCA">
        <w:rPr>
          <w:rFonts w:asciiTheme="majorBidi" w:hAnsiTheme="majorBidi" w:cstheme="majorBidi"/>
          <w:b/>
          <w:bCs/>
        </w:rPr>
        <w:t>Semestre : 3</w:t>
      </w:r>
    </w:p>
    <w:p w14:paraId="088A56EE" w14:textId="763B795C" w:rsidR="00EC48A2" w:rsidRPr="00273CCA" w:rsidRDefault="00EC48A2" w:rsidP="00EC48A2">
      <w:pPr>
        <w:spacing w:after="0" w:line="240" w:lineRule="auto"/>
        <w:rPr>
          <w:rFonts w:asciiTheme="majorBidi" w:hAnsiTheme="majorBidi" w:cstheme="majorBidi"/>
          <w:b/>
          <w:bCs/>
          <w:rtl/>
        </w:rPr>
      </w:pPr>
      <w:r w:rsidRPr="00273CCA">
        <w:rPr>
          <w:rFonts w:asciiTheme="majorBidi" w:hAnsiTheme="majorBidi" w:cstheme="majorBidi"/>
          <w:b/>
          <w:bCs/>
        </w:rPr>
        <w:t xml:space="preserve">UED 1 : </w:t>
      </w:r>
      <w:r w:rsidR="00273CCA" w:rsidRPr="00273CCA">
        <w:rPr>
          <w:rFonts w:asciiTheme="majorBidi" w:hAnsiTheme="majorBidi" w:cstheme="majorBidi"/>
          <w:b/>
          <w:bCs/>
        </w:rPr>
        <w:t>Anthropologie et victimologie criminelles</w:t>
      </w:r>
    </w:p>
    <w:p w14:paraId="3E35A082" w14:textId="7A3DEC23" w:rsidR="00EC48A2" w:rsidRPr="00273CCA" w:rsidRDefault="00EC48A2" w:rsidP="00EC48A2">
      <w:pPr>
        <w:spacing w:after="0" w:line="240" w:lineRule="auto"/>
        <w:rPr>
          <w:rFonts w:asciiTheme="majorBidi" w:hAnsiTheme="majorBidi" w:cstheme="majorBidi"/>
          <w:b/>
          <w:bCs/>
        </w:rPr>
      </w:pPr>
      <w:r w:rsidRPr="00273CCA">
        <w:rPr>
          <w:rFonts w:asciiTheme="majorBidi" w:hAnsiTheme="majorBidi" w:cstheme="majorBidi"/>
          <w:b/>
          <w:bCs/>
        </w:rPr>
        <w:t xml:space="preserve">Crédits : </w:t>
      </w:r>
      <w:r w:rsidR="0019649E">
        <w:rPr>
          <w:rFonts w:asciiTheme="majorBidi" w:hAnsiTheme="majorBidi" w:cstheme="majorBidi"/>
          <w:b/>
          <w:bCs/>
        </w:rPr>
        <w:t>1</w:t>
      </w:r>
    </w:p>
    <w:p w14:paraId="2A5B6FF9" w14:textId="77777777" w:rsidR="00EC48A2" w:rsidRPr="00273CCA" w:rsidRDefault="00EC48A2" w:rsidP="00EC48A2">
      <w:pPr>
        <w:spacing w:after="0" w:line="240" w:lineRule="auto"/>
        <w:rPr>
          <w:rFonts w:asciiTheme="majorBidi" w:hAnsiTheme="majorBidi" w:cstheme="majorBidi"/>
          <w:b/>
          <w:bCs/>
        </w:rPr>
      </w:pPr>
      <w:r w:rsidRPr="00273CCA">
        <w:rPr>
          <w:rFonts w:asciiTheme="majorBidi" w:hAnsiTheme="majorBidi" w:cstheme="majorBidi"/>
          <w:b/>
          <w:bCs/>
        </w:rPr>
        <w:t>Coefficient : 1</w:t>
      </w:r>
    </w:p>
    <w:p w14:paraId="10E367A5" w14:textId="77777777" w:rsidR="00EC48A2" w:rsidRPr="00273CCA" w:rsidRDefault="00EC48A2" w:rsidP="00EC48A2">
      <w:pPr>
        <w:rPr>
          <w:rFonts w:asciiTheme="majorBidi" w:hAnsiTheme="majorBidi" w:cstheme="majorBidi"/>
          <w:b/>
        </w:rPr>
      </w:pPr>
    </w:p>
    <w:p w14:paraId="7F0BE3A7" w14:textId="77777777" w:rsidR="00EC48A2" w:rsidRPr="00273CCA" w:rsidRDefault="00EC48A2" w:rsidP="00184580">
      <w:pPr>
        <w:pStyle w:val="Paragraphedeliste"/>
        <w:numPr>
          <w:ilvl w:val="0"/>
          <w:numId w:val="24"/>
        </w:numPr>
        <w:spacing w:after="0" w:line="360" w:lineRule="auto"/>
        <w:jc w:val="both"/>
        <w:rPr>
          <w:rFonts w:asciiTheme="majorBidi" w:hAnsiTheme="majorBidi" w:cstheme="majorBidi"/>
          <w:b/>
          <w:bCs/>
        </w:rPr>
      </w:pPr>
      <w:r w:rsidRPr="00273CCA">
        <w:rPr>
          <w:rFonts w:asciiTheme="majorBidi" w:hAnsiTheme="majorBidi" w:cstheme="majorBidi"/>
          <w:b/>
          <w:bCs/>
        </w:rPr>
        <w:t>Objectifs de l’enseignement</w:t>
      </w:r>
    </w:p>
    <w:p w14:paraId="26CC2F2A" w14:textId="0DBAD1F0" w:rsidR="00273CCA" w:rsidRPr="00273CCA" w:rsidRDefault="00273CCA" w:rsidP="00273CCA">
      <w:pPr>
        <w:spacing w:line="360" w:lineRule="auto"/>
        <w:ind w:firstLine="709"/>
        <w:jc w:val="both"/>
        <w:rPr>
          <w:rFonts w:asciiTheme="majorBidi" w:hAnsiTheme="majorBidi" w:cstheme="majorBidi"/>
        </w:rPr>
      </w:pPr>
      <w:bookmarkStart w:id="27" w:name="_Hlk160191878"/>
      <w:r w:rsidRPr="00273CCA">
        <w:rPr>
          <w:rFonts w:asciiTheme="majorBidi" w:hAnsiTheme="majorBidi" w:cstheme="majorBidi"/>
        </w:rPr>
        <w:t>Comprendre les fondements biologiques, sociaux et comportementaux du crime à travers l’anthropologie criminelle, tout en analysant les mécanismes de victimisation, la typologie des victimes et leur place dans le système judiciaire.</w:t>
      </w:r>
    </w:p>
    <w:p w14:paraId="00FF837D" w14:textId="09F212E9" w:rsidR="00EC48A2" w:rsidRPr="00273CCA" w:rsidRDefault="00EC48A2" w:rsidP="00184580">
      <w:pPr>
        <w:pStyle w:val="Paragraphedeliste"/>
        <w:numPr>
          <w:ilvl w:val="0"/>
          <w:numId w:val="24"/>
        </w:numPr>
        <w:spacing w:after="0" w:line="360" w:lineRule="auto"/>
        <w:jc w:val="both"/>
        <w:rPr>
          <w:rFonts w:asciiTheme="majorBidi" w:hAnsiTheme="majorBidi" w:cstheme="majorBidi"/>
          <w:b/>
          <w:bCs/>
        </w:rPr>
      </w:pPr>
      <w:r w:rsidRPr="00273CCA">
        <w:rPr>
          <w:rFonts w:asciiTheme="majorBidi" w:hAnsiTheme="majorBidi" w:cstheme="majorBidi"/>
          <w:b/>
          <w:bCs/>
        </w:rPr>
        <w:t>Connaissances préalables recommandées</w:t>
      </w:r>
    </w:p>
    <w:bookmarkEnd w:id="27"/>
    <w:p w14:paraId="65640C1A" w14:textId="77777777" w:rsidR="00EC48A2" w:rsidRPr="00273CCA" w:rsidRDefault="00EC48A2" w:rsidP="00273CCA">
      <w:pPr>
        <w:spacing w:line="360" w:lineRule="auto"/>
        <w:ind w:firstLine="709"/>
        <w:jc w:val="both"/>
        <w:rPr>
          <w:rFonts w:asciiTheme="majorBidi" w:hAnsiTheme="majorBidi" w:cstheme="majorBidi"/>
        </w:rPr>
      </w:pPr>
      <w:r w:rsidRPr="00273CCA">
        <w:rPr>
          <w:rFonts w:asciiTheme="majorBidi" w:hAnsiTheme="majorBidi" w:cstheme="majorBidi"/>
        </w:rPr>
        <w:t xml:space="preserve">Biologie humaine, ainsi qu’une introduction aux méthodes qualitatives et quantitatives en sciences humaines </w:t>
      </w:r>
    </w:p>
    <w:p w14:paraId="4A313C67" w14:textId="77777777" w:rsidR="00EC48A2" w:rsidRPr="00273CCA" w:rsidRDefault="00EC48A2" w:rsidP="00184580">
      <w:pPr>
        <w:pStyle w:val="Paragraphedeliste"/>
        <w:numPr>
          <w:ilvl w:val="0"/>
          <w:numId w:val="24"/>
        </w:numPr>
        <w:spacing w:after="0" w:line="600" w:lineRule="auto"/>
        <w:jc w:val="both"/>
        <w:rPr>
          <w:rFonts w:asciiTheme="majorBidi" w:hAnsiTheme="majorBidi" w:cstheme="majorBidi"/>
          <w:b/>
          <w:bCs/>
        </w:rPr>
      </w:pPr>
      <w:r w:rsidRPr="00273CCA">
        <w:rPr>
          <w:rFonts w:asciiTheme="majorBidi" w:hAnsiTheme="majorBidi" w:cstheme="majorBidi"/>
          <w:b/>
          <w:bCs/>
        </w:rPr>
        <w:t xml:space="preserve">Contenu de la matière </w:t>
      </w:r>
    </w:p>
    <w:p w14:paraId="4334D26B"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1 – Introduction générale au module</w:t>
      </w:r>
    </w:p>
    <w:p w14:paraId="5C792B5C" w14:textId="77777777" w:rsidR="00273CCA" w:rsidRPr="00273CCA" w:rsidRDefault="00273CCA" w:rsidP="00184580">
      <w:pPr>
        <w:numPr>
          <w:ilvl w:val="0"/>
          <w:numId w:val="286"/>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Définitions des concepts clés : anthropologie criminelle, victimologie</w:t>
      </w:r>
    </w:p>
    <w:p w14:paraId="2F81561E" w14:textId="77777777" w:rsidR="00273CCA" w:rsidRPr="00273CCA" w:rsidRDefault="00273CCA" w:rsidP="00184580">
      <w:pPr>
        <w:numPr>
          <w:ilvl w:val="0"/>
          <w:numId w:val="286"/>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Origine et évolution des disciplines</w:t>
      </w:r>
    </w:p>
    <w:p w14:paraId="0FD193BE" w14:textId="77777777" w:rsidR="00273CCA" w:rsidRPr="00273CCA" w:rsidRDefault="00273CCA" w:rsidP="00184580">
      <w:pPr>
        <w:numPr>
          <w:ilvl w:val="0"/>
          <w:numId w:val="286"/>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Intérêt et articulation dans le champ criminologique</w:t>
      </w:r>
    </w:p>
    <w:p w14:paraId="761DA781"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2 – Histoire de l’anthropologie criminelle</w:t>
      </w:r>
    </w:p>
    <w:p w14:paraId="6AAFE4A4" w14:textId="77777777" w:rsidR="00273CCA" w:rsidRPr="00273CCA" w:rsidRDefault="00273CCA" w:rsidP="00184580">
      <w:pPr>
        <w:numPr>
          <w:ilvl w:val="0"/>
          <w:numId w:val="287"/>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De Cesare Lombroso aux approches modernes</w:t>
      </w:r>
    </w:p>
    <w:p w14:paraId="78E34D41" w14:textId="77777777" w:rsidR="00273CCA" w:rsidRPr="00273CCA" w:rsidRDefault="00273CCA" w:rsidP="00184580">
      <w:pPr>
        <w:numPr>
          <w:ilvl w:val="0"/>
          <w:numId w:val="287"/>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Anthropométrie, phrénologie, typologies physiques</w:t>
      </w:r>
    </w:p>
    <w:p w14:paraId="4317A31C" w14:textId="77777777" w:rsidR="00273CCA" w:rsidRPr="00273CCA" w:rsidRDefault="00273CCA" w:rsidP="00184580">
      <w:pPr>
        <w:numPr>
          <w:ilvl w:val="0"/>
          <w:numId w:val="287"/>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Évolutions critiques et dépassement des théories déterministes</w:t>
      </w:r>
    </w:p>
    <w:p w14:paraId="7CD9439B"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3 – Bases biologiques et comportementales de la criminalité</w:t>
      </w:r>
    </w:p>
    <w:p w14:paraId="36039ABA" w14:textId="77777777" w:rsidR="00273CCA" w:rsidRPr="00273CCA" w:rsidRDefault="00273CCA" w:rsidP="00184580">
      <w:pPr>
        <w:numPr>
          <w:ilvl w:val="0"/>
          <w:numId w:val="288"/>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Approches neurobiologiques, génétiques et hormonales</w:t>
      </w:r>
    </w:p>
    <w:p w14:paraId="4353B081" w14:textId="77777777" w:rsidR="00273CCA" w:rsidRPr="00273CCA" w:rsidRDefault="00273CCA" w:rsidP="00184580">
      <w:pPr>
        <w:numPr>
          <w:ilvl w:val="0"/>
          <w:numId w:val="288"/>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Liens entre cerveau, impulsivité et violence</w:t>
      </w:r>
    </w:p>
    <w:p w14:paraId="7CA72405" w14:textId="77777777" w:rsidR="00273CCA" w:rsidRPr="00273CCA" w:rsidRDefault="00273CCA" w:rsidP="00184580">
      <w:pPr>
        <w:numPr>
          <w:ilvl w:val="0"/>
          <w:numId w:val="288"/>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Facteurs psychologiques et psychiatriques</w:t>
      </w:r>
    </w:p>
    <w:p w14:paraId="331DC7E2"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4 – L’anthropologie du passage à l’acte</w:t>
      </w:r>
    </w:p>
    <w:p w14:paraId="1889EA84" w14:textId="77777777" w:rsidR="00273CCA" w:rsidRPr="00273CCA" w:rsidRDefault="00273CCA" w:rsidP="00184580">
      <w:pPr>
        <w:numPr>
          <w:ilvl w:val="0"/>
          <w:numId w:val="289"/>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Processus de radicalisation criminelle</w:t>
      </w:r>
    </w:p>
    <w:p w14:paraId="7DF69361" w14:textId="77777777" w:rsidR="00273CCA" w:rsidRPr="00273CCA" w:rsidRDefault="00273CCA" w:rsidP="00184580">
      <w:pPr>
        <w:numPr>
          <w:ilvl w:val="0"/>
          <w:numId w:val="289"/>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Dimensions culturelles et rituelles du crime</w:t>
      </w:r>
    </w:p>
    <w:p w14:paraId="7780F0BD" w14:textId="77777777" w:rsidR="00273CCA" w:rsidRPr="00273CCA" w:rsidRDefault="00273CCA" w:rsidP="00184580">
      <w:pPr>
        <w:numPr>
          <w:ilvl w:val="0"/>
          <w:numId w:val="289"/>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Crimes dans les sociétés traditionnelles vs modernes</w:t>
      </w:r>
    </w:p>
    <w:p w14:paraId="28A07048"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5 – Typologies des délinquants</w:t>
      </w:r>
    </w:p>
    <w:p w14:paraId="2E004A1B" w14:textId="77777777" w:rsidR="00273CCA" w:rsidRPr="00273CCA" w:rsidRDefault="00273CCA" w:rsidP="00184580">
      <w:pPr>
        <w:numPr>
          <w:ilvl w:val="0"/>
          <w:numId w:val="290"/>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Délinquance juvénile, sexuelle, psychopathe, en col blanc</w:t>
      </w:r>
    </w:p>
    <w:p w14:paraId="5C27C061" w14:textId="77777777" w:rsidR="00273CCA" w:rsidRPr="00273CCA" w:rsidRDefault="00273CCA" w:rsidP="00184580">
      <w:pPr>
        <w:numPr>
          <w:ilvl w:val="0"/>
          <w:numId w:val="290"/>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Études de profils</w:t>
      </w:r>
    </w:p>
    <w:p w14:paraId="7C0C2985" w14:textId="77777777" w:rsidR="00273CCA" w:rsidRPr="00273CCA" w:rsidRDefault="00273CCA" w:rsidP="00184580">
      <w:pPr>
        <w:numPr>
          <w:ilvl w:val="0"/>
          <w:numId w:val="290"/>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Aspects récurrents dans les parcours criminels</w:t>
      </w:r>
    </w:p>
    <w:p w14:paraId="79A1BCD0"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6 – Fondements de la victimologie</w:t>
      </w:r>
    </w:p>
    <w:p w14:paraId="4CD56E2C" w14:textId="77777777" w:rsidR="00273CCA" w:rsidRPr="00273CCA" w:rsidRDefault="00273CCA" w:rsidP="00184580">
      <w:pPr>
        <w:numPr>
          <w:ilvl w:val="0"/>
          <w:numId w:val="291"/>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lastRenderedPageBreak/>
        <w:t xml:space="preserve">Naissance de la victimologie : Benjamin </w:t>
      </w:r>
      <w:proofErr w:type="spellStart"/>
      <w:r w:rsidRPr="00273CCA">
        <w:rPr>
          <w:rFonts w:ascii="Times New Roman" w:eastAsia="Times New Roman" w:hAnsi="Times New Roman" w:cs="Times New Roman"/>
          <w:lang w:eastAsia="fr-FR"/>
        </w:rPr>
        <w:t>Mendelsohn</w:t>
      </w:r>
      <w:proofErr w:type="spellEnd"/>
      <w:r w:rsidRPr="00273CCA">
        <w:rPr>
          <w:rFonts w:ascii="Times New Roman" w:eastAsia="Times New Roman" w:hAnsi="Times New Roman" w:cs="Times New Roman"/>
          <w:lang w:eastAsia="fr-FR"/>
        </w:rPr>
        <w:t xml:space="preserve">, Hans von </w:t>
      </w:r>
      <w:proofErr w:type="spellStart"/>
      <w:r w:rsidRPr="00273CCA">
        <w:rPr>
          <w:rFonts w:ascii="Times New Roman" w:eastAsia="Times New Roman" w:hAnsi="Times New Roman" w:cs="Times New Roman"/>
          <w:lang w:eastAsia="fr-FR"/>
        </w:rPr>
        <w:t>Hentig</w:t>
      </w:r>
      <w:proofErr w:type="spellEnd"/>
    </w:p>
    <w:p w14:paraId="32F07C81" w14:textId="77777777" w:rsidR="00273CCA" w:rsidRPr="00273CCA" w:rsidRDefault="00273CCA" w:rsidP="00184580">
      <w:pPr>
        <w:numPr>
          <w:ilvl w:val="0"/>
          <w:numId w:val="291"/>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Évolution vers une science autonome</w:t>
      </w:r>
    </w:p>
    <w:p w14:paraId="4EE537A1" w14:textId="77777777" w:rsidR="00273CCA" w:rsidRPr="00273CCA" w:rsidRDefault="00273CCA" w:rsidP="00184580">
      <w:pPr>
        <w:numPr>
          <w:ilvl w:val="0"/>
          <w:numId w:val="291"/>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Place de la victime dans le système judiciaire</w:t>
      </w:r>
    </w:p>
    <w:p w14:paraId="4A94025D"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7 – Typologie des victimes</w:t>
      </w:r>
    </w:p>
    <w:p w14:paraId="2B2B92B0" w14:textId="77777777" w:rsidR="00273CCA" w:rsidRPr="00273CCA" w:rsidRDefault="00273CCA" w:rsidP="00184580">
      <w:pPr>
        <w:numPr>
          <w:ilvl w:val="0"/>
          <w:numId w:val="292"/>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Victimes primaires, secondaires, tertiaires</w:t>
      </w:r>
    </w:p>
    <w:p w14:paraId="41A728CD" w14:textId="77777777" w:rsidR="00273CCA" w:rsidRPr="00273CCA" w:rsidRDefault="00273CCA" w:rsidP="00184580">
      <w:pPr>
        <w:numPr>
          <w:ilvl w:val="0"/>
          <w:numId w:val="292"/>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Victimes vulnérables : enfants, femmes, personnes âgées</w:t>
      </w:r>
    </w:p>
    <w:p w14:paraId="44D52986" w14:textId="77777777" w:rsidR="00273CCA" w:rsidRPr="00273CCA" w:rsidRDefault="00273CCA" w:rsidP="00184580">
      <w:pPr>
        <w:numPr>
          <w:ilvl w:val="0"/>
          <w:numId w:val="292"/>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Victimisation répétée et cumulée</w:t>
      </w:r>
    </w:p>
    <w:p w14:paraId="40A6C67B"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8 – Facteurs de vulnérabilité et risques victimaires</w:t>
      </w:r>
    </w:p>
    <w:p w14:paraId="59193D7D" w14:textId="77777777" w:rsidR="00273CCA" w:rsidRPr="00273CCA" w:rsidRDefault="00273CCA" w:rsidP="00184580">
      <w:pPr>
        <w:numPr>
          <w:ilvl w:val="0"/>
          <w:numId w:val="293"/>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Facteurs socio-économiques, environnementaux, comportementaux</w:t>
      </w:r>
    </w:p>
    <w:p w14:paraId="3858D853" w14:textId="77777777" w:rsidR="00273CCA" w:rsidRPr="00273CCA" w:rsidRDefault="00273CCA" w:rsidP="00184580">
      <w:pPr>
        <w:numPr>
          <w:ilvl w:val="0"/>
          <w:numId w:val="293"/>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Victimes d’abus de pouvoir, de violence conjugale, de traite</w:t>
      </w:r>
    </w:p>
    <w:p w14:paraId="436FC1EB" w14:textId="77777777" w:rsidR="00273CCA" w:rsidRPr="00273CCA" w:rsidRDefault="00273CCA" w:rsidP="00184580">
      <w:pPr>
        <w:numPr>
          <w:ilvl w:val="0"/>
          <w:numId w:val="293"/>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Liens avec les données épidémiologiques</w:t>
      </w:r>
    </w:p>
    <w:p w14:paraId="316F1F13"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9 – Victime et agresseur : dynamiques relationnelles</w:t>
      </w:r>
    </w:p>
    <w:p w14:paraId="0F07F96B" w14:textId="77777777" w:rsidR="00273CCA" w:rsidRPr="00273CCA" w:rsidRDefault="00273CCA" w:rsidP="00184580">
      <w:pPr>
        <w:numPr>
          <w:ilvl w:val="0"/>
          <w:numId w:val="294"/>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Notions d’interaction criminelle</w:t>
      </w:r>
    </w:p>
    <w:p w14:paraId="3FF8255C" w14:textId="77777777" w:rsidR="00273CCA" w:rsidRPr="00273CCA" w:rsidRDefault="00273CCA" w:rsidP="00184580">
      <w:pPr>
        <w:numPr>
          <w:ilvl w:val="0"/>
          <w:numId w:val="294"/>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Théories de la provocation et de la responsabilité partagée</w:t>
      </w:r>
    </w:p>
    <w:p w14:paraId="2DBE09B3" w14:textId="77777777" w:rsidR="00273CCA" w:rsidRPr="00273CCA" w:rsidRDefault="00273CCA" w:rsidP="00184580">
      <w:pPr>
        <w:numPr>
          <w:ilvl w:val="0"/>
          <w:numId w:val="294"/>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Conséquences psychologiques sur les victimes</w:t>
      </w:r>
    </w:p>
    <w:p w14:paraId="6E86D23E"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10 – Prise en charge des victimes</w:t>
      </w:r>
    </w:p>
    <w:p w14:paraId="453C99E5" w14:textId="77777777" w:rsidR="00273CCA" w:rsidRPr="00273CCA" w:rsidRDefault="00273CCA" w:rsidP="00184580">
      <w:pPr>
        <w:numPr>
          <w:ilvl w:val="0"/>
          <w:numId w:val="295"/>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Accueil, écoute et accompagnement</w:t>
      </w:r>
    </w:p>
    <w:p w14:paraId="40E8CC52" w14:textId="77777777" w:rsidR="00273CCA" w:rsidRPr="00273CCA" w:rsidRDefault="00273CCA" w:rsidP="00184580">
      <w:pPr>
        <w:numPr>
          <w:ilvl w:val="0"/>
          <w:numId w:val="295"/>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Rôle des services médico-judiciaires et des associations</w:t>
      </w:r>
    </w:p>
    <w:p w14:paraId="3DF32F5E" w14:textId="77777777" w:rsidR="00273CCA" w:rsidRPr="00273CCA" w:rsidRDefault="00273CCA" w:rsidP="00184580">
      <w:pPr>
        <w:numPr>
          <w:ilvl w:val="0"/>
          <w:numId w:val="295"/>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Réparation, indemnisation et justice restaurative</w:t>
      </w:r>
    </w:p>
    <w:p w14:paraId="356D113A"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11 – Études de cas et analyses intégrées</w:t>
      </w:r>
    </w:p>
    <w:p w14:paraId="343A9D03" w14:textId="77777777" w:rsidR="00273CCA" w:rsidRPr="00273CCA" w:rsidRDefault="00273CCA" w:rsidP="00184580">
      <w:pPr>
        <w:numPr>
          <w:ilvl w:val="0"/>
          <w:numId w:val="296"/>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Cas emblématiques de criminels étudiés en anthropologie</w:t>
      </w:r>
    </w:p>
    <w:p w14:paraId="47A645BF" w14:textId="77777777" w:rsidR="00273CCA" w:rsidRPr="00273CCA" w:rsidRDefault="00273CCA" w:rsidP="00184580">
      <w:pPr>
        <w:numPr>
          <w:ilvl w:val="0"/>
          <w:numId w:val="296"/>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Affaires réelles de victimisation analysées de façon interdisciplinaire</w:t>
      </w:r>
    </w:p>
    <w:p w14:paraId="50CE7911" w14:textId="77777777" w:rsidR="00273CCA" w:rsidRPr="00273CCA" w:rsidRDefault="00273CCA" w:rsidP="00184580">
      <w:pPr>
        <w:numPr>
          <w:ilvl w:val="0"/>
          <w:numId w:val="296"/>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Analyse comparative (victimes/criminels/société)</w:t>
      </w:r>
    </w:p>
    <w:p w14:paraId="1C07625C" w14:textId="77777777" w:rsidR="00273CCA" w:rsidRPr="00273CCA" w:rsidRDefault="00273CCA" w:rsidP="00273CCA">
      <w:pPr>
        <w:spacing w:before="100" w:beforeAutospacing="1" w:after="100" w:afterAutospacing="1" w:line="240" w:lineRule="auto"/>
        <w:outlineLvl w:val="3"/>
        <w:rPr>
          <w:rFonts w:ascii="Times New Roman" w:eastAsia="Times New Roman" w:hAnsi="Times New Roman" w:cs="Times New Roman"/>
          <w:b/>
          <w:bCs/>
          <w:lang w:eastAsia="fr-FR"/>
        </w:rPr>
      </w:pPr>
      <w:r w:rsidRPr="00273CCA">
        <w:rPr>
          <w:rFonts w:ascii="Times New Roman" w:eastAsia="Times New Roman" w:hAnsi="Times New Roman" w:cs="Times New Roman"/>
          <w:b/>
          <w:bCs/>
          <w:lang w:eastAsia="fr-FR"/>
        </w:rPr>
        <w:t>Chapitre 12 – Approches actuelles et perspectives</w:t>
      </w:r>
    </w:p>
    <w:p w14:paraId="62552D73" w14:textId="77777777" w:rsidR="00273CCA" w:rsidRPr="00273CCA" w:rsidRDefault="00273CCA" w:rsidP="00184580">
      <w:pPr>
        <w:numPr>
          <w:ilvl w:val="0"/>
          <w:numId w:val="297"/>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Apports des sciences forensiques et de la biologie</w:t>
      </w:r>
    </w:p>
    <w:p w14:paraId="78BD804C" w14:textId="77777777" w:rsidR="00273CCA" w:rsidRPr="00273CCA" w:rsidRDefault="00273CCA" w:rsidP="00184580">
      <w:pPr>
        <w:numPr>
          <w:ilvl w:val="0"/>
          <w:numId w:val="297"/>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Victimologie numérique et cybercriminalité</w:t>
      </w:r>
    </w:p>
    <w:p w14:paraId="2FBA275B" w14:textId="6CFD3A03" w:rsidR="00EC48A2" w:rsidRPr="00273CCA" w:rsidRDefault="00273CCA" w:rsidP="00184580">
      <w:pPr>
        <w:numPr>
          <w:ilvl w:val="0"/>
          <w:numId w:val="297"/>
        </w:numPr>
        <w:spacing w:before="100" w:beforeAutospacing="1" w:after="100" w:afterAutospacing="1" w:line="240" w:lineRule="auto"/>
        <w:rPr>
          <w:rFonts w:ascii="Times New Roman" w:eastAsia="Times New Roman" w:hAnsi="Times New Roman" w:cs="Times New Roman"/>
          <w:lang w:eastAsia="fr-FR"/>
        </w:rPr>
      </w:pPr>
      <w:r w:rsidRPr="00273CCA">
        <w:rPr>
          <w:rFonts w:ascii="Times New Roman" w:eastAsia="Times New Roman" w:hAnsi="Times New Roman" w:cs="Times New Roman"/>
          <w:lang w:eastAsia="fr-FR"/>
        </w:rPr>
        <w:t>Enjeux éthiques et place de la prévention</w:t>
      </w:r>
    </w:p>
    <w:p w14:paraId="138495D8" w14:textId="77777777" w:rsidR="00EC48A2" w:rsidRPr="00394D40" w:rsidRDefault="00EC48A2" w:rsidP="00EC48A2">
      <w:pPr>
        <w:pStyle w:val="Paragraphedeliste"/>
        <w:spacing w:after="0" w:line="360" w:lineRule="auto"/>
        <w:ind w:left="1145"/>
        <w:jc w:val="both"/>
        <w:rPr>
          <w:rFonts w:asciiTheme="majorBidi" w:hAnsiTheme="majorBidi" w:cstheme="majorBidi"/>
          <w:highlight w:val="cyan"/>
        </w:rPr>
      </w:pPr>
    </w:p>
    <w:p w14:paraId="60753364" w14:textId="77777777" w:rsidR="00EC48A2" w:rsidRPr="00273CCA" w:rsidRDefault="00EC48A2" w:rsidP="00184580">
      <w:pPr>
        <w:pStyle w:val="Paragraphedeliste"/>
        <w:numPr>
          <w:ilvl w:val="0"/>
          <w:numId w:val="24"/>
        </w:numPr>
        <w:spacing w:after="0" w:line="360" w:lineRule="auto"/>
        <w:jc w:val="both"/>
        <w:rPr>
          <w:rFonts w:asciiTheme="majorBidi" w:hAnsiTheme="majorBidi" w:cstheme="majorBidi"/>
        </w:rPr>
      </w:pPr>
      <w:r w:rsidRPr="00273CCA">
        <w:rPr>
          <w:rFonts w:asciiTheme="majorBidi" w:hAnsiTheme="majorBidi" w:cstheme="majorBidi"/>
          <w:b/>
          <w:bCs/>
        </w:rPr>
        <w:t xml:space="preserve">Mode d’évaluation : </w:t>
      </w:r>
      <w:r w:rsidRPr="00273CCA">
        <w:rPr>
          <w:rFonts w:asciiTheme="majorBidi" w:hAnsiTheme="majorBidi" w:cstheme="majorBidi"/>
        </w:rPr>
        <w:t>Contrôle continu : 40 % ; Examen : 60 %.</w:t>
      </w:r>
    </w:p>
    <w:p w14:paraId="0B417ED0" w14:textId="5349136C" w:rsidR="0019649E" w:rsidRDefault="00EC48A2" w:rsidP="00184580">
      <w:pPr>
        <w:pStyle w:val="Paragraphedeliste"/>
        <w:numPr>
          <w:ilvl w:val="0"/>
          <w:numId w:val="24"/>
        </w:numPr>
        <w:spacing w:after="0" w:line="360" w:lineRule="auto"/>
        <w:jc w:val="both"/>
        <w:rPr>
          <w:rFonts w:asciiTheme="majorBidi" w:hAnsiTheme="majorBidi" w:cstheme="majorBidi"/>
        </w:rPr>
      </w:pPr>
      <w:r w:rsidRPr="00273CCA">
        <w:rPr>
          <w:rFonts w:asciiTheme="majorBidi" w:hAnsiTheme="majorBidi" w:cstheme="majorBidi"/>
          <w:b/>
          <w:bCs/>
        </w:rPr>
        <w:t xml:space="preserve">Références : </w:t>
      </w:r>
      <w:r w:rsidRPr="00273CCA">
        <w:rPr>
          <w:rFonts w:asciiTheme="majorBidi" w:hAnsiTheme="majorBidi" w:cstheme="majorBidi"/>
        </w:rPr>
        <w:t>Livres et polycopiés, sites internet, etc.</w:t>
      </w:r>
    </w:p>
    <w:p w14:paraId="45546F92" w14:textId="54852610" w:rsidR="00EC48A2" w:rsidRPr="0019649E" w:rsidRDefault="0019649E" w:rsidP="0019649E">
      <w:pPr>
        <w:rPr>
          <w:rFonts w:asciiTheme="majorBidi" w:hAnsiTheme="majorBidi" w:cstheme="majorBidi"/>
        </w:rPr>
      </w:pPr>
      <w:r>
        <w:rPr>
          <w:rFonts w:asciiTheme="majorBidi" w:hAnsiTheme="majorBidi" w:cstheme="majorBidi"/>
        </w:rPr>
        <w:br w:type="page"/>
      </w:r>
    </w:p>
    <w:p w14:paraId="4320FA6F" w14:textId="77777777" w:rsidR="0019649E" w:rsidRPr="002F7B41" w:rsidRDefault="0019649E" w:rsidP="0019649E">
      <w:pPr>
        <w:pBdr>
          <w:top w:val="single" w:sz="4" w:space="1" w:color="auto"/>
          <w:bottom w:val="single" w:sz="4" w:space="1" w:color="auto"/>
        </w:pBdr>
        <w:tabs>
          <w:tab w:val="center" w:pos="4819"/>
        </w:tabs>
        <w:spacing w:after="0"/>
        <w:jc w:val="center"/>
        <w:rPr>
          <w:rFonts w:asciiTheme="majorBidi" w:hAnsiTheme="majorBidi" w:cstheme="majorBidi"/>
          <w:b/>
          <w:bCs/>
        </w:rPr>
      </w:pPr>
      <w:r w:rsidRPr="002F7B41">
        <w:rPr>
          <w:rFonts w:asciiTheme="majorBidi" w:hAnsiTheme="majorBidi" w:cstheme="majorBidi"/>
          <w:b/>
          <w:bCs/>
        </w:rPr>
        <w:lastRenderedPageBreak/>
        <w:t xml:space="preserve">PROGRAMME : </w:t>
      </w:r>
      <w:bookmarkStart w:id="28" w:name="_Hlk196897515"/>
      <w:r w:rsidRPr="002F7B41">
        <w:rPr>
          <w:rFonts w:asciiTheme="majorBidi" w:hAnsiTheme="majorBidi" w:cstheme="majorBidi"/>
          <w:b/>
          <w:bCs/>
        </w:rPr>
        <w:t>Droits de Propriété Intellectuelle</w:t>
      </w:r>
      <w:bookmarkEnd w:id="28"/>
    </w:p>
    <w:p w14:paraId="63344698" w14:textId="11736143" w:rsidR="0019649E" w:rsidRPr="002F7B41" w:rsidRDefault="0019649E" w:rsidP="0019649E">
      <w:pPr>
        <w:spacing w:after="0" w:line="240" w:lineRule="auto"/>
        <w:rPr>
          <w:rFonts w:asciiTheme="majorBidi" w:hAnsiTheme="majorBidi" w:cstheme="majorBidi"/>
          <w:b/>
          <w:bCs/>
        </w:rPr>
      </w:pPr>
      <w:r w:rsidRPr="002F7B41">
        <w:rPr>
          <w:rFonts w:asciiTheme="majorBidi" w:hAnsiTheme="majorBidi" w:cstheme="majorBidi"/>
          <w:b/>
          <w:bCs/>
        </w:rPr>
        <w:t xml:space="preserve">Semestre : </w:t>
      </w:r>
      <w:r w:rsidR="004216A3">
        <w:rPr>
          <w:rFonts w:asciiTheme="majorBidi" w:hAnsiTheme="majorBidi" w:cstheme="majorBidi"/>
          <w:b/>
          <w:bCs/>
        </w:rPr>
        <w:t>3</w:t>
      </w:r>
    </w:p>
    <w:p w14:paraId="67851FFD" w14:textId="62ABB5EE" w:rsidR="0019649E" w:rsidRPr="002F7B41" w:rsidRDefault="0019649E" w:rsidP="0019649E">
      <w:pPr>
        <w:spacing w:after="0" w:line="240" w:lineRule="auto"/>
        <w:rPr>
          <w:rFonts w:asciiTheme="majorBidi" w:hAnsiTheme="majorBidi" w:cstheme="majorBidi"/>
          <w:b/>
          <w:bCs/>
        </w:rPr>
      </w:pPr>
      <w:r w:rsidRPr="002F7B41">
        <w:rPr>
          <w:rFonts w:asciiTheme="majorBidi" w:hAnsiTheme="majorBidi" w:cstheme="majorBidi"/>
          <w:b/>
          <w:bCs/>
        </w:rPr>
        <w:t xml:space="preserve">UED </w:t>
      </w:r>
      <w:r>
        <w:rPr>
          <w:rFonts w:asciiTheme="majorBidi" w:hAnsiTheme="majorBidi" w:cstheme="majorBidi"/>
          <w:b/>
          <w:bCs/>
        </w:rPr>
        <w:t>2</w:t>
      </w:r>
      <w:r w:rsidRPr="002F7B41">
        <w:rPr>
          <w:rFonts w:asciiTheme="majorBidi" w:hAnsiTheme="majorBidi" w:cstheme="majorBidi"/>
          <w:b/>
          <w:bCs/>
        </w:rPr>
        <w:t xml:space="preserve"> : Droits de Propriété Intellectuelle</w:t>
      </w:r>
    </w:p>
    <w:p w14:paraId="792926E4" w14:textId="77777777" w:rsidR="0019649E" w:rsidRPr="002F7B41" w:rsidRDefault="0019649E" w:rsidP="0019649E">
      <w:pPr>
        <w:spacing w:after="0" w:line="240" w:lineRule="auto"/>
        <w:rPr>
          <w:rFonts w:asciiTheme="majorBidi" w:hAnsiTheme="majorBidi" w:cstheme="majorBidi"/>
          <w:b/>
          <w:bCs/>
        </w:rPr>
      </w:pPr>
      <w:r w:rsidRPr="002F7B41">
        <w:rPr>
          <w:rFonts w:asciiTheme="majorBidi" w:hAnsiTheme="majorBidi" w:cstheme="majorBidi"/>
          <w:b/>
          <w:bCs/>
        </w:rPr>
        <w:t xml:space="preserve">Crédits : </w:t>
      </w:r>
      <w:r>
        <w:rPr>
          <w:rFonts w:asciiTheme="majorBidi" w:hAnsiTheme="majorBidi" w:cstheme="majorBidi"/>
          <w:b/>
          <w:bCs/>
        </w:rPr>
        <w:t>1</w:t>
      </w:r>
    </w:p>
    <w:p w14:paraId="3AC5EDF1" w14:textId="77777777" w:rsidR="0019649E" w:rsidRPr="002F7B41" w:rsidRDefault="0019649E" w:rsidP="0019649E">
      <w:pPr>
        <w:spacing w:after="0" w:line="240" w:lineRule="auto"/>
        <w:rPr>
          <w:rFonts w:asciiTheme="majorBidi" w:hAnsiTheme="majorBidi" w:cstheme="majorBidi"/>
          <w:b/>
          <w:bCs/>
        </w:rPr>
      </w:pPr>
      <w:r w:rsidRPr="002F7B41">
        <w:rPr>
          <w:rFonts w:asciiTheme="majorBidi" w:hAnsiTheme="majorBidi" w:cstheme="majorBidi"/>
          <w:b/>
          <w:bCs/>
        </w:rPr>
        <w:t>Coefficient : 1</w:t>
      </w:r>
    </w:p>
    <w:p w14:paraId="56460CCB" w14:textId="77777777" w:rsidR="0019649E" w:rsidRPr="002F7B41" w:rsidRDefault="0019649E" w:rsidP="0019649E">
      <w:pPr>
        <w:rPr>
          <w:rFonts w:asciiTheme="majorBidi" w:hAnsiTheme="majorBidi" w:cstheme="majorBidi"/>
        </w:rPr>
      </w:pPr>
    </w:p>
    <w:p w14:paraId="5865A435" w14:textId="77777777" w:rsidR="0019649E" w:rsidRPr="002F7B41" w:rsidRDefault="0019649E" w:rsidP="0019649E">
      <w:pPr>
        <w:rPr>
          <w:rFonts w:asciiTheme="majorBidi" w:hAnsiTheme="majorBidi" w:cstheme="majorBidi"/>
        </w:rPr>
      </w:pPr>
    </w:p>
    <w:p w14:paraId="4E5964A3" w14:textId="77777777" w:rsidR="0019649E" w:rsidRPr="002F7B41" w:rsidRDefault="0019649E" w:rsidP="00184580">
      <w:pPr>
        <w:numPr>
          <w:ilvl w:val="0"/>
          <w:numId w:val="171"/>
        </w:numPr>
        <w:spacing w:after="0" w:line="360" w:lineRule="auto"/>
        <w:contextualSpacing/>
        <w:jc w:val="both"/>
        <w:rPr>
          <w:rFonts w:asciiTheme="majorBidi" w:hAnsiTheme="majorBidi" w:cstheme="majorBidi"/>
          <w:b/>
          <w:bCs/>
        </w:rPr>
      </w:pPr>
      <w:r w:rsidRPr="002F7B41">
        <w:rPr>
          <w:rFonts w:asciiTheme="majorBidi" w:hAnsiTheme="majorBidi" w:cstheme="majorBidi"/>
          <w:b/>
          <w:bCs/>
        </w:rPr>
        <w:t>Objectifs de l’enseignement</w:t>
      </w:r>
    </w:p>
    <w:p w14:paraId="5676A3D2" w14:textId="77777777" w:rsidR="0019649E" w:rsidRPr="002F7B41" w:rsidRDefault="0019649E" w:rsidP="00184580">
      <w:pPr>
        <w:numPr>
          <w:ilvl w:val="0"/>
          <w:numId w:val="170"/>
        </w:numPr>
        <w:spacing w:line="360" w:lineRule="auto"/>
        <w:contextualSpacing/>
        <w:rPr>
          <w:rFonts w:asciiTheme="majorBidi" w:hAnsiTheme="majorBidi" w:cstheme="majorBidi"/>
        </w:rPr>
      </w:pPr>
      <w:r w:rsidRPr="002F7B41">
        <w:rPr>
          <w:rFonts w:asciiTheme="majorBidi" w:hAnsiTheme="majorBidi" w:cstheme="majorBidi"/>
        </w:rPr>
        <w:t>Fournir des connaissances de base sur les droits de propriété intellectuelle et leurs implications dans la recherche biologique et le développement de produits.</w:t>
      </w:r>
    </w:p>
    <w:p w14:paraId="20778AA1" w14:textId="77777777" w:rsidR="0019649E" w:rsidRPr="002F7B41" w:rsidRDefault="0019649E" w:rsidP="00184580">
      <w:pPr>
        <w:numPr>
          <w:ilvl w:val="0"/>
          <w:numId w:val="170"/>
        </w:numPr>
        <w:spacing w:line="360" w:lineRule="auto"/>
        <w:contextualSpacing/>
        <w:rPr>
          <w:rFonts w:asciiTheme="majorBidi" w:hAnsiTheme="majorBidi" w:cstheme="majorBidi"/>
        </w:rPr>
      </w:pPr>
      <w:r w:rsidRPr="002F7B41">
        <w:rPr>
          <w:rFonts w:asciiTheme="majorBidi" w:hAnsiTheme="majorBidi" w:cstheme="majorBidi"/>
        </w:rPr>
        <w:t>Se familiariser avec la politique de l’Algérie en matière de DPI.</w:t>
      </w:r>
    </w:p>
    <w:p w14:paraId="250E0613" w14:textId="77777777" w:rsidR="0019649E" w:rsidRPr="002F7B41" w:rsidRDefault="0019649E" w:rsidP="00184580">
      <w:pPr>
        <w:numPr>
          <w:ilvl w:val="0"/>
          <w:numId w:val="170"/>
        </w:numPr>
        <w:spacing w:line="360" w:lineRule="auto"/>
        <w:contextualSpacing/>
        <w:jc w:val="both"/>
        <w:rPr>
          <w:rFonts w:asciiTheme="majorBidi" w:hAnsiTheme="majorBidi" w:cstheme="majorBidi"/>
        </w:rPr>
      </w:pPr>
      <w:r w:rsidRPr="002F7B41">
        <w:rPr>
          <w:rFonts w:asciiTheme="majorBidi" w:hAnsiTheme="majorBidi" w:cstheme="majorBidi"/>
        </w:rPr>
        <w:t>Connaitre les différentes démarches pour le dépôt de brevet.</w:t>
      </w:r>
    </w:p>
    <w:p w14:paraId="260BDA99" w14:textId="77777777" w:rsidR="0019649E" w:rsidRPr="002F7B41" w:rsidRDefault="0019649E" w:rsidP="00184580">
      <w:pPr>
        <w:numPr>
          <w:ilvl w:val="0"/>
          <w:numId w:val="170"/>
        </w:numPr>
        <w:spacing w:line="360" w:lineRule="auto"/>
        <w:contextualSpacing/>
        <w:rPr>
          <w:rFonts w:asciiTheme="majorBidi" w:hAnsiTheme="majorBidi" w:cstheme="majorBidi"/>
        </w:rPr>
      </w:pPr>
      <w:r w:rsidRPr="002F7B41">
        <w:rPr>
          <w:rFonts w:asciiTheme="majorBidi" w:hAnsiTheme="majorBidi" w:cstheme="majorBidi"/>
        </w:rPr>
        <w:t>Comprendre pourquoi l'Algérie a adopté une politique en matière de DPI et se familiariser avec les grandes lignes de la réglementation en matière de brevets.</w:t>
      </w:r>
    </w:p>
    <w:p w14:paraId="2FCDF54D" w14:textId="77777777" w:rsidR="0019649E" w:rsidRPr="002F7B41" w:rsidRDefault="0019649E" w:rsidP="00184580">
      <w:pPr>
        <w:numPr>
          <w:ilvl w:val="0"/>
          <w:numId w:val="170"/>
        </w:numPr>
        <w:spacing w:line="360" w:lineRule="auto"/>
        <w:contextualSpacing/>
        <w:jc w:val="both"/>
        <w:rPr>
          <w:rFonts w:asciiTheme="majorBidi" w:hAnsiTheme="majorBidi" w:cstheme="majorBidi"/>
        </w:rPr>
      </w:pPr>
      <w:r w:rsidRPr="002F7B41">
        <w:rPr>
          <w:rFonts w:asciiTheme="majorBidi" w:hAnsiTheme="majorBidi" w:cstheme="majorBidi"/>
        </w:rPr>
        <w:t>Comprendre les différents types de droits de propriété intellectuelle en général et la protection des produits issus de la recherche biotechnologique et les questions liées à la demande et à l'obtention de brevets.</w:t>
      </w:r>
    </w:p>
    <w:p w14:paraId="0B485D06" w14:textId="77777777" w:rsidR="0019649E" w:rsidRPr="002F7B41" w:rsidRDefault="0019649E" w:rsidP="0019649E">
      <w:pPr>
        <w:spacing w:line="360" w:lineRule="auto"/>
        <w:ind w:left="360"/>
        <w:jc w:val="both"/>
        <w:rPr>
          <w:rFonts w:asciiTheme="majorBidi" w:hAnsiTheme="majorBidi" w:cstheme="majorBidi"/>
        </w:rPr>
      </w:pPr>
    </w:p>
    <w:p w14:paraId="72255EAE" w14:textId="77777777" w:rsidR="0019649E" w:rsidRPr="002F7B41" w:rsidRDefault="0019649E" w:rsidP="00184580">
      <w:pPr>
        <w:numPr>
          <w:ilvl w:val="0"/>
          <w:numId w:val="171"/>
        </w:numPr>
        <w:spacing w:after="0" w:line="360" w:lineRule="auto"/>
        <w:contextualSpacing/>
        <w:jc w:val="both"/>
        <w:rPr>
          <w:rFonts w:asciiTheme="majorBidi" w:hAnsiTheme="majorBidi" w:cstheme="majorBidi"/>
          <w:b/>
          <w:bCs/>
        </w:rPr>
      </w:pPr>
      <w:r w:rsidRPr="002F7B41">
        <w:rPr>
          <w:rFonts w:asciiTheme="majorBidi" w:hAnsiTheme="majorBidi" w:cstheme="majorBidi"/>
          <w:b/>
          <w:bCs/>
        </w:rPr>
        <w:t>Connaissances préalables recommandées</w:t>
      </w:r>
    </w:p>
    <w:p w14:paraId="1EAE3F8F" w14:textId="77777777" w:rsidR="0019649E" w:rsidRPr="002F7B41" w:rsidRDefault="0019649E" w:rsidP="0019649E">
      <w:pPr>
        <w:spacing w:line="600" w:lineRule="auto"/>
        <w:contextualSpacing/>
        <w:jc w:val="both"/>
        <w:rPr>
          <w:rFonts w:asciiTheme="majorBidi" w:hAnsiTheme="majorBidi" w:cstheme="majorBidi"/>
        </w:rPr>
      </w:pPr>
      <w:r w:rsidRPr="002F7B41">
        <w:rPr>
          <w:rFonts w:asciiTheme="majorBidi" w:hAnsiTheme="majorBidi" w:cstheme="majorBidi"/>
        </w:rPr>
        <w:t>Des connaissances de base en informatique.</w:t>
      </w:r>
    </w:p>
    <w:p w14:paraId="1DC91EA7" w14:textId="77777777" w:rsidR="0019649E" w:rsidRPr="002F7B41" w:rsidRDefault="0019649E" w:rsidP="00184580">
      <w:pPr>
        <w:numPr>
          <w:ilvl w:val="0"/>
          <w:numId w:val="171"/>
        </w:numPr>
        <w:spacing w:line="360" w:lineRule="auto"/>
        <w:contextualSpacing/>
        <w:jc w:val="both"/>
        <w:rPr>
          <w:rFonts w:asciiTheme="majorBidi" w:hAnsiTheme="majorBidi" w:cstheme="majorBidi"/>
          <w:b/>
          <w:bCs/>
        </w:rPr>
      </w:pPr>
      <w:r w:rsidRPr="002F7B41">
        <w:rPr>
          <w:rFonts w:asciiTheme="majorBidi" w:hAnsiTheme="majorBidi" w:cstheme="majorBidi"/>
          <w:b/>
          <w:bCs/>
        </w:rPr>
        <w:t xml:space="preserve"> Contenu de la matière </w:t>
      </w:r>
    </w:p>
    <w:p w14:paraId="47A9AE01" w14:textId="77777777" w:rsidR="0019649E" w:rsidRPr="002F7B41" w:rsidRDefault="0019649E" w:rsidP="0019649E">
      <w:pPr>
        <w:spacing w:after="0" w:line="360" w:lineRule="auto"/>
        <w:jc w:val="both"/>
        <w:rPr>
          <w:rFonts w:asciiTheme="majorBidi" w:hAnsiTheme="majorBidi" w:cstheme="majorBidi"/>
          <w:b/>
          <w:bCs/>
        </w:rPr>
      </w:pPr>
      <w:r w:rsidRPr="002F7B41">
        <w:rPr>
          <w:rFonts w:asciiTheme="majorBidi" w:hAnsiTheme="majorBidi" w:cstheme="majorBidi"/>
          <w:b/>
          <w:bCs/>
        </w:rPr>
        <w:t>1. brevetage d'une invention</w:t>
      </w:r>
    </w:p>
    <w:p w14:paraId="53854530"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1.1. Introduction aux droits de propriété intellectuelle</w:t>
      </w:r>
    </w:p>
    <w:p w14:paraId="3ABC20B3"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1.2. Formes de droits de propriété intellectuelle</w:t>
      </w:r>
    </w:p>
    <w:p w14:paraId="5E3F39D5" w14:textId="77777777" w:rsidR="0019649E" w:rsidRPr="002F7B41" w:rsidRDefault="0019649E" w:rsidP="0019649E">
      <w:pPr>
        <w:spacing w:after="0" w:line="360" w:lineRule="auto"/>
        <w:jc w:val="both"/>
        <w:rPr>
          <w:rFonts w:asciiTheme="majorBidi" w:hAnsiTheme="majorBidi" w:cstheme="majorBidi"/>
        </w:rPr>
      </w:pPr>
      <w:r w:rsidRPr="002F7B41">
        <w:rPr>
          <w:rFonts w:asciiTheme="majorBidi" w:hAnsiTheme="majorBidi" w:cstheme="majorBidi"/>
        </w:rPr>
        <w:tab/>
        <w:t>A. Propriété industrielle</w:t>
      </w:r>
    </w:p>
    <w:p w14:paraId="3A9A932B" w14:textId="77777777" w:rsidR="0019649E" w:rsidRPr="002F7B41" w:rsidRDefault="0019649E" w:rsidP="0019649E">
      <w:pPr>
        <w:spacing w:after="0" w:line="360" w:lineRule="auto"/>
        <w:jc w:val="both"/>
        <w:rPr>
          <w:rFonts w:asciiTheme="majorBidi" w:hAnsiTheme="majorBidi" w:cstheme="majorBidi"/>
        </w:rPr>
      </w:pPr>
      <w:r w:rsidRPr="002F7B41">
        <w:rPr>
          <w:rFonts w:asciiTheme="majorBidi" w:hAnsiTheme="majorBidi" w:cstheme="majorBidi"/>
        </w:rPr>
        <w:tab/>
        <w:t>- Brevet</w:t>
      </w:r>
    </w:p>
    <w:p w14:paraId="570CBCF3"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 Conception</w:t>
      </w:r>
    </w:p>
    <w:p w14:paraId="1EB99870"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 Marque déposée</w:t>
      </w:r>
    </w:p>
    <w:p w14:paraId="5119B237"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 Indications géographiques</w:t>
      </w:r>
    </w:p>
    <w:p w14:paraId="61D6C44A" w14:textId="77777777" w:rsidR="0019649E" w:rsidRPr="002F7B41" w:rsidRDefault="0019649E" w:rsidP="0019649E">
      <w:pPr>
        <w:spacing w:after="0" w:line="360" w:lineRule="auto"/>
        <w:jc w:val="both"/>
        <w:rPr>
          <w:rFonts w:asciiTheme="majorBidi" w:hAnsiTheme="majorBidi" w:cstheme="majorBidi"/>
        </w:rPr>
      </w:pPr>
      <w:r w:rsidRPr="002F7B41">
        <w:rPr>
          <w:rFonts w:asciiTheme="majorBidi" w:hAnsiTheme="majorBidi" w:cstheme="majorBidi"/>
        </w:rPr>
        <w:tab/>
        <w:t>B. Propriété non industrielle</w:t>
      </w:r>
    </w:p>
    <w:p w14:paraId="073542B2" w14:textId="77777777" w:rsidR="0019649E" w:rsidRPr="002F7B41" w:rsidRDefault="0019649E" w:rsidP="0019649E">
      <w:pPr>
        <w:spacing w:line="360" w:lineRule="auto"/>
        <w:jc w:val="both"/>
        <w:rPr>
          <w:rFonts w:asciiTheme="majorBidi" w:hAnsiTheme="majorBidi" w:cstheme="majorBidi"/>
        </w:rPr>
      </w:pPr>
      <w:r w:rsidRPr="002F7B41">
        <w:rPr>
          <w:rFonts w:asciiTheme="majorBidi" w:hAnsiTheme="majorBidi" w:cstheme="majorBidi"/>
        </w:rPr>
        <w:tab/>
        <w:t>- Copyright©</w:t>
      </w:r>
    </w:p>
    <w:p w14:paraId="214C6B27" w14:textId="77777777" w:rsidR="0019649E" w:rsidRPr="002F7B41" w:rsidRDefault="0019649E" w:rsidP="0019649E">
      <w:pPr>
        <w:spacing w:after="0" w:line="360" w:lineRule="auto"/>
        <w:jc w:val="both"/>
        <w:rPr>
          <w:rFonts w:asciiTheme="majorBidi" w:hAnsiTheme="majorBidi" w:cstheme="majorBidi"/>
          <w:b/>
          <w:bCs/>
        </w:rPr>
      </w:pPr>
      <w:r w:rsidRPr="002F7B41">
        <w:rPr>
          <w:rFonts w:asciiTheme="majorBidi" w:hAnsiTheme="majorBidi" w:cstheme="majorBidi"/>
          <w:b/>
          <w:bCs/>
        </w:rPr>
        <w:t>2. Histoire et évolution du droit des brevets</w:t>
      </w:r>
    </w:p>
    <w:p w14:paraId="0BB76B66"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2.1. Évolution des lois sur les brevets</w:t>
      </w:r>
    </w:p>
    <w:p w14:paraId="169FCC53"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2.2. Histoire du système algérien des brevets</w:t>
      </w:r>
    </w:p>
    <w:p w14:paraId="0B6E3C56"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2.3. Conventions et traités internationaux</w:t>
      </w:r>
    </w:p>
    <w:p w14:paraId="1F0D5ADA"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2.4. Lois sur les brevets dans d'autres pays</w:t>
      </w:r>
    </w:p>
    <w:p w14:paraId="5E632C18" w14:textId="77777777" w:rsidR="0019649E" w:rsidRPr="002F7B41" w:rsidRDefault="0019649E" w:rsidP="0019649E">
      <w:pPr>
        <w:spacing w:after="0" w:line="360" w:lineRule="auto"/>
        <w:rPr>
          <w:rFonts w:asciiTheme="majorBidi" w:hAnsiTheme="majorBidi" w:cstheme="majorBidi"/>
          <w:b/>
          <w:bCs/>
        </w:rPr>
      </w:pPr>
      <w:r w:rsidRPr="002F7B41">
        <w:rPr>
          <w:rFonts w:asciiTheme="majorBidi" w:hAnsiTheme="majorBidi" w:cstheme="majorBidi"/>
          <w:b/>
          <w:bCs/>
        </w:rPr>
        <w:lastRenderedPageBreak/>
        <w:t>3. Classification des brevets</w:t>
      </w:r>
    </w:p>
    <w:p w14:paraId="1D9F78D3"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3.1. Classification des brevets en Algérie</w:t>
      </w:r>
    </w:p>
    <w:p w14:paraId="09EB03E8"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3.2. Classification des brevets par l'OMPI</w:t>
      </w:r>
    </w:p>
    <w:p w14:paraId="1801992D"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3.3. Catégories de brevets</w:t>
      </w:r>
    </w:p>
    <w:p w14:paraId="105E082D"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3.4. Brevets spéciaux</w:t>
      </w:r>
    </w:p>
    <w:p w14:paraId="026C5C00"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3.5. Brevets de produits biologiques</w:t>
      </w:r>
    </w:p>
    <w:p w14:paraId="12122194" w14:textId="77777777" w:rsidR="0019649E" w:rsidRPr="002F7B41" w:rsidRDefault="0019649E" w:rsidP="0019649E">
      <w:pPr>
        <w:spacing w:after="0" w:line="360" w:lineRule="auto"/>
        <w:jc w:val="both"/>
        <w:rPr>
          <w:rFonts w:asciiTheme="majorBidi" w:hAnsiTheme="majorBidi" w:cstheme="majorBidi"/>
          <w:b/>
          <w:bCs/>
        </w:rPr>
      </w:pPr>
      <w:r w:rsidRPr="002F7B41">
        <w:rPr>
          <w:rFonts w:asciiTheme="majorBidi" w:hAnsiTheme="majorBidi" w:cstheme="majorBidi"/>
          <w:b/>
          <w:bCs/>
        </w:rPr>
        <w:t>4. Dispositions législatives générales pour les brevets en Algérie</w:t>
      </w:r>
    </w:p>
    <w:p w14:paraId="5C9ED95F"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4.1. Brevetabilité : Que peut-on breveter ?</w:t>
      </w:r>
    </w:p>
    <w:p w14:paraId="5506019A"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4.2. Ce qui ne peut être breveté</w:t>
      </w:r>
    </w:p>
    <w:p w14:paraId="627866F5"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4.3. À qui appartient le droit au brevet ?</w:t>
      </w:r>
    </w:p>
    <w:p w14:paraId="4012A211"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 xml:space="preserve">4.4. Qu’est-ce qu’une invention de service ? </w:t>
      </w:r>
    </w:p>
    <w:p w14:paraId="25E03095"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4.5. Unité de l’invention</w:t>
      </w:r>
    </w:p>
    <w:p w14:paraId="24B485C5"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4.6. Certificat d’addition</w:t>
      </w:r>
    </w:p>
    <w:p w14:paraId="3C7C8E8A" w14:textId="77777777" w:rsidR="0019649E" w:rsidRPr="002F7B41" w:rsidRDefault="0019649E" w:rsidP="0019649E">
      <w:pPr>
        <w:spacing w:after="0" w:line="360" w:lineRule="auto"/>
        <w:rPr>
          <w:rFonts w:asciiTheme="majorBidi" w:hAnsiTheme="majorBidi" w:cstheme="majorBidi"/>
          <w:b/>
          <w:bCs/>
        </w:rPr>
      </w:pPr>
      <w:r w:rsidRPr="002F7B41">
        <w:rPr>
          <w:rFonts w:asciiTheme="majorBidi" w:hAnsiTheme="majorBidi" w:cstheme="majorBidi"/>
          <w:b/>
          <w:bCs/>
        </w:rPr>
        <w:t>5. Procédures de demande et de délivrance du brevet d’invention</w:t>
      </w:r>
    </w:p>
    <w:p w14:paraId="117511E9"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5.1. Dépôt</w:t>
      </w:r>
    </w:p>
    <w:p w14:paraId="533CDFF3"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5.2. Examen</w:t>
      </w:r>
    </w:p>
    <w:p w14:paraId="616851FB"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5.3. Délivrance</w:t>
      </w:r>
    </w:p>
    <w:p w14:paraId="7A1DE8D1"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5.4. Maintien de la validité du brevet</w:t>
      </w:r>
    </w:p>
    <w:p w14:paraId="68798393" w14:textId="77777777" w:rsidR="0019649E" w:rsidRPr="002F7B41" w:rsidRDefault="0019649E" w:rsidP="0019649E">
      <w:pPr>
        <w:spacing w:after="0" w:line="360" w:lineRule="auto"/>
        <w:rPr>
          <w:rFonts w:asciiTheme="majorBidi" w:hAnsiTheme="majorBidi" w:cstheme="majorBidi"/>
          <w:b/>
          <w:bCs/>
        </w:rPr>
      </w:pPr>
      <w:r w:rsidRPr="002F7B41">
        <w:rPr>
          <w:rFonts w:asciiTheme="majorBidi" w:hAnsiTheme="majorBidi" w:cstheme="majorBidi"/>
          <w:b/>
          <w:bCs/>
        </w:rPr>
        <w:t>6. Système national des brevets</w:t>
      </w:r>
    </w:p>
    <w:p w14:paraId="18B97CBD"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6.1. Qu’est-ce que l’Institut National Algérien de la Propriété Industrielle (INAPI) ?</w:t>
      </w:r>
    </w:p>
    <w:p w14:paraId="1EF32C70"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6.2. Formalités liées au dépôt d’une demande de brevet d’invention</w:t>
      </w:r>
    </w:p>
    <w:p w14:paraId="71FC8CFE" w14:textId="77777777" w:rsidR="0019649E" w:rsidRPr="002F7B41" w:rsidRDefault="0019649E" w:rsidP="0019649E">
      <w:pPr>
        <w:spacing w:after="0" w:line="360" w:lineRule="auto"/>
        <w:rPr>
          <w:rFonts w:asciiTheme="majorBidi" w:hAnsiTheme="majorBidi" w:cstheme="majorBidi"/>
          <w:b/>
          <w:bCs/>
        </w:rPr>
      </w:pPr>
      <w:r w:rsidRPr="002F7B41">
        <w:rPr>
          <w:rFonts w:asciiTheme="majorBidi" w:hAnsiTheme="majorBidi" w:cstheme="majorBidi"/>
          <w:b/>
          <w:bCs/>
        </w:rPr>
        <w:t>7. Procédures de dépôt d’une demande de brevet à l’étranger</w:t>
      </w:r>
    </w:p>
    <w:p w14:paraId="00B9D0FB"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7.1. Comment protéger mon invention dans plusieurs pays ?</w:t>
      </w:r>
    </w:p>
    <w:p w14:paraId="7392E574"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7.2. Qu’est-ce que le Traité de coopération en matière de brevets PCT ?</w:t>
      </w:r>
    </w:p>
    <w:p w14:paraId="65797CCA"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7.3. Quels sont les avantages du PCT ?</w:t>
      </w:r>
    </w:p>
    <w:p w14:paraId="00B53B1C"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7.4. Procédure de dépôt d’une demande internationale selon PCT</w:t>
      </w:r>
    </w:p>
    <w:p w14:paraId="43A95FF6" w14:textId="77777777" w:rsidR="0019649E" w:rsidRPr="002F7B41" w:rsidRDefault="0019649E" w:rsidP="0019649E">
      <w:pPr>
        <w:spacing w:after="0" w:line="360" w:lineRule="auto"/>
        <w:rPr>
          <w:rFonts w:asciiTheme="majorBidi" w:hAnsiTheme="majorBidi" w:cstheme="majorBidi"/>
          <w:b/>
          <w:bCs/>
        </w:rPr>
      </w:pPr>
      <w:r w:rsidRPr="002F7B41">
        <w:rPr>
          <w:rFonts w:asciiTheme="majorBidi" w:hAnsiTheme="majorBidi" w:cstheme="majorBidi"/>
          <w:b/>
          <w:bCs/>
        </w:rPr>
        <w:t>8. Détenteur du brevet : droits et devoirs</w:t>
      </w:r>
    </w:p>
    <w:p w14:paraId="53D34273"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8.1. Propriété du brevet</w:t>
      </w:r>
    </w:p>
    <w:p w14:paraId="6AA91229"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8.2. Droits du titulaire du brevet et des copropriétaires</w:t>
      </w:r>
    </w:p>
    <w:p w14:paraId="732AADAC"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8.3. Obligations du titulaire du brevet et des copropriétaires</w:t>
      </w:r>
    </w:p>
    <w:p w14:paraId="47558636"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8.4. Transfert des droits de brevet</w:t>
      </w:r>
    </w:p>
    <w:p w14:paraId="370AA0A8"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8.5. Limitations des droits de brevet</w:t>
      </w:r>
    </w:p>
    <w:p w14:paraId="2DC21B1C"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8.6. Restauration des brevets</w:t>
      </w:r>
    </w:p>
    <w:p w14:paraId="0A96BEFE"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8.7. Violation des droits de brevet et infractions</w:t>
      </w:r>
    </w:p>
    <w:p w14:paraId="5429C421" w14:textId="77777777" w:rsidR="0019649E" w:rsidRPr="002F7B41" w:rsidRDefault="0019649E" w:rsidP="0019649E">
      <w:pPr>
        <w:spacing w:line="360" w:lineRule="auto"/>
        <w:ind w:firstLine="284"/>
        <w:jc w:val="both"/>
        <w:rPr>
          <w:rFonts w:asciiTheme="majorBidi" w:hAnsiTheme="majorBidi" w:cstheme="majorBidi"/>
        </w:rPr>
      </w:pPr>
      <w:r w:rsidRPr="002F7B41">
        <w:rPr>
          <w:rFonts w:asciiTheme="majorBidi" w:hAnsiTheme="majorBidi" w:cstheme="majorBidi"/>
        </w:rPr>
        <w:t>8.8. Actions contre la contrefaçon : recours/recours</w:t>
      </w:r>
    </w:p>
    <w:p w14:paraId="6156061F" w14:textId="77777777" w:rsidR="0019649E" w:rsidRPr="002F7B41" w:rsidRDefault="0019649E" w:rsidP="0019649E">
      <w:pPr>
        <w:spacing w:after="0" w:line="360" w:lineRule="auto"/>
        <w:jc w:val="both"/>
        <w:rPr>
          <w:rFonts w:asciiTheme="majorBidi" w:hAnsiTheme="majorBidi" w:cstheme="majorBidi"/>
          <w:b/>
          <w:bCs/>
        </w:rPr>
      </w:pPr>
      <w:r w:rsidRPr="002F7B41">
        <w:rPr>
          <w:rFonts w:asciiTheme="majorBidi" w:hAnsiTheme="majorBidi" w:cstheme="majorBidi"/>
          <w:b/>
          <w:bCs/>
        </w:rPr>
        <w:lastRenderedPageBreak/>
        <w:t>9. Brevet de formes de vie</w:t>
      </w:r>
    </w:p>
    <w:p w14:paraId="3C35AED3"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14.1. Introduction</w:t>
      </w:r>
    </w:p>
    <w:p w14:paraId="7280AD24"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14.2. Critères d'attribution du brevet</w:t>
      </w:r>
    </w:p>
    <w:p w14:paraId="4D7F2BC6"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14.2.1. Conditions préalables à la brevetabilité</w:t>
      </w:r>
    </w:p>
    <w:p w14:paraId="22BF21C6"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14.2.2. Exigences essentielles pour la brevetabilité</w:t>
      </w:r>
    </w:p>
    <w:p w14:paraId="197F706A"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14.3. Brevets de cellules et de lignées cellulaires</w:t>
      </w:r>
    </w:p>
    <w:p w14:paraId="490850EC"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14.4. Brevet des gènes et des séquences d'ADN</w:t>
      </w:r>
    </w:p>
    <w:p w14:paraId="5F155356"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14.4.1. Séquences utilisées pour les tests de diagnostic</w:t>
      </w:r>
    </w:p>
    <w:p w14:paraId="502AEFC5"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14.4.2. Séquences utilisées comme outils de recherche</w:t>
      </w:r>
    </w:p>
    <w:p w14:paraId="1A3D3721"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14.4.3. Séquences utilisées en thérapie génique</w:t>
      </w:r>
    </w:p>
    <w:p w14:paraId="3978A94E"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14.4.4. Séquences utilisées dans la production de protéines thérapeutiques</w:t>
      </w:r>
    </w:p>
    <w:p w14:paraId="6503F7A4"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14.5. Brevets d'animaux</w:t>
      </w:r>
    </w:p>
    <w:p w14:paraId="64403467"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14.6. Protection des obtentions végétales</w:t>
      </w:r>
    </w:p>
    <w:p w14:paraId="0E274DDB"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14.6.1. Brevets</w:t>
      </w:r>
    </w:p>
    <w:p w14:paraId="14E27665"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14.6.2. Formes sui generis de protection des obtentions végétales : Union Internationale pour la Protection des Obtentions Végétales (UPOV)</w:t>
      </w:r>
    </w:p>
    <w:p w14:paraId="4EE4BE22" w14:textId="77777777" w:rsidR="0019649E" w:rsidRPr="002F7B41" w:rsidRDefault="0019649E" w:rsidP="0019649E">
      <w:pPr>
        <w:spacing w:line="360" w:lineRule="auto"/>
        <w:ind w:firstLine="708"/>
        <w:jc w:val="both"/>
        <w:rPr>
          <w:rFonts w:asciiTheme="majorBidi" w:hAnsiTheme="majorBidi" w:cstheme="majorBidi"/>
        </w:rPr>
      </w:pPr>
      <w:r w:rsidRPr="002F7B41">
        <w:rPr>
          <w:rFonts w:asciiTheme="majorBidi" w:hAnsiTheme="majorBidi" w:cstheme="majorBidi"/>
        </w:rPr>
        <w:t>14.6.3. Indications géographiques</w:t>
      </w:r>
    </w:p>
    <w:p w14:paraId="385EF618" w14:textId="77777777" w:rsidR="0019649E" w:rsidRPr="002F7B41" w:rsidRDefault="0019649E" w:rsidP="0019649E">
      <w:pPr>
        <w:spacing w:after="0" w:line="360" w:lineRule="auto"/>
        <w:jc w:val="both"/>
        <w:rPr>
          <w:rFonts w:asciiTheme="majorBidi" w:hAnsiTheme="majorBidi" w:cstheme="majorBidi"/>
          <w:b/>
          <w:bCs/>
        </w:rPr>
      </w:pPr>
      <w:r w:rsidRPr="002F7B41">
        <w:rPr>
          <w:rFonts w:asciiTheme="majorBidi" w:hAnsiTheme="majorBidi" w:cstheme="majorBidi"/>
          <w:b/>
          <w:bCs/>
        </w:rPr>
        <w:t>10. Brevets en biopharmacie</w:t>
      </w:r>
    </w:p>
    <w:p w14:paraId="2E13C518"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10.1. Présentation</w:t>
      </w:r>
    </w:p>
    <w:p w14:paraId="477D0368"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10.2. Produits pharmaceutiques et biopharmaceutiques</w:t>
      </w:r>
    </w:p>
    <w:p w14:paraId="21F896E2"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10.2.1. Différences entre les produits biologiques et les médicaments conventionnels</w:t>
      </w:r>
    </w:p>
    <w:p w14:paraId="58C1175E"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10.2.2. Biosimilaires et produits biologiques « interchangeables »</w:t>
      </w:r>
    </w:p>
    <w:p w14:paraId="02AA64FE"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10.3. Nécessité d'une protection de la propriété intellectuelle des produits biopharmaceutiques</w:t>
      </w:r>
    </w:p>
    <w:p w14:paraId="5DF110B4"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10.4. Protection par brevet pour les produits biologiques</w:t>
      </w:r>
    </w:p>
    <w:p w14:paraId="041ABE96"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10.4.1. Innovation incrémentale</w:t>
      </w:r>
    </w:p>
    <w:p w14:paraId="110E27E8" w14:textId="77777777" w:rsidR="0019649E" w:rsidRPr="002F7B41" w:rsidRDefault="0019649E" w:rsidP="0019649E">
      <w:pPr>
        <w:spacing w:after="0" w:line="360" w:lineRule="auto"/>
        <w:ind w:firstLine="708"/>
        <w:jc w:val="both"/>
        <w:rPr>
          <w:rFonts w:asciiTheme="majorBidi" w:hAnsiTheme="majorBidi" w:cstheme="majorBidi"/>
        </w:rPr>
      </w:pPr>
      <w:r w:rsidRPr="002F7B41">
        <w:rPr>
          <w:rFonts w:asciiTheme="majorBidi" w:hAnsiTheme="majorBidi" w:cstheme="majorBidi"/>
        </w:rPr>
        <w:t>10.4.2. « </w:t>
      </w:r>
      <w:proofErr w:type="spellStart"/>
      <w:r w:rsidRPr="002F7B41">
        <w:rPr>
          <w:rFonts w:asciiTheme="majorBidi" w:hAnsiTheme="majorBidi" w:cstheme="majorBidi"/>
        </w:rPr>
        <w:t>Evergreening</w:t>
      </w:r>
      <w:proofErr w:type="spellEnd"/>
      <w:r w:rsidRPr="002F7B41">
        <w:rPr>
          <w:rFonts w:asciiTheme="majorBidi" w:hAnsiTheme="majorBidi" w:cstheme="majorBidi"/>
        </w:rPr>
        <w:t> »</w:t>
      </w:r>
    </w:p>
    <w:p w14:paraId="671DB796"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10.5. Protection par brevet pour les diagnostics</w:t>
      </w:r>
    </w:p>
    <w:p w14:paraId="7A18DA31"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10.6. L'impact de la protection par brevet dans les tests génétiques</w:t>
      </w:r>
    </w:p>
    <w:p w14:paraId="26778ECD" w14:textId="77777777" w:rsidR="0019649E" w:rsidRPr="002F7B41" w:rsidRDefault="0019649E" w:rsidP="0019649E">
      <w:pPr>
        <w:spacing w:after="0" w:line="360" w:lineRule="auto"/>
        <w:ind w:firstLine="284"/>
        <w:jc w:val="both"/>
        <w:rPr>
          <w:rFonts w:asciiTheme="majorBidi" w:hAnsiTheme="majorBidi" w:cstheme="majorBidi"/>
        </w:rPr>
      </w:pPr>
      <w:r w:rsidRPr="002F7B41">
        <w:rPr>
          <w:rFonts w:asciiTheme="majorBidi" w:hAnsiTheme="majorBidi" w:cstheme="majorBidi"/>
        </w:rPr>
        <w:t>10.7. Accords commerciaux internationaux sur les médicaments</w:t>
      </w:r>
    </w:p>
    <w:p w14:paraId="53AE11D5" w14:textId="77777777" w:rsidR="0019649E" w:rsidRPr="002F7B41" w:rsidRDefault="0019649E" w:rsidP="0019649E">
      <w:pPr>
        <w:rPr>
          <w:rFonts w:asciiTheme="majorBidi" w:hAnsiTheme="majorBidi" w:cstheme="majorBidi"/>
        </w:rPr>
      </w:pPr>
    </w:p>
    <w:p w14:paraId="57EEFD88" w14:textId="77777777" w:rsidR="0019649E" w:rsidRPr="002F7B41" w:rsidRDefault="0019649E" w:rsidP="00184580">
      <w:pPr>
        <w:numPr>
          <w:ilvl w:val="0"/>
          <w:numId w:val="171"/>
        </w:numPr>
        <w:spacing w:after="0" w:line="360" w:lineRule="auto"/>
        <w:contextualSpacing/>
        <w:jc w:val="both"/>
        <w:rPr>
          <w:rFonts w:asciiTheme="majorBidi" w:hAnsiTheme="majorBidi" w:cstheme="majorBidi"/>
          <w:b/>
          <w:bCs/>
        </w:rPr>
      </w:pPr>
      <w:r w:rsidRPr="002F7B41">
        <w:rPr>
          <w:rFonts w:asciiTheme="majorBidi" w:hAnsiTheme="majorBidi" w:cstheme="majorBidi"/>
          <w:b/>
          <w:bCs/>
        </w:rPr>
        <w:t>Mode d’évaluation :</w:t>
      </w:r>
    </w:p>
    <w:p w14:paraId="06812C7E" w14:textId="77777777" w:rsidR="0019649E" w:rsidRPr="002F7B41" w:rsidRDefault="0019649E" w:rsidP="0019649E">
      <w:pPr>
        <w:spacing w:line="360" w:lineRule="auto"/>
        <w:contextualSpacing/>
        <w:jc w:val="both"/>
        <w:rPr>
          <w:rFonts w:asciiTheme="majorBidi" w:hAnsiTheme="majorBidi" w:cstheme="majorBidi"/>
        </w:rPr>
      </w:pPr>
      <w:r w:rsidRPr="002F7B41">
        <w:rPr>
          <w:rFonts w:asciiTheme="majorBidi" w:hAnsiTheme="majorBidi" w:cstheme="majorBidi"/>
        </w:rPr>
        <w:t>Contrôle continu : 40 % ; Examen : 60 %.</w:t>
      </w:r>
    </w:p>
    <w:p w14:paraId="24948856" w14:textId="77777777" w:rsidR="0019649E" w:rsidRPr="002F7B41" w:rsidRDefault="0019649E" w:rsidP="00184580">
      <w:pPr>
        <w:numPr>
          <w:ilvl w:val="0"/>
          <w:numId w:val="171"/>
        </w:numPr>
        <w:spacing w:after="0" w:line="360" w:lineRule="auto"/>
        <w:contextualSpacing/>
        <w:jc w:val="both"/>
        <w:rPr>
          <w:rFonts w:asciiTheme="majorBidi" w:hAnsiTheme="majorBidi" w:cstheme="majorBidi"/>
          <w:b/>
          <w:bCs/>
        </w:rPr>
      </w:pPr>
      <w:r w:rsidRPr="002F7B41">
        <w:rPr>
          <w:rFonts w:asciiTheme="majorBidi" w:hAnsiTheme="majorBidi" w:cstheme="majorBidi"/>
          <w:b/>
          <w:bCs/>
        </w:rPr>
        <w:t xml:space="preserve">Références </w:t>
      </w:r>
      <w:r w:rsidRPr="002F7B41">
        <w:rPr>
          <w:rFonts w:asciiTheme="majorBidi" w:hAnsiTheme="majorBidi" w:cstheme="majorBidi"/>
        </w:rPr>
        <w:t xml:space="preserve">(Livres et polycopiés, sites internet, </w:t>
      </w:r>
      <w:proofErr w:type="spellStart"/>
      <w:r w:rsidRPr="002F7B41">
        <w:rPr>
          <w:rFonts w:asciiTheme="majorBidi" w:hAnsiTheme="majorBidi" w:cstheme="majorBidi"/>
        </w:rPr>
        <w:t>etc</w:t>
      </w:r>
      <w:proofErr w:type="spellEnd"/>
      <w:r w:rsidRPr="002F7B41">
        <w:rPr>
          <w:rFonts w:asciiTheme="majorBidi" w:hAnsiTheme="majorBidi" w:cstheme="majorBidi"/>
        </w:rPr>
        <w:t>)</w:t>
      </w:r>
    </w:p>
    <w:p w14:paraId="713F054F"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lang w:val="en-GB"/>
        </w:rPr>
      </w:pPr>
      <w:r w:rsidRPr="002F7B41">
        <w:rPr>
          <w:rFonts w:asciiTheme="majorBidi" w:hAnsiTheme="majorBidi" w:cstheme="majorBidi"/>
          <w:shd w:val="clear" w:color="auto" w:fill="FFFFFF"/>
          <w:lang w:val="en-GB"/>
        </w:rPr>
        <w:t xml:space="preserve">Castle, D. (Ed.). (2009). </w:t>
      </w:r>
      <w:r w:rsidRPr="002F7B41">
        <w:rPr>
          <w:rFonts w:asciiTheme="majorBidi" w:hAnsiTheme="majorBidi" w:cstheme="majorBidi"/>
          <w:b/>
          <w:bCs/>
          <w:shd w:val="clear" w:color="auto" w:fill="FFFFFF"/>
          <w:lang w:val="en-GB"/>
        </w:rPr>
        <w:t>The role of intellectual property rights in biotechnology innovation</w:t>
      </w:r>
      <w:r w:rsidRPr="002F7B41">
        <w:rPr>
          <w:rFonts w:asciiTheme="majorBidi" w:hAnsiTheme="majorBidi" w:cstheme="majorBidi"/>
          <w:shd w:val="clear" w:color="auto" w:fill="FFFFFF"/>
          <w:lang w:val="en-GB"/>
        </w:rPr>
        <w:t>. Edward Elgar Publishing.</w:t>
      </w:r>
    </w:p>
    <w:p w14:paraId="19BB9F23"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lang w:val="en-GB"/>
        </w:rPr>
      </w:pPr>
      <w:r w:rsidRPr="002F7B41">
        <w:rPr>
          <w:rFonts w:asciiTheme="majorBidi" w:hAnsiTheme="majorBidi" w:cstheme="majorBidi"/>
          <w:lang w:val="en-GB"/>
        </w:rPr>
        <w:t xml:space="preserve">Ganguli, P. (2001). </w:t>
      </w:r>
      <w:r w:rsidRPr="002F7B41">
        <w:rPr>
          <w:rFonts w:asciiTheme="majorBidi" w:hAnsiTheme="majorBidi" w:cstheme="majorBidi"/>
          <w:b/>
          <w:bCs/>
          <w:lang w:val="en-GB"/>
        </w:rPr>
        <w:t>Intellectual Property Rights: Unleashing the Knowledge Economy</w:t>
      </w:r>
      <w:r w:rsidRPr="002F7B41">
        <w:rPr>
          <w:rFonts w:asciiTheme="majorBidi" w:hAnsiTheme="majorBidi" w:cstheme="majorBidi"/>
          <w:lang w:val="en-GB"/>
        </w:rPr>
        <w:t>. New Delhi: Tata McGraw-Hill Pub.</w:t>
      </w:r>
    </w:p>
    <w:p w14:paraId="4DD4C9DF"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lang w:val="en-GB"/>
        </w:rPr>
      </w:pPr>
      <w:r w:rsidRPr="002F7B41">
        <w:rPr>
          <w:rFonts w:asciiTheme="majorBidi" w:hAnsiTheme="majorBidi" w:cstheme="majorBidi"/>
          <w:lang w:val="en-GB"/>
        </w:rPr>
        <w:lastRenderedPageBreak/>
        <w:t xml:space="preserve">Goel, D., &amp; Parashar, S. (2013). </w:t>
      </w:r>
      <w:r w:rsidRPr="002F7B41">
        <w:rPr>
          <w:rFonts w:asciiTheme="majorBidi" w:hAnsiTheme="majorBidi" w:cstheme="majorBidi"/>
          <w:b/>
          <w:bCs/>
          <w:lang w:val="en-GB"/>
        </w:rPr>
        <w:t>IPR, Biosafety and Bioethics</w:t>
      </w:r>
      <w:r w:rsidRPr="002F7B41">
        <w:rPr>
          <w:rFonts w:asciiTheme="majorBidi" w:hAnsiTheme="majorBidi" w:cstheme="majorBidi"/>
          <w:lang w:val="en-GB"/>
        </w:rPr>
        <w:t>. Pearson Education India.</w:t>
      </w:r>
    </w:p>
    <w:p w14:paraId="775146C7"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rPr>
      </w:pPr>
      <w:proofErr w:type="spellStart"/>
      <w:r w:rsidRPr="002F7B41">
        <w:rPr>
          <w:rFonts w:asciiTheme="majorBidi" w:hAnsiTheme="majorBidi" w:cstheme="majorBidi"/>
        </w:rPr>
        <w:t>Hennoun</w:t>
      </w:r>
      <w:proofErr w:type="spellEnd"/>
      <w:r w:rsidRPr="002F7B41">
        <w:rPr>
          <w:rFonts w:asciiTheme="majorBidi" w:hAnsiTheme="majorBidi" w:cstheme="majorBidi"/>
        </w:rPr>
        <w:t xml:space="preserve">, M. </w:t>
      </w:r>
      <w:r w:rsidRPr="002F7B41">
        <w:rPr>
          <w:rFonts w:asciiTheme="majorBidi" w:hAnsiTheme="majorBidi" w:cstheme="majorBidi"/>
          <w:b/>
          <w:bCs/>
        </w:rPr>
        <w:t>La protection des droits de propriété intellectuelle et son incidence sur le développement en Algérie</w:t>
      </w:r>
      <w:r w:rsidRPr="002F7B41">
        <w:rPr>
          <w:rFonts w:asciiTheme="majorBidi" w:hAnsiTheme="majorBidi" w:cstheme="majorBidi"/>
        </w:rPr>
        <w:t xml:space="preserve"> (Doctoral dissertation, Ecole Nationale Supérieure des Sciences Politiques).</w:t>
      </w:r>
    </w:p>
    <w:p w14:paraId="0415272C"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rPr>
      </w:pPr>
      <w:r w:rsidRPr="002F7B41">
        <w:rPr>
          <w:rFonts w:asciiTheme="majorBidi" w:hAnsiTheme="majorBidi" w:cstheme="majorBidi"/>
        </w:rPr>
        <w:t>http://e-services.</w:t>
      </w:r>
      <w:r w:rsidRPr="002F7B41">
        <w:rPr>
          <w:rFonts w:asciiTheme="majorBidi" w:hAnsiTheme="majorBidi" w:cstheme="majorBidi"/>
          <w:b/>
          <w:bCs/>
        </w:rPr>
        <w:t>inapi</w:t>
      </w:r>
      <w:r w:rsidRPr="002F7B41">
        <w:rPr>
          <w:rFonts w:asciiTheme="majorBidi" w:hAnsiTheme="majorBidi" w:cstheme="majorBidi"/>
        </w:rPr>
        <w:t>.org/SITE/?Rub=Page&amp;ID=1</w:t>
      </w:r>
    </w:p>
    <w:p w14:paraId="3A8C8599"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rPr>
      </w:pPr>
      <w:proofErr w:type="spellStart"/>
      <w:r w:rsidRPr="002F7B41">
        <w:rPr>
          <w:rFonts w:asciiTheme="majorBidi" w:hAnsiTheme="majorBidi" w:cstheme="majorBidi"/>
        </w:rPr>
        <w:t>Lakhlef</w:t>
      </w:r>
      <w:proofErr w:type="spellEnd"/>
      <w:r w:rsidRPr="002F7B41">
        <w:rPr>
          <w:rFonts w:asciiTheme="majorBidi" w:hAnsiTheme="majorBidi" w:cstheme="majorBidi"/>
        </w:rPr>
        <w:t xml:space="preserve">, S. (2016). </w:t>
      </w:r>
      <w:r w:rsidRPr="002F7B41">
        <w:rPr>
          <w:rFonts w:asciiTheme="majorBidi" w:hAnsiTheme="majorBidi" w:cstheme="majorBidi"/>
          <w:b/>
          <w:bCs/>
        </w:rPr>
        <w:t>Guide sur le Brevet D'invention _</w:t>
      </w:r>
      <w:proofErr w:type="spellStart"/>
      <w:r w:rsidRPr="002F7B41">
        <w:rPr>
          <w:rFonts w:asciiTheme="majorBidi" w:hAnsiTheme="majorBidi" w:cstheme="majorBidi"/>
          <w:b/>
          <w:bCs/>
        </w:rPr>
        <w:t>Procedures</w:t>
      </w:r>
      <w:proofErr w:type="spellEnd"/>
      <w:r w:rsidRPr="002F7B41">
        <w:rPr>
          <w:rFonts w:asciiTheme="majorBidi" w:hAnsiTheme="majorBidi" w:cstheme="majorBidi"/>
          <w:b/>
          <w:bCs/>
        </w:rPr>
        <w:t xml:space="preserve"> de dépôt en Algérie et à </w:t>
      </w:r>
      <w:proofErr w:type="gramStart"/>
      <w:r w:rsidRPr="002F7B41">
        <w:rPr>
          <w:rFonts w:asciiTheme="majorBidi" w:hAnsiTheme="majorBidi" w:cstheme="majorBidi"/>
          <w:b/>
          <w:bCs/>
        </w:rPr>
        <w:t>l'</w:t>
      </w:r>
      <w:proofErr w:type="spellStart"/>
      <w:r w:rsidRPr="002F7B41">
        <w:rPr>
          <w:rFonts w:asciiTheme="majorBidi" w:hAnsiTheme="majorBidi" w:cstheme="majorBidi"/>
          <w:b/>
          <w:bCs/>
        </w:rPr>
        <w:t>étranger</w:t>
      </w:r>
      <w:r w:rsidRPr="002F7B41">
        <w:rPr>
          <w:rFonts w:asciiTheme="majorBidi" w:hAnsiTheme="majorBidi" w:cstheme="majorBidi"/>
        </w:rPr>
        <w:t>.CENTRE</w:t>
      </w:r>
      <w:proofErr w:type="spellEnd"/>
      <w:proofErr w:type="gramEnd"/>
      <w:r w:rsidRPr="002F7B41">
        <w:rPr>
          <w:rFonts w:asciiTheme="majorBidi" w:hAnsiTheme="majorBidi" w:cstheme="majorBidi"/>
        </w:rPr>
        <w:t xml:space="preserve"> DE RECHERCHE SUR L’INFORMATION SCIENTIFIQUE ET TECHNIQUE - CERIST</w:t>
      </w:r>
    </w:p>
    <w:p w14:paraId="3BEE046A" w14:textId="77777777" w:rsidR="0019649E" w:rsidRPr="002F7B41" w:rsidRDefault="0019649E" w:rsidP="00184580">
      <w:pPr>
        <w:numPr>
          <w:ilvl w:val="2"/>
          <w:numId w:val="6"/>
        </w:numPr>
        <w:spacing w:line="360" w:lineRule="auto"/>
        <w:ind w:left="284" w:hanging="284"/>
        <w:contextualSpacing/>
        <w:jc w:val="both"/>
        <w:rPr>
          <w:rFonts w:asciiTheme="majorBidi" w:hAnsiTheme="majorBidi" w:cstheme="majorBidi"/>
          <w:lang w:val="en-GB"/>
        </w:rPr>
      </w:pPr>
      <w:r w:rsidRPr="002F7B41">
        <w:rPr>
          <w:rFonts w:asciiTheme="majorBidi" w:hAnsiTheme="majorBidi" w:cstheme="majorBidi"/>
          <w:lang w:val="en-GB"/>
        </w:rPr>
        <w:t xml:space="preserve">Nambisan, P. (2017). </w:t>
      </w:r>
      <w:r w:rsidRPr="002F7B41">
        <w:rPr>
          <w:rFonts w:asciiTheme="majorBidi" w:hAnsiTheme="majorBidi" w:cstheme="majorBidi"/>
          <w:b/>
          <w:bCs/>
          <w:lang w:val="en-GB"/>
        </w:rPr>
        <w:t>An introduction to ethical, safety and intellectual property rights issues in biotechnology</w:t>
      </w:r>
      <w:r w:rsidRPr="002F7B41">
        <w:rPr>
          <w:rFonts w:asciiTheme="majorBidi" w:hAnsiTheme="majorBidi" w:cstheme="majorBidi"/>
          <w:lang w:val="en-GB"/>
        </w:rPr>
        <w:t>. Academic Press.</w:t>
      </w:r>
    </w:p>
    <w:p w14:paraId="352C3B70" w14:textId="77777777" w:rsidR="0019649E" w:rsidRPr="002F7B41" w:rsidRDefault="0019649E" w:rsidP="00184580">
      <w:pPr>
        <w:numPr>
          <w:ilvl w:val="2"/>
          <w:numId w:val="6"/>
        </w:numPr>
        <w:spacing w:line="360" w:lineRule="auto"/>
        <w:ind w:left="284" w:hanging="284"/>
        <w:contextualSpacing/>
        <w:jc w:val="both"/>
        <w:rPr>
          <w:rFonts w:asciiTheme="minorBidi" w:hAnsiTheme="minorBidi"/>
          <w:sz w:val="24"/>
          <w:szCs w:val="24"/>
        </w:rPr>
      </w:pPr>
      <w:r w:rsidRPr="002F7B41">
        <w:rPr>
          <w:rFonts w:asciiTheme="minorBidi" w:hAnsiTheme="minorBidi"/>
          <w:sz w:val="24"/>
          <w:szCs w:val="24"/>
        </w:rPr>
        <w:br w:type="page"/>
      </w:r>
    </w:p>
    <w:p w14:paraId="5D059817" w14:textId="77777777" w:rsidR="00B272D5" w:rsidRPr="00B272D5" w:rsidRDefault="00B272D5" w:rsidP="00B272D5">
      <w:pPr>
        <w:pBdr>
          <w:top w:val="single" w:sz="4" w:space="1" w:color="auto"/>
          <w:bottom w:val="single" w:sz="4" w:space="2" w:color="auto"/>
        </w:pBdr>
        <w:tabs>
          <w:tab w:val="center" w:pos="4819"/>
        </w:tabs>
        <w:spacing w:after="0"/>
        <w:jc w:val="center"/>
        <w:outlineLvl w:val="1"/>
        <w:rPr>
          <w:rFonts w:ascii="Times New Roman" w:eastAsia="Times New Roman" w:hAnsi="Times New Roman" w:cs="Times New Roman"/>
          <w:b/>
          <w:bCs/>
          <w:sz w:val="24"/>
          <w:szCs w:val="24"/>
        </w:rPr>
      </w:pPr>
      <w:proofErr w:type="gramStart"/>
      <w:r w:rsidRPr="00B272D5">
        <w:rPr>
          <w:rFonts w:ascii="Times New Roman" w:eastAsia="Times New Roman" w:hAnsi="Times New Roman" w:cs="Times New Roman"/>
          <w:b/>
          <w:bCs/>
          <w:sz w:val="24"/>
          <w:szCs w:val="24"/>
        </w:rPr>
        <w:lastRenderedPageBreak/>
        <w:t>PROGRAMME:</w:t>
      </w:r>
      <w:proofErr w:type="gramEnd"/>
      <w:r w:rsidRPr="00B272D5">
        <w:rPr>
          <w:rFonts w:ascii="Times New Roman" w:eastAsia="Times New Roman" w:hAnsi="Times New Roman" w:cs="Times New Roman"/>
          <w:b/>
          <w:bCs/>
          <w:sz w:val="24"/>
          <w:szCs w:val="24"/>
        </w:rPr>
        <w:t xml:space="preserve"> Bio-programmation 1</w:t>
      </w:r>
    </w:p>
    <w:p w14:paraId="3AA8A4A4" w14:textId="77777777" w:rsidR="00B272D5" w:rsidRPr="00B272D5" w:rsidRDefault="00B272D5" w:rsidP="00B272D5">
      <w:pPr>
        <w:autoSpaceDE w:val="0"/>
        <w:autoSpaceDN w:val="0"/>
        <w:adjustRightInd w:val="0"/>
        <w:spacing w:after="0" w:line="240" w:lineRule="auto"/>
        <w:ind w:left="567" w:hanging="567"/>
        <w:rPr>
          <w:rFonts w:ascii="Times New Roman" w:eastAsia="Times New Roman" w:hAnsi="Times New Roman" w:cs="Times New Roman"/>
          <w:b/>
          <w:bCs/>
          <w:sz w:val="24"/>
          <w:szCs w:val="24"/>
          <w:lang w:eastAsia="fr-FR"/>
        </w:rPr>
      </w:pPr>
    </w:p>
    <w:p w14:paraId="72C0EBD6" w14:textId="77777777" w:rsidR="00B272D5" w:rsidRPr="00B272D5" w:rsidRDefault="00B272D5" w:rsidP="00B272D5">
      <w:pPr>
        <w:spacing w:after="0" w:line="240" w:lineRule="auto"/>
        <w:rPr>
          <w:rFonts w:ascii="Times New Roman" w:eastAsia="Times New Roman" w:hAnsi="Times New Roman" w:cs="Times New Roman"/>
          <w:b/>
          <w:bCs/>
        </w:rPr>
      </w:pPr>
      <w:r w:rsidRPr="00B272D5">
        <w:rPr>
          <w:rFonts w:ascii="Times New Roman" w:eastAsia="Times New Roman" w:hAnsi="Times New Roman" w:cs="Times New Roman"/>
          <w:b/>
          <w:bCs/>
        </w:rPr>
        <w:t>Semestre : 3</w:t>
      </w:r>
    </w:p>
    <w:p w14:paraId="6E245CC9" w14:textId="1A9AC42C" w:rsidR="00B272D5" w:rsidRPr="00B272D5" w:rsidRDefault="00B272D5" w:rsidP="00B272D5">
      <w:pPr>
        <w:spacing w:after="0" w:line="240" w:lineRule="auto"/>
        <w:rPr>
          <w:rFonts w:ascii="Times New Roman" w:eastAsia="Times New Roman" w:hAnsi="Times New Roman" w:cs="Times New Roman"/>
          <w:b/>
          <w:bCs/>
        </w:rPr>
      </w:pPr>
      <w:r w:rsidRPr="00B272D5">
        <w:rPr>
          <w:rFonts w:ascii="Times New Roman" w:eastAsia="Times New Roman" w:hAnsi="Times New Roman" w:cs="Times New Roman"/>
          <w:b/>
          <w:bCs/>
        </w:rPr>
        <w:t>UET</w:t>
      </w:r>
      <w:r>
        <w:rPr>
          <w:rFonts w:ascii="Times New Roman" w:eastAsia="Times New Roman" w:hAnsi="Times New Roman" w:cs="Times New Roman"/>
          <w:b/>
          <w:bCs/>
        </w:rPr>
        <w:t xml:space="preserve"> </w:t>
      </w:r>
      <w:r w:rsidRPr="00B272D5">
        <w:rPr>
          <w:rFonts w:ascii="Times New Roman" w:eastAsia="Times New Roman" w:hAnsi="Times New Roman" w:cs="Times New Roman"/>
          <w:b/>
          <w:bCs/>
        </w:rPr>
        <w:t>1 : Bio-programmation 1</w:t>
      </w:r>
    </w:p>
    <w:p w14:paraId="04088887" w14:textId="77777777" w:rsidR="00B272D5" w:rsidRPr="00B272D5" w:rsidRDefault="00B272D5" w:rsidP="00B272D5">
      <w:pPr>
        <w:spacing w:after="0" w:line="240" w:lineRule="auto"/>
        <w:rPr>
          <w:rFonts w:ascii="Times New Roman" w:eastAsia="Times New Roman" w:hAnsi="Times New Roman" w:cs="Times New Roman"/>
          <w:b/>
          <w:bCs/>
        </w:rPr>
      </w:pPr>
      <w:r w:rsidRPr="00B272D5">
        <w:rPr>
          <w:rFonts w:ascii="Times New Roman" w:eastAsia="Times New Roman" w:hAnsi="Times New Roman" w:cs="Times New Roman"/>
          <w:b/>
          <w:bCs/>
        </w:rPr>
        <w:t>Crédits : 1</w:t>
      </w:r>
    </w:p>
    <w:p w14:paraId="566A601C" w14:textId="77777777" w:rsidR="00B272D5" w:rsidRPr="00B272D5" w:rsidRDefault="00B272D5" w:rsidP="00B272D5">
      <w:pPr>
        <w:spacing w:after="0" w:line="240" w:lineRule="auto"/>
        <w:rPr>
          <w:rFonts w:ascii="Times New Roman" w:eastAsia="Times New Roman" w:hAnsi="Times New Roman" w:cs="Times New Roman"/>
          <w:b/>
          <w:bCs/>
          <w:lang w:val="en-GB"/>
        </w:rPr>
      </w:pPr>
      <w:proofErr w:type="gramStart"/>
      <w:r w:rsidRPr="00B272D5">
        <w:rPr>
          <w:rFonts w:ascii="Times New Roman" w:eastAsia="Times New Roman" w:hAnsi="Times New Roman" w:cs="Times New Roman"/>
          <w:b/>
          <w:bCs/>
          <w:lang w:val="en-GB"/>
        </w:rPr>
        <w:t>Coefficient :</w:t>
      </w:r>
      <w:proofErr w:type="gramEnd"/>
      <w:r w:rsidRPr="00B272D5">
        <w:rPr>
          <w:rFonts w:ascii="Times New Roman" w:eastAsia="Times New Roman" w:hAnsi="Times New Roman" w:cs="Times New Roman"/>
          <w:b/>
          <w:bCs/>
          <w:lang w:val="en-GB"/>
        </w:rPr>
        <w:t xml:space="preserve"> 1</w:t>
      </w:r>
    </w:p>
    <w:p w14:paraId="49F5ED6F" w14:textId="77777777" w:rsidR="00B272D5" w:rsidRPr="00B272D5" w:rsidRDefault="00B272D5" w:rsidP="00B272D5">
      <w:pPr>
        <w:rPr>
          <w:rFonts w:ascii="Times New Roman" w:eastAsia="Times New Roman" w:hAnsi="Times New Roman" w:cs="Times New Roman"/>
          <w:lang w:val="en-GB"/>
        </w:rPr>
      </w:pPr>
    </w:p>
    <w:p w14:paraId="7AA29E4D" w14:textId="77777777" w:rsidR="00B272D5" w:rsidRPr="00B272D5" w:rsidRDefault="00B272D5" w:rsidP="00184580">
      <w:pPr>
        <w:numPr>
          <w:ilvl w:val="0"/>
          <w:numId w:val="329"/>
        </w:numPr>
        <w:spacing w:after="0" w:line="360" w:lineRule="auto"/>
        <w:contextualSpacing/>
        <w:jc w:val="both"/>
        <w:rPr>
          <w:rFonts w:ascii="Times New Roman" w:eastAsia="Times New Roman" w:hAnsi="Times New Roman" w:cs="Times New Roman"/>
          <w:b/>
          <w:bCs/>
        </w:rPr>
      </w:pPr>
      <w:r w:rsidRPr="00B272D5">
        <w:rPr>
          <w:rFonts w:ascii="Times New Roman" w:eastAsia="Times New Roman" w:hAnsi="Times New Roman" w:cs="Times New Roman"/>
          <w:b/>
          <w:bCs/>
        </w:rPr>
        <w:t>Objectifs de l’enseignement</w:t>
      </w:r>
    </w:p>
    <w:p w14:paraId="4B9FEE27" w14:textId="77777777" w:rsidR="00B272D5" w:rsidRPr="00B272D5" w:rsidRDefault="00B272D5" w:rsidP="00B272D5">
      <w:pPr>
        <w:ind w:firstLine="360"/>
        <w:rPr>
          <w:rFonts w:ascii="Times New Roman" w:eastAsia="Times New Roman" w:hAnsi="Times New Roman" w:cs="Times New Roman"/>
          <w:bCs/>
        </w:rPr>
      </w:pPr>
      <w:r w:rsidRPr="00B272D5">
        <w:rPr>
          <w:rFonts w:ascii="Times New Roman" w:eastAsia="Times New Roman" w:hAnsi="Times New Roman" w:cs="Times New Roman"/>
          <w:bCs/>
        </w:rPr>
        <w:t>Initier les étudiants en biologie aux bases de la programmation en Python niveau 1, dans le but de les rendre capables de structurer un code simple, manipuler des données et automatiser des tâches basiques en lien avec leur domaine scientifique.</w:t>
      </w:r>
    </w:p>
    <w:p w14:paraId="51802383" w14:textId="77777777" w:rsidR="00B272D5" w:rsidRPr="00B272D5" w:rsidRDefault="00B272D5" w:rsidP="00184580">
      <w:pPr>
        <w:numPr>
          <w:ilvl w:val="0"/>
          <w:numId w:val="329"/>
        </w:numPr>
        <w:spacing w:after="0" w:line="360" w:lineRule="auto"/>
        <w:contextualSpacing/>
        <w:jc w:val="both"/>
        <w:rPr>
          <w:rFonts w:ascii="Times New Roman" w:eastAsia="Times New Roman" w:hAnsi="Times New Roman" w:cs="Times New Roman"/>
          <w:b/>
          <w:bCs/>
        </w:rPr>
      </w:pPr>
      <w:r w:rsidRPr="00B272D5">
        <w:rPr>
          <w:rFonts w:ascii="Times New Roman" w:eastAsia="Times New Roman" w:hAnsi="Times New Roman" w:cs="Times New Roman"/>
          <w:b/>
          <w:bCs/>
        </w:rPr>
        <w:t>Connaissances préalables recommandées</w:t>
      </w:r>
    </w:p>
    <w:p w14:paraId="3BDF2E29" w14:textId="77777777" w:rsidR="00B272D5" w:rsidRPr="00B272D5" w:rsidRDefault="00B272D5" w:rsidP="00184580">
      <w:pPr>
        <w:numPr>
          <w:ilvl w:val="0"/>
          <w:numId w:val="330"/>
        </w:numPr>
        <w:contextualSpacing/>
        <w:rPr>
          <w:rFonts w:ascii="Times New Roman" w:eastAsia="Times New Roman" w:hAnsi="Times New Roman" w:cs="Times New Roman"/>
          <w:bCs/>
        </w:rPr>
      </w:pPr>
      <w:r w:rsidRPr="00B272D5">
        <w:rPr>
          <w:rFonts w:ascii="Times New Roman" w:eastAsia="Times New Roman" w:hAnsi="Times New Roman" w:cs="Times New Roman"/>
          <w:bCs/>
        </w:rPr>
        <w:t>Notions élémentaires d’algorithmique (facultatif)</w:t>
      </w:r>
    </w:p>
    <w:p w14:paraId="7BFA9F00" w14:textId="77777777" w:rsidR="00B272D5" w:rsidRPr="00B272D5" w:rsidRDefault="00B272D5" w:rsidP="00184580">
      <w:pPr>
        <w:numPr>
          <w:ilvl w:val="0"/>
          <w:numId w:val="330"/>
        </w:numPr>
        <w:contextualSpacing/>
        <w:rPr>
          <w:rFonts w:ascii="Times New Roman" w:eastAsia="Times New Roman" w:hAnsi="Times New Roman" w:cs="Times New Roman"/>
          <w:bCs/>
        </w:rPr>
      </w:pPr>
      <w:r w:rsidRPr="00B272D5">
        <w:rPr>
          <w:rFonts w:ascii="Times New Roman" w:eastAsia="Times New Roman" w:hAnsi="Times New Roman" w:cs="Times New Roman"/>
          <w:bCs/>
        </w:rPr>
        <w:t>Savoir utiliser un ordinateur et naviguer dans un système de fichiers</w:t>
      </w:r>
    </w:p>
    <w:p w14:paraId="58B2C779" w14:textId="77777777" w:rsidR="00B272D5" w:rsidRPr="00B272D5" w:rsidRDefault="00B272D5" w:rsidP="00184580">
      <w:pPr>
        <w:numPr>
          <w:ilvl w:val="0"/>
          <w:numId w:val="330"/>
        </w:numPr>
        <w:contextualSpacing/>
        <w:rPr>
          <w:rFonts w:ascii="Times New Roman" w:eastAsia="Times New Roman" w:hAnsi="Times New Roman" w:cs="Times New Roman"/>
          <w:bCs/>
        </w:rPr>
      </w:pPr>
      <w:r w:rsidRPr="00B272D5">
        <w:rPr>
          <w:rFonts w:ascii="Times New Roman" w:eastAsia="Times New Roman" w:hAnsi="Times New Roman" w:cs="Times New Roman"/>
          <w:bCs/>
        </w:rPr>
        <w:t>Des connaissances en informatique, bio-informatique, biologie moléculaire et en génétique.</w:t>
      </w:r>
    </w:p>
    <w:p w14:paraId="5D9B4C30" w14:textId="77777777" w:rsidR="00B272D5" w:rsidRPr="00B272D5" w:rsidRDefault="00B272D5" w:rsidP="00184580">
      <w:pPr>
        <w:numPr>
          <w:ilvl w:val="0"/>
          <w:numId w:val="329"/>
        </w:numPr>
        <w:contextualSpacing/>
        <w:rPr>
          <w:rFonts w:ascii="Times New Roman" w:eastAsia="Times New Roman" w:hAnsi="Times New Roman" w:cs="Times New Roman"/>
          <w:b/>
        </w:rPr>
      </w:pPr>
      <w:r w:rsidRPr="00B272D5">
        <w:rPr>
          <w:rFonts w:ascii="Times New Roman" w:eastAsia="Times New Roman" w:hAnsi="Times New Roman" w:cs="Times New Roman"/>
          <w:b/>
        </w:rPr>
        <w:t>Contenu de la matière</w:t>
      </w:r>
    </w:p>
    <w:p w14:paraId="29C6C879" w14:textId="77777777" w:rsidR="00B272D5" w:rsidRPr="00B272D5" w:rsidRDefault="00B272D5" w:rsidP="00184580">
      <w:pPr>
        <w:numPr>
          <w:ilvl w:val="3"/>
          <w:numId w:val="14"/>
        </w:numPr>
        <w:ind w:left="360"/>
        <w:contextualSpacing/>
        <w:rPr>
          <w:rFonts w:ascii="Times New Roman" w:eastAsia="Times New Roman" w:hAnsi="Times New Roman" w:cs="Times New Roman"/>
          <w:b/>
        </w:rPr>
      </w:pPr>
      <w:r w:rsidRPr="00B272D5">
        <w:rPr>
          <w:rFonts w:ascii="Times New Roman" w:eastAsia="Times New Roman" w:hAnsi="Times New Roman" w:cs="Times New Roman"/>
          <w:b/>
        </w:rPr>
        <w:t>Introduction à la programmation</w:t>
      </w:r>
    </w:p>
    <w:p w14:paraId="4A05872C"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Qu’est-ce qu’un programme ? - Langages de programmation</w:t>
      </w:r>
    </w:p>
    <w:p w14:paraId="511F8C2F"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Pourquoi choisir Python en biologie ?</w:t>
      </w:r>
    </w:p>
    <w:p w14:paraId="4251C1D0"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Exemples d'applications en science</w:t>
      </w:r>
    </w:p>
    <w:p w14:paraId="55852120" w14:textId="77777777" w:rsidR="00B272D5" w:rsidRPr="00B272D5" w:rsidRDefault="00B272D5" w:rsidP="00184580">
      <w:pPr>
        <w:numPr>
          <w:ilvl w:val="0"/>
          <w:numId w:val="331"/>
        </w:numPr>
        <w:contextualSpacing/>
        <w:rPr>
          <w:rFonts w:ascii="Times New Roman" w:eastAsia="Times New Roman" w:hAnsi="Times New Roman" w:cs="Times New Roman"/>
          <w:b/>
        </w:rPr>
      </w:pPr>
      <w:r w:rsidRPr="00B272D5">
        <w:rPr>
          <w:rFonts w:ascii="Times New Roman" w:eastAsia="Times New Roman" w:hAnsi="Times New Roman" w:cs="Times New Roman"/>
          <w:b/>
        </w:rPr>
        <w:t>Installation et prise en main</w:t>
      </w:r>
    </w:p>
    <w:p w14:paraId="6F54BD49"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Installation d’Anaconda</w:t>
      </w:r>
    </w:p>
    <w:p w14:paraId="20EE929B"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Premier script Python</w:t>
      </w:r>
    </w:p>
    <w:p w14:paraId="7B7B0C29"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Exécution de cellules, sauvegarde, commentaires</w:t>
      </w:r>
    </w:p>
    <w:p w14:paraId="3A8E8884" w14:textId="77777777" w:rsidR="00B272D5" w:rsidRPr="00B272D5" w:rsidRDefault="00B272D5" w:rsidP="00184580">
      <w:pPr>
        <w:numPr>
          <w:ilvl w:val="0"/>
          <w:numId w:val="331"/>
        </w:numPr>
        <w:contextualSpacing/>
        <w:rPr>
          <w:rFonts w:ascii="Times New Roman" w:eastAsia="Times New Roman" w:hAnsi="Times New Roman" w:cs="Times New Roman"/>
          <w:b/>
        </w:rPr>
      </w:pPr>
      <w:r w:rsidRPr="00B272D5">
        <w:rPr>
          <w:rFonts w:ascii="Times New Roman" w:eastAsia="Times New Roman" w:hAnsi="Times New Roman" w:cs="Times New Roman"/>
          <w:b/>
        </w:rPr>
        <w:t>Variables et types de données</w:t>
      </w:r>
    </w:p>
    <w:p w14:paraId="0918011B" w14:textId="77777777" w:rsidR="00B272D5" w:rsidRPr="00B272D5" w:rsidRDefault="00B272D5" w:rsidP="00184580">
      <w:pPr>
        <w:numPr>
          <w:ilvl w:val="1"/>
          <w:numId w:val="331"/>
        </w:numPr>
        <w:contextualSpacing/>
        <w:rPr>
          <w:rFonts w:ascii="Times New Roman" w:eastAsia="Times New Roman" w:hAnsi="Times New Roman" w:cs="Times New Roman"/>
          <w:b/>
        </w:rPr>
      </w:pPr>
      <w:r w:rsidRPr="00B272D5">
        <w:rPr>
          <w:rFonts w:ascii="Times New Roman" w:eastAsia="Times New Roman" w:hAnsi="Times New Roman" w:cs="Times New Roman"/>
          <w:bCs/>
        </w:rPr>
        <w:t xml:space="preserve"> Types primitifs : </w:t>
      </w:r>
      <w:proofErr w:type="spellStart"/>
      <w:r w:rsidRPr="00B272D5">
        <w:rPr>
          <w:rFonts w:ascii="Times New Roman" w:eastAsia="Times New Roman" w:hAnsi="Times New Roman" w:cs="Times New Roman"/>
          <w:bCs/>
        </w:rPr>
        <w:t>int</w:t>
      </w:r>
      <w:proofErr w:type="spellEnd"/>
      <w:r w:rsidRPr="00B272D5">
        <w:rPr>
          <w:rFonts w:ascii="Times New Roman" w:eastAsia="Times New Roman" w:hAnsi="Times New Roman" w:cs="Times New Roman"/>
          <w:bCs/>
        </w:rPr>
        <w:t xml:space="preserve">, </w:t>
      </w:r>
      <w:proofErr w:type="spellStart"/>
      <w:r w:rsidRPr="00B272D5">
        <w:rPr>
          <w:rFonts w:ascii="Times New Roman" w:eastAsia="Times New Roman" w:hAnsi="Times New Roman" w:cs="Times New Roman"/>
          <w:bCs/>
        </w:rPr>
        <w:t>float</w:t>
      </w:r>
      <w:proofErr w:type="spellEnd"/>
      <w:r w:rsidRPr="00B272D5">
        <w:rPr>
          <w:rFonts w:ascii="Times New Roman" w:eastAsia="Times New Roman" w:hAnsi="Times New Roman" w:cs="Times New Roman"/>
          <w:bCs/>
        </w:rPr>
        <w:t xml:space="preserve">, </w:t>
      </w:r>
      <w:proofErr w:type="spellStart"/>
      <w:r w:rsidRPr="00B272D5">
        <w:rPr>
          <w:rFonts w:ascii="Times New Roman" w:eastAsia="Times New Roman" w:hAnsi="Times New Roman" w:cs="Times New Roman"/>
          <w:bCs/>
        </w:rPr>
        <w:t>str</w:t>
      </w:r>
      <w:proofErr w:type="spellEnd"/>
      <w:r w:rsidRPr="00B272D5">
        <w:rPr>
          <w:rFonts w:ascii="Times New Roman" w:eastAsia="Times New Roman" w:hAnsi="Times New Roman" w:cs="Times New Roman"/>
          <w:bCs/>
        </w:rPr>
        <w:t xml:space="preserve">, </w:t>
      </w:r>
      <w:proofErr w:type="spellStart"/>
      <w:r w:rsidRPr="00B272D5">
        <w:rPr>
          <w:rFonts w:ascii="Times New Roman" w:eastAsia="Times New Roman" w:hAnsi="Times New Roman" w:cs="Times New Roman"/>
          <w:bCs/>
        </w:rPr>
        <w:t>bool</w:t>
      </w:r>
      <w:proofErr w:type="spellEnd"/>
    </w:p>
    <w:p w14:paraId="78EF116B" w14:textId="77777777" w:rsidR="00B272D5" w:rsidRPr="00B272D5" w:rsidRDefault="00B272D5" w:rsidP="00184580">
      <w:pPr>
        <w:numPr>
          <w:ilvl w:val="1"/>
          <w:numId w:val="331"/>
        </w:numPr>
        <w:contextualSpacing/>
        <w:rPr>
          <w:rFonts w:ascii="Times New Roman" w:eastAsia="Times New Roman" w:hAnsi="Times New Roman" w:cs="Times New Roman"/>
          <w:b/>
        </w:rPr>
      </w:pPr>
      <w:r w:rsidRPr="00B272D5">
        <w:rPr>
          <w:rFonts w:ascii="Times New Roman" w:eastAsia="Times New Roman" w:hAnsi="Times New Roman" w:cs="Times New Roman"/>
          <w:bCs/>
        </w:rPr>
        <w:t>Les tuples, les ensembles, les listes, les dictionnaires</w:t>
      </w:r>
    </w:p>
    <w:p w14:paraId="067C20F3" w14:textId="77777777" w:rsidR="00B272D5" w:rsidRPr="00B272D5" w:rsidRDefault="00B272D5" w:rsidP="00184580">
      <w:pPr>
        <w:numPr>
          <w:ilvl w:val="1"/>
          <w:numId w:val="331"/>
        </w:numPr>
        <w:contextualSpacing/>
        <w:rPr>
          <w:rFonts w:ascii="Times New Roman" w:eastAsia="Times New Roman" w:hAnsi="Times New Roman" w:cs="Times New Roman"/>
          <w:b/>
        </w:rPr>
      </w:pPr>
      <w:r w:rsidRPr="00B272D5">
        <w:rPr>
          <w:rFonts w:ascii="Times New Roman" w:eastAsia="Times New Roman" w:hAnsi="Times New Roman" w:cs="Times New Roman"/>
          <w:bCs/>
        </w:rPr>
        <w:t xml:space="preserve"> Opérateurs mathématiques et logiques</w:t>
      </w:r>
    </w:p>
    <w:p w14:paraId="6308AD1E" w14:textId="77777777" w:rsidR="00B272D5" w:rsidRPr="00B272D5" w:rsidRDefault="00B272D5" w:rsidP="00184580">
      <w:pPr>
        <w:numPr>
          <w:ilvl w:val="1"/>
          <w:numId w:val="331"/>
        </w:numPr>
        <w:contextualSpacing/>
        <w:rPr>
          <w:rFonts w:ascii="Times New Roman" w:eastAsia="Times New Roman" w:hAnsi="Times New Roman" w:cs="Times New Roman"/>
          <w:b/>
        </w:rPr>
      </w:pPr>
      <w:r w:rsidRPr="00B272D5">
        <w:rPr>
          <w:rFonts w:ascii="Times New Roman" w:eastAsia="Times New Roman" w:hAnsi="Times New Roman" w:cs="Times New Roman"/>
          <w:bCs/>
        </w:rPr>
        <w:t>Expression &amp; les instructions de bases (lecture, écriture, affectation)</w:t>
      </w:r>
    </w:p>
    <w:p w14:paraId="5EE6437E" w14:textId="77777777" w:rsidR="00B272D5" w:rsidRPr="00B272D5" w:rsidRDefault="00B272D5" w:rsidP="00184580">
      <w:pPr>
        <w:numPr>
          <w:ilvl w:val="0"/>
          <w:numId w:val="331"/>
        </w:numPr>
        <w:contextualSpacing/>
        <w:rPr>
          <w:rFonts w:ascii="Times New Roman" w:eastAsia="Times New Roman" w:hAnsi="Times New Roman" w:cs="Times New Roman"/>
          <w:b/>
        </w:rPr>
      </w:pPr>
      <w:r w:rsidRPr="00B272D5">
        <w:rPr>
          <w:rFonts w:ascii="Times New Roman" w:eastAsia="Times New Roman" w:hAnsi="Times New Roman" w:cs="Times New Roman"/>
          <w:b/>
        </w:rPr>
        <w:t>Structures de contrôle</w:t>
      </w:r>
    </w:p>
    <w:p w14:paraId="42B832AF"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 xml:space="preserve">Instructions conditionnelles : if, </w:t>
      </w:r>
      <w:proofErr w:type="spellStart"/>
      <w:r w:rsidRPr="00B272D5">
        <w:rPr>
          <w:rFonts w:ascii="Times New Roman" w:eastAsia="Times New Roman" w:hAnsi="Times New Roman" w:cs="Times New Roman"/>
          <w:bCs/>
        </w:rPr>
        <w:t>elif</w:t>
      </w:r>
      <w:proofErr w:type="spellEnd"/>
      <w:r w:rsidRPr="00B272D5">
        <w:rPr>
          <w:rFonts w:ascii="Times New Roman" w:eastAsia="Times New Roman" w:hAnsi="Times New Roman" w:cs="Times New Roman"/>
          <w:bCs/>
        </w:rPr>
        <w:t xml:space="preserve">, </w:t>
      </w:r>
      <w:proofErr w:type="spellStart"/>
      <w:r w:rsidRPr="00B272D5">
        <w:rPr>
          <w:rFonts w:ascii="Times New Roman" w:eastAsia="Times New Roman" w:hAnsi="Times New Roman" w:cs="Times New Roman"/>
          <w:bCs/>
        </w:rPr>
        <w:t>else</w:t>
      </w:r>
      <w:proofErr w:type="spellEnd"/>
    </w:p>
    <w:p w14:paraId="2F7D2B5B"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Opérateurs de comparaison</w:t>
      </w:r>
    </w:p>
    <w:p w14:paraId="6FF51C58" w14:textId="77777777" w:rsidR="00B272D5" w:rsidRPr="00B272D5" w:rsidRDefault="00B272D5" w:rsidP="00184580">
      <w:pPr>
        <w:numPr>
          <w:ilvl w:val="0"/>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
        </w:rPr>
        <w:t>Structures répétitives</w:t>
      </w:r>
    </w:p>
    <w:p w14:paraId="294D5774"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 xml:space="preserve">Boucles for et </w:t>
      </w:r>
      <w:proofErr w:type="spellStart"/>
      <w:r w:rsidRPr="00B272D5">
        <w:rPr>
          <w:rFonts w:ascii="Times New Roman" w:eastAsia="Times New Roman" w:hAnsi="Times New Roman" w:cs="Times New Roman"/>
          <w:bCs/>
        </w:rPr>
        <w:t>while</w:t>
      </w:r>
      <w:proofErr w:type="spellEnd"/>
    </w:p>
    <w:p w14:paraId="1720BDCE"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Instructions break et continue</w:t>
      </w:r>
    </w:p>
    <w:p w14:paraId="5E1E584F"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Parcours de listes</w:t>
      </w:r>
    </w:p>
    <w:p w14:paraId="4D2EABAF" w14:textId="77777777" w:rsidR="00B272D5" w:rsidRPr="00B272D5" w:rsidRDefault="00B272D5" w:rsidP="00184580">
      <w:pPr>
        <w:numPr>
          <w:ilvl w:val="0"/>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
        </w:rPr>
        <w:t>Fonctions</w:t>
      </w:r>
    </w:p>
    <w:p w14:paraId="127D4260"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 xml:space="preserve">Définir une fonction avec </w:t>
      </w:r>
      <w:proofErr w:type="spellStart"/>
      <w:r w:rsidRPr="00B272D5">
        <w:rPr>
          <w:rFonts w:ascii="Times New Roman" w:eastAsia="Times New Roman" w:hAnsi="Times New Roman" w:cs="Times New Roman"/>
          <w:bCs/>
        </w:rPr>
        <w:t>def</w:t>
      </w:r>
      <w:proofErr w:type="spellEnd"/>
    </w:p>
    <w:p w14:paraId="6A6822A2" w14:textId="77777777" w:rsidR="00B272D5" w:rsidRPr="00B272D5" w:rsidRDefault="00B272D5" w:rsidP="00184580">
      <w:pPr>
        <w:numPr>
          <w:ilvl w:val="1"/>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Cs/>
        </w:rPr>
        <w:t>Paramètres et valeurs de retour</w:t>
      </w:r>
    </w:p>
    <w:p w14:paraId="38057ED0" w14:textId="77777777" w:rsidR="00B272D5" w:rsidRPr="00B272D5" w:rsidRDefault="00B272D5" w:rsidP="00184580">
      <w:pPr>
        <w:numPr>
          <w:ilvl w:val="0"/>
          <w:numId w:val="331"/>
        </w:numPr>
        <w:contextualSpacing/>
        <w:rPr>
          <w:rFonts w:ascii="Times New Roman" w:eastAsia="Times New Roman" w:hAnsi="Times New Roman" w:cs="Times New Roman"/>
          <w:bCs/>
        </w:rPr>
      </w:pPr>
      <w:r w:rsidRPr="00B272D5">
        <w:rPr>
          <w:rFonts w:ascii="Times New Roman" w:eastAsia="Times New Roman" w:hAnsi="Times New Roman" w:cs="Times New Roman"/>
          <w:b/>
        </w:rPr>
        <w:t>Fichiers</w:t>
      </w:r>
    </w:p>
    <w:p w14:paraId="45DEC2DC" w14:textId="77777777" w:rsidR="00B272D5" w:rsidRPr="00B272D5" w:rsidRDefault="00B272D5" w:rsidP="00B272D5">
      <w:pPr>
        <w:ind w:left="360"/>
        <w:contextualSpacing/>
        <w:rPr>
          <w:rFonts w:ascii="Times New Roman" w:eastAsia="Times New Roman" w:hAnsi="Times New Roman" w:cs="Times New Roman"/>
          <w:bCs/>
        </w:rPr>
      </w:pPr>
      <w:r w:rsidRPr="00B272D5">
        <w:rPr>
          <w:rFonts w:ascii="Times New Roman" w:eastAsia="Times New Roman" w:hAnsi="Times New Roman" w:cs="Times New Roman"/>
          <w:bCs/>
        </w:rPr>
        <w:t>7..1. Lire et écrire des fichiers .txt et .csv</w:t>
      </w:r>
    </w:p>
    <w:p w14:paraId="0DE64ED6" w14:textId="77777777" w:rsidR="00B272D5" w:rsidRPr="00B272D5" w:rsidRDefault="00B272D5" w:rsidP="00B272D5">
      <w:pPr>
        <w:ind w:left="360"/>
        <w:contextualSpacing/>
        <w:rPr>
          <w:rFonts w:ascii="Times New Roman" w:eastAsia="Times New Roman" w:hAnsi="Times New Roman" w:cs="Times New Roman"/>
          <w:bCs/>
        </w:rPr>
      </w:pPr>
      <w:r w:rsidRPr="00B272D5">
        <w:rPr>
          <w:rFonts w:ascii="Times New Roman" w:eastAsia="Times New Roman" w:hAnsi="Times New Roman" w:cs="Times New Roman"/>
          <w:bCs/>
        </w:rPr>
        <w:t xml:space="preserve">7.2. Méthodes </w:t>
      </w:r>
      <w:proofErr w:type="gramStart"/>
      <w:r w:rsidRPr="00B272D5">
        <w:rPr>
          <w:rFonts w:ascii="Times New Roman" w:eastAsia="Times New Roman" w:hAnsi="Times New Roman" w:cs="Times New Roman"/>
          <w:bCs/>
        </w:rPr>
        <w:t>open(</w:t>
      </w:r>
      <w:proofErr w:type="gramEnd"/>
      <w:r w:rsidRPr="00B272D5">
        <w:rPr>
          <w:rFonts w:ascii="Times New Roman" w:eastAsia="Times New Roman" w:hAnsi="Times New Roman" w:cs="Times New Roman"/>
          <w:bCs/>
        </w:rPr>
        <w:t xml:space="preserve">), </w:t>
      </w:r>
      <w:proofErr w:type="spellStart"/>
      <w:r w:rsidRPr="00B272D5">
        <w:rPr>
          <w:rFonts w:ascii="Times New Roman" w:eastAsia="Times New Roman" w:hAnsi="Times New Roman" w:cs="Times New Roman"/>
          <w:bCs/>
        </w:rPr>
        <w:t>read</w:t>
      </w:r>
      <w:proofErr w:type="spellEnd"/>
      <w:r w:rsidRPr="00B272D5">
        <w:rPr>
          <w:rFonts w:ascii="Times New Roman" w:eastAsia="Times New Roman" w:hAnsi="Times New Roman" w:cs="Times New Roman"/>
          <w:bCs/>
        </w:rPr>
        <w:t xml:space="preserve">(), </w:t>
      </w:r>
      <w:proofErr w:type="spellStart"/>
      <w:r w:rsidRPr="00B272D5">
        <w:rPr>
          <w:rFonts w:ascii="Times New Roman" w:eastAsia="Times New Roman" w:hAnsi="Times New Roman" w:cs="Times New Roman"/>
          <w:bCs/>
        </w:rPr>
        <w:t>write</w:t>
      </w:r>
      <w:proofErr w:type="spellEnd"/>
      <w:r w:rsidRPr="00B272D5">
        <w:rPr>
          <w:rFonts w:ascii="Times New Roman" w:eastAsia="Times New Roman" w:hAnsi="Times New Roman" w:cs="Times New Roman"/>
          <w:bCs/>
        </w:rPr>
        <w:t>()</w:t>
      </w:r>
    </w:p>
    <w:p w14:paraId="576B2435" w14:textId="77777777" w:rsidR="00B272D5" w:rsidRPr="00B272D5" w:rsidRDefault="00B272D5" w:rsidP="00B272D5">
      <w:pPr>
        <w:ind w:left="360"/>
        <w:contextualSpacing/>
        <w:rPr>
          <w:rFonts w:ascii="Times New Roman" w:eastAsia="Times New Roman" w:hAnsi="Times New Roman" w:cs="Times New Roman"/>
          <w:bCs/>
        </w:rPr>
      </w:pPr>
    </w:p>
    <w:p w14:paraId="4458F57F" w14:textId="77777777" w:rsidR="00B272D5" w:rsidRPr="00B272D5" w:rsidRDefault="00B272D5" w:rsidP="00B272D5">
      <w:pPr>
        <w:ind w:left="360"/>
        <w:contextualSpacing/>
        <w:rPr>
          <w:rFonts w:ascii="Times New Roman" w:eastAsia="Times New Roman" w:hAnsi="Times New Roman" w:cs="Times New Roman"/>
          <w:bCs/>
        </w:rPr>
      </w:pPr>
    </w:p>
    <w:p w14:paraId="23CEE6B9" w14:textId="77777777" w:rsidR="00B272D5" w:rsidRPr="00BF59A3" w:rsidRDefault="00B272D5" w:rsidP="00184580">
      <w:pPr>
        <w:numPr>
          <w:ilvl w:val="0"/>
          <w:numId w:val="329"/>
        </w:numPr>
        <w:spacing w:after="0" w:line="360" w:lineRule="auto"/>
        <w:contextualSpacing/>
        <w:jc w:val="both"/>
        <w:rPr>
          <w:rFonts w:ascii="Times New Roman" w:eastAsia="Times New Roman" w:hAnsi="Times New Roman" w:cs="Times New Roman"/>
        </w:rPr>
      </w:pPr>
      <w:r w:rsidRPr="00B272D5">
        <w:rPr>
          <w:rFonts w:ascii="Times New Roman" w:eastAsia="Times New Roman" w:hAnsi="Times New Roman" w:cs="Times New Roman"/>
          <w:b/>
          <w:bCs/>
        </w:rPr>
        <w:t xml:space="preserve">Mode d’évaluation : </w:t>
      </w:r>
      <w:r w:rsidRPr="00BF59A3">
        <w:rPr>
          <w:rFonts w:ascii="Times New Roman" w:eastAsia="Times New Roman" w:hAnsi="Times New Roman" w:cs="Times New Roman"/>
        </w:rPr>
        <w:t>Contrôle continu : 40 % ; Examen : 60 %.</w:t>
      </w:r>
    </w:p>
    <w:p w14:paraId="5886A5AB" w14:textId="751E03B1" w:rsidR="008B071F" w:rsidRPr="00BF59A3" w:rsidRDefault="00B272D5" w:rsidP="00184580">
      <w:pPr>
        <w:numPr>
          <w:ilvl w:val="0"/>
          <w:numId w:val="329"/>
        </w:numPr>
        <w:spacing w:after="0" w:line="360" w:lineRule="auto"/>
        <w:contextualSpacing/>
        <w:jc w:val="both"/>
        <w:rPr>
          <w:rFonts w:asciiTheme="majorBidi" w:hAnsiTheme="majorBidi" w:cstheme="majorBidi"/>
        </w:rPr>
      </w:pPr>
      <w:r w:rsidRPr="00BF59A3">
        <w:rPr>
          <w:rFonts w:ascii="Times New Roman" w:eastAsia="Times New Roman" w:hAnsi="Times New Roman" w:cs="Times New Roman"/>
          <w:b/>
          <w:bCs/>
        </w:rPr>
        <w:t xml:space="preserve">Références : </w:t>
      </w:r>
      <w:r w:rsidRPr="00BF59A3">
        <w:rPr>
          <w:rFonts w:ascii="Times New Roman" w:eastAsia="Times New Roman" w:hAnsi="Times New Roman" w:cs="Times New Roman"/>
        </w:rPr>
        <w:t>Livres et polycopiés, sites internet, etc.</w:t>
      </w:r>
      <w:r w:rsidRPr="00BF59A3">
        <w:rPr>
          <w:rFonts w:ascii="Times New Roman" w:hAnsi="Times New Roman" w:cs="Times New Roman"/>
        </w:rPr>
        <w:t xml:space="preserve"> </w:t>
      </w:r>
      <w:r w:rsidR="008B071F" w:rsidRPr="00BF59A3">
        <w:rPr>
          <w:rFonts w:asciiTheme="majorBidi" w:hAnsiTheme="majorBidi" w:cstheme="majorBidi"/>
        </w:rPr>
        <w:br w:type="page"/>
      </w:r>
    </w:p>
    <w:p w14:paraId="34F08E86" w14:textId="3927907D" w:rsidR="00EC48A2" w:rsidRPr="00DE60C4" w:rsidRDefault="00EC48A2" w:rsidP="00EC48A2">
      <w:pPr>
        <w:pBdr>
          <w:top w:val="single" w:sz="4" w:space="1" w:color="auto"/>
          <w:bottom w:val="single" w:sz="4" w:space="2" w:color="auto"/>
        </w:pBdr>
        <w:tabs>
          <w:tab w:val="center" w:pos="4819"/>
        </w:tabs>
        <w:spacing w:after="0"/>
        <w:jc w:val="center"/>
        <w:outlineLvl w:val="1"/>
        <w:rPr>
          <w:rFonts w:ascii="Times New Roman" w:eastAsia="SimSun" w:hAnsi="Times New Roman" w:cs="Times New Roman"/>
          <w:b/>
          <w:bCs/>
          <w:sz w:val="24"/>
          <w:szCs w:val="24"/>
          <w:lang w:val="en-GB"/>
        </w:rPr>
      </w:pPr>
      <w:r w:rsidRPr="00DE60C4">
        <w:rPr>
          <w:rFonts w:ascii="Times New Roman" w:eastAsia="SimSun" w:hAnsi="Times New Roman" w:cs="Times New Roman"/>
          <w:b/>
          <w:bCs/>
          <w:sz w:val="24"/>
          <w:szCs w:val="24"/>
          <w:lang w:val="en-GB"/>
        </w:rPr>
        <w:lastRenderedPageBreak/>
        <w:t>PROGRAMME: English for biologists –</w:t>
      </w:r>
      <w:r w:rsidR="00D13F6B">
        <w:rPr>
          <w:rFonts w:ascii="Times New Roman" w:eastAsia="SimSun" w:hAnsi="Times New Roman" w:cs="Times New Roman"/>
          <w:b/>
          <w:bCs/>
          <w:sz w:val="24"/>
          <w:szCs w:val="24"/>
          <w:lang w:val="en-GB"/>
        </w:rPr>
        <w:t>I</w:t>
      </w:r>
      <w:r w:rsidRPr="00DE60C4">
        <w:rPr>
          <w:rFonts w:ascii="Times New Roman" w:eastAsia="SimSun" w:hAnsi="Times New Roman" w:cs="Times New Roman"/>
          <w:b/>
          <w:bCs/>
          <w:sz w:val="24"/>
          <w:szCs w:val="24"/>
          <w:lang w:val="en-GB"/>
        </w:rPr>
        <w:t>ntermediate</w:t>
      </w:r>
    </w:p>
    <w:p w14:paraId="73016C6E" w14:textId="77777777" w:rsidR="00EC48A2" w:rsidRPr="00DE60C4" w:rsidRDefault="00EC48A2" w:rsidP="00EC48A2">
      <w:pPr>
        <w:spacing w:after="0" w:line="240" w:lineRule="auto"/>
        <w:rPr>
          <w:rFonts w:ascii="Times New Roman" w:eastAsia="SimSun" w:hAnsi="Times New Roman" w:cs="Times New Roman"/>
          <w:b/>
          <w:bCs/>
          <w:lang w:val="en-US"/>
        </w:rPr>
      </w:pPr>
      <w:proofErr w:type="spellStart"/>
      <w:proofErr w:type="gramStart"/>
      <w:r w:rsidRPr="00DE60C4">
        <w:rPr>
          <w:rFonts w:ascii="Times New Roman" w:eastAsia="SimSun" w:hAnsi="Times New Roman" w:cs="Times New Roman"/>
          <w:b/>
          <w:bCs/>
          <w:lang w:val="en-US"/>
        </w:rPr>
        <w:t>Semestre</w:t>
      </w:r>
      <w:proofErr w:type="spellEnd"/>
      <w:r w:rsidRPr="00DE60C4">
        <w:rPr>
          <w:rFonts w:ascii="Times New Roman" w:eastAsia="SimSun" w:hAnsi="Times New Roman" w:cs="Times New Roman"/>
          <w:b/>
          <w:bCs/>
          <w:lang w:val="en-US"/>
        </w:rPr>
        <w:t xml:space="preserve"> :</w:t>
      </w:r>
      <w:proofErr w:type="gramEnd"/>
      <w:r w:rsidRPr="00DE60C4">
        <w:rPr>
          <w:rFonts w:ascii="Times New Roman" w:eastAsia="SimSun" w:hAnsi="Times New Roman" w:cs="Times New Roman"/>
          <w:b/>
          <w:bCs/>
          <w:lang w:val="en-US"/>
        </w:rPr>
        <w:t xml:space="preserve"> 3</w:t>
      </w:r>
    </w:p>
    <w:p w14:paraId="18A99CF8" w14:textId="46E39690" w:rsidR="00EC48A2" w:rsidRPr="00DE60C4" w:rsidRDefault="00EC48A2" w:rsidP="00EC48A2">
      <w:pPr>
        <w:spacing w:after="0" w:line="240" w:lineRule="auto"/>
        <w:rPr>
          <w:rFonts w:ascii="Times New Roman" w:eastAsia="SimSun" w:hAnsi="Times New Roman" w:cs="Times New Roman"/>
          <w:b/>
          <w:bCs/>
          <w:lang w:val="en-GB"/>
        </w:rPr>
      </w:pPr>
      <w:r w:rsidRPr="00DE60C4">
        <w:rPr>
          <w:rFonts w:ascii="Times New Roman" w:eastAsia="SimSun" w:hAnsi="Times New Roman" w:cs="Times New Roman"/>
          <w:b/>
          <w:bCs/>
          <w:lang w:val="en-GB"/>
        </w:rPr>
        <w:t>UET</w:t>
      </w:r>
      <w:r w:rsidR="00B272D5">
        <w:rPr>
          <w:rFonts w:ascii="Times New Roman" w:eastAsia="SimSun" w:hAnsi="Times New Roman" w:cs="Times New Roman"/>
          <w:b/>
          <w:bCs/>
          <w:lang w:val="en-GB"/>
        </w:rPr>
        <w:t xml:space="preserve"> </w:t>
      </w:r>
      <w:proofErr w:type="gramStart"/>
      <w:r w:rsidR="00B272D5">
        <w:rPr>
          <w:rFonts w:ascii="Times New Roman" w:eastAsia="SimSun" w:hAnsi="Times New Roman" w:cs="Times New Roman"/>
          <w:b/>
          <w:bCs/>
          <w:lang w:val="en-GB"/>
        </w:rPr>
        <w:t>2</w:t>
      </w:r>
      <w:r w:rsidRPr="00DE60C4">
        <w:rPr>
          <w:rFonts w:ascii="Times New Roman" w:eastAsia="SimSun" w:hAnsi="Times New Roman" w:cs="Times New Roman"/>
          <w:b/>
          <w:bCs/>
          <w:lang w:val="en-GB"/>
        </w:rPr>
        <w:t xml:space="preserve"> :</w:t>
      </w:r>
      <w:proofErr w:type="gramEnd"/>
      <w:r w:rsidRPr="00DE60C4">
        <w:rPr>
          <w:rFonts w:ascii="Times New Roman" w:eastAsia="SimSun" w:hAnsi="Times New Roman" w:cs="Times New Roman"/>
          <w:b/>
          <w:bCs/>
          <w:lang w:val="en-GB"/>
        </w:rPr>
        <w:t xml:space="preserve"> English for biologists –</w:t>
      </w:r>
      <w:r w:rsidR="00A737C6">
        <w:rPr>
          <w:rFonts w:ascii="Times New Roman" w:eastAsia="SimSun" w:hAnsi="Times New Roman" w:cs="Times New Roman"/>
          <w:b/>
          <w:bCs/>
        </w:rPr>
        <w:t>I</w:t>
      </w:r>
      <w:proofErr w:type="spellStart"/>
      <w:r w:rsidRPr="00DE60C4">
        <w:rPr>
          <w:rFonts w:ascii="Times New Roman" w:eastAsia="SimSun" w:hAnsi="Times New Roman" w:cs="Times New Roman"/>
          <w:b/>
          <w:bCs/>
          <w:lang w:val="en-GB"/>
        </w:rPr>
        <w:t>ntermediate</w:t>
      </w:r>
      <w:proofErr w:type="spellEnd"/>
    </w:p>
    <w:p w14:paraId="3DF783E0" w14:textId="77777777" w:rsidR="00EC48A2" w:rsidRPr="00DE60C4" w:rsidRDefault="00EC48A2" w:rsidP="00EC48A2">
      <w:pPr>
        <w:spacing w:after="0" w:line="240" w:lineRule="auto"/>
        <w:rPr>
          <w:rFonts w:ascii="Times New Roman" w:eastAsia="SimSun" w:hAnsi="Times New Roman" w:cs="Times New Roman"/>
          <w:b/>
          <w:bCs/>
        </w:rPr>
      </w:pPr>
      <w:r w:rsidRPr="00DE60C4">
        <w:rPr>
          <w:rFonts w:ascii="Times New Roman" w:eastAsia="SimSun" w:hAnsi="Times New Roman" w:cs="Times New Roman"/>
          <w:b/>
          <w:bCs/>
        </w:rPr>
        <w:t>Crédits : 1</w:t>
      </w:r>
    </w:p>
    <w:p w14:paraId="5B8B018A" w14:textId="77777777" w:rsidR="00EC48A2" w:rsidRPr="00DE60C4" w:rsidRDefault="00EC48A2" w:rsidP="00EC48A2">
      <w:pPr>
        <w:spacing w:after="0" w:line="240" w:lineRule="auto"/>
        <w:rPr>
          <w:rFonts w:ascii="Times New Roman" w:eastAsia="SimSun" w:hAnsi="Times New Roman" w:cs="Times New Roman"/>
          <w:b/>
          <w:bCs/>
        </w:rPr>
      </w:pPr>
      <w:r w:rsidRPr="00DE60C4">
        <w:rPr>
          <w:rFonts w:ascii="Times New Roman" w:eastAsia="SimSun" w:hAnsi="Times New Roman" w:cs="Times New Roman"/>
          <w:b/>
          <w:bCs/>
        </w:rPr>
        <w:t>Coefficient : 1</w:t>
      </w:r>
    </w:p>
    <w:p w14:paraId="7EC6EAD0" w14:textId="77777777" w:rsidR="00EC48A2" w:rsidRPr="00DE60C4" w:rsidRDefault="00EC48A2" w:rsidP="00EC48A2">
      <w:pPr>
        <w:spacing w:line="360" w:lineRule="auto"/>
        <w:jc w:val="both"/>
        <w:rPr>
          <w:rFonts w:ascii="Times New Roman" w:eastAsia="SimSun" w:hAnsi="Times New Roman" w:cs="Times New Roman"/>
        </w:rPr>
      </w:pPr>
    </w:p>
    <w:p w14:paraId="302B2C0B" w14:textId="3176588A" w:rsidR="00EC48A2" w:rsidRPr="00DE60C4" w:rsidRDefault="00122033" w:rsidP="00122033">
      <w:pPr>
        <w:numPr>
          <w:ilvl w:val="0"/>
          <w:numId w:val="175"/>
        </w:numPr>
        <w:spacing w:after="0" w:line="360" w:lineRule="auto"/>
        <w:contextualSpacing/>
        <w:jc w:val="both"/>
        <w:rPr>
          <w:rFonts w:ascii="Times New Roman" w:eastAsia="SimSun" w:hAnsi="Times New Roman" w:cs="Times New Roman"/>
          <w:b/>
          <w:bCs/>
        </w:rPr>
      </w:pPr>
      <w:r w:rsidRPr="00122033">
        <w:rPr>
          <w:rFonts w:ascii="Times New Roman" w:eastAsia="SimSun" w:hAnsi="Times New Roman" w:cs="Times New Roman"/>
          <w:b/>
          <w:bCs/>
        </w:rPr>
        <w:t>Course Objectives</w:t>
      </w:r>
    </w:p>
    <w:p w14:paraId="03456CDA" w14:textId="7628FCA7" w:rsidR="00EC48A2" w:rsidRDefault="00122033" w:rsidP="00122033">
      <w:pPr>
        <w:spacing w:after="0" w:line="360" w:lineRule="auto"/>
        <w:contextualSpacing/>
        <w:jc w:val="both"/>
        <w:rPr>
          <w:rFonts w:ascii="Times New Roman" w:eastAsia="SimSun" w:hAnsi="Times New Roman" w:cs="Times New Roman"/>
          <w:lang w:val="en-GB"/>
        </w:rPr>
      </w:pPr>
      <w:r w:rsidRPr="00122033">
        <w:rPr>
          <w:rFonts w:ascii="Times New Roman" w:eastAsia="SimSun" w:hAnsi="Times New Roman" w:cs="Times New Roman"/>
          <w:lang w:val="en-US"/>
        </w:rPr>
        <w:t>This course aims to develop students’ English language skills (speaking, writing, listening, and reading) within the context of forensic biology and biotechnology</w:t>
      </w:r>
      <w:r w:rsidR="00EC48A2" w:rsidRPr="00DE60C4">
        <w:rPr>
          <w:rFonts w:ascii="Times New Roman" w:eastAsia="SimSun" w:hAnsi="Times New Roman" w:cs="Times New Roman"/>
          <w:lang w:val="en-GB"/>
        </w:rPr>
        <w:t>.</w:t>
      </w:r>
    </w:p>
    <w:p w14:paraId="1B9C5DAC" w14:textId="77777777" w:rsidR="00122033" w:rsidRPr="00122033" w:rsidRDefault="00122033" w:rsidP="00122033">
      <w:p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By the end of the course, students should be able to:</w:t>
      </w:r>
    </w:p>
    <w:p w14:paraId="58C25A43" w14:textId="77777777" w:rsidR="00122033" w:rsidRPr="00122033" w:rsidRDefault="00122033" w:rsidP="00122033">
      <w:pPr>
        <w:numPr>
          <w:ilvl w:val="0"/>
          <w:numId w:val="416"/>
        </w:num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 xml:space="preserve">Understand and interpret scientific texts in forensic biology and biotechnology, </w:t>
      </w:r>
    </w:p>
    <w:p w14:paraId="330DA0D2" w14:textId="77777777" w:rsidR="00122033" w:rsidRPr="00122033" w:rsidRDefault="00122033" w:rsidP="00122033">
      <w:pPr>
        <w:numPr>
          <w:ilvl w:val="0"/>
          <w:numId w:val="416"/>
        </w:num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 xml:space="preserve">Communicate effectively in academic and professional scientific contexts, </w:t>
      </w:r>
    </w:p>
    <w:p w14:paraId="2CDF6205" w14:textId="77777777" w:rsidR="00122033" w:rsidRPr="00122033" w:rsidRDefault="00122033" w:rsidP="00122033">
      <w:pPr>
        <w:numPr>
          <w:ilvl w:val="0"/>
          <w:numId w:val="416"/>
        </w:num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 xml:space="preserve">Produce structured scientific and technical writing, </w:t>
      </w:r>
    </w:p>
    <w:p w14:paraId="4B92990B" w14:textId="2AA6417F" w:rsidR="00122033" w:rsidRPr="00122033" w:rsidRDefault="00122033" w:rsidP="00122033">
      <w:pPr>
        <w:numPr>
          <w:ilvl w:val="0"/>
          <w:numId w:val="416"/>
        </w:num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Participate in debates on bioethics, biotechnology, and forensic innovation.</w:t>
      </w:r>
    </w:p>
    <w:p w14:paraId="196DAC48" w14:textId="3DA16228" w:rsidR="00EC48A2" w:rsidRPr="00DE60C4" w:rsidRDefault="00122033" w:rsidP="00122033">
      <w:pPr>
        <w:numPr>
          <w:ilvl w:val="0"/>
          <w:numId w:val="175"/>
        </w:numPr>
        <w:spacing w:after="0" w:line="360" w:lineRule="auto"/>
        <w:contextualSpacing/>
        <w:jc w:val="both"/>
        <w:rPr>
          <w:rFonts w:ascii="Times New Roman" w:eastAsia="SimSun" w:hAnsi="Times New Roman" w:cs="Times New Roman"/>
          <w:b/>
          <w:bCs/>
        </w:rPr>
      </w:pPr>
      <w:proofErr w:type="spellStart"/>
      <w:r w:rsidRPr="00122033">
        <w:rPr>
          <w:rFonts w:ascii="Times New Roman" w:eastAsia="SimSun" w:hAnsi="Times New Roman" w:cs="Times New Roman"/>
          <w:b/>
          <w:bCs/>
        </w:rPr>
        <w:t>Prerequisites</w:t>
      </w:r>
      <w:proofErr w:type="spellEnd"/>
    </w:p>
    <w:p w14:paraId="45D9D8D6" w14:textId="29FF0624" w:rsidR="00122033" w:rsidRPr="00122033" w:rsidRDefault="00122033" w:rsidP="00122033">
      <w:pPr>
        <w:numPr>
          <w:ilvl w:val="0"/>
          <w:numId w:val="416"/>
        </w:num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 xml:space="preserve">Basic knowledge of English (A2–B1 level) </w:t>
      </w:r>
    </w:p>
    <w:p w14:paraId="1F770BC5" w14:textId="379B6CB1" w:rsidR="00EC48A2" w:rsidRPr="00122033" w:rsidRDefault="00122033" w:rsidP="00122033">
      <w:pPr>
        <w:numPr>
          <w:ilvl w:val="0"/>
          <w:numId w:val="416"/>
        </w:numPr>
        <w:spacing w:after="0" w:line="360" w:lineRule="auto"/>
        <w:contextualSpacing/>
        <w:jc w:val="both"/>
        <w:rPr>
          <w:rFonts w:ascii="Times New Roman" w:eastAsia="SimSun" w:hAnsi="Times New Roman" w:cs="Times New Roman"/>
          <w:lang w:val="en-US"/>
        </w:rPr>
      </w:pPr>
      <w:r w:rsidRPr="00122033">
        <w:rPr>
          <w:rFonts w:ascii="Times New Roman" w:eastAsia="SimSun" w:hAnsi="Times New Roman" w:cs="Times New Roman"/>
          <w:lang w:val="en-US"/>
        </w:rPr>
        <w:t>Familiarity with fundamental English grammar (simple tenses and sentence structures)</w:t>
      </w:r>
    </w:p>
    <w:p w14:paraId="350B453B" w14:textId="1994E09C" w:rsidR="00EC48A2" w:rsidRPr="00DE60C4" w:rsidRDefault="00122033" w:rsidP="00A35CF1">
      <w:pPr>
        <w:numPr>
          <w:ilvl w:val="0"/>
          <w:numId w:val="175"/>
        </w:numPr>
        <w:spacing w:after="0" w:line="480" w:lineRule="auto"/>
        <w:ind w:left="357" w:hanging="357"/>
        <w:contextualSpacing/>
        <w:jc w:val="both"/>
        <w:rPr>
          <w:rFonts w:ascii="Times New Roman" w:eastAsia="SimSun" w:hAnsi="Times New Roman" w:cs="Times New Roman"/>
          <w:b/>
          <w:bCs/>
        </w:rPr>
      </w:pPr>
      <w:r w:rsidRPr="00122033">
        <w:rPr>
          <w:rFonts w:ascii="Times New Roman" w:eastAsia="SimSun" w:hAnsi="Times New Roman" w:cs="Times New Roman"/>
          <w:b/>
          <w:bCs/>
        </w:rPr>
        <w:t>Course Conten</w:t>
      </w:r>
      <w:r>
        <w:rPr>
          <w:rFonts w:ascii="Times New Roman" w:eastAsia="SimSun" w:hAnsi="Times New Roman" w:cs="Times New Roman"/>
          <w:b/>
          <w:bCs/>
        </w:rPr>
        <w:t>t</w:t>
      </w:r>
    </w:p>
    <w:p w14:paraId="7A1A3D8D" w14:textId="77777777" w:rsidR="00122033" w:rsidRPr="00122033" w:rsidRDefault="00122033" w:rsidP="00A35CF1">
      <w:pPr>
        <w:spacing w:before="12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Unit 1: The World of Science and Work in Biotechnology</w:t>
      </w:r>
    </w:p>
    <w:p w14:paraId="5BB83F43"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Grammar: Present perfect; review of basic tenses </w:t>
      </w:r>
    </w:p>
    <w:p w14:paraId="465FC814"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Vocabulary: Scientific professions and employment terminology </w:t>
      </w:r>
    </w:p>
    <w:p w14:paraId="638B7FD4"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Reading: Dream jobs in biotechnology and forensic science </w:t>
      </w:r>
    </w:p>
    <w:p w14:paraId="79B3DCAD"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Listening: The role of biotechnology in forensic science </w:t>
      </w:r>
    </w:p>
    <w:p w14:paraId="0425D1F0"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My future career in forensic biology </w:t>
      </w:r>
    </w:p>
    <w:p w14:paraId="4E5C4578" w14:textId="7D6238B0" w:rsidR="00122033" w:rsidRPr="00122033" w:rsidRDefault="00122033" w:rsidP="00A35CF1">
      <w:pPr>
        <w:numPr>
          <w:ilvl w:val="0"/>
          <w:numId w:val="173"/>
        </w:numPr>
        <w:tabs>
          <w:tab w:val="num" w:pos="720"/>
        </w:tabs>
        <w:spacing w:before="240" w:line="360" w:lineRule="auto"/>
        <w:ind w:left="714" w:hanging="357"/>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Writing an application letter for an internship </w:t>
      </w:r>
    </w:p>
    <w:p w14:paraId="44E1DD97" w14:textId="6FC8EE55" w:rsidR="00122033" w:rsidRPr="00122033" w:rsidRDefault="00122033" w:rsidP="00A35CF1">
      <w:pPr>
        <w:spacing w:before="36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Unit 2: Forensic Biology and Crime Investigation</w:t>
      </w:r>
    </w:p>
    <w:p w14:paraId="27FED142"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Grammar: Auxiliary verbs (do, be, have), questions, negatives, short answers </w:t>
      </w:r>
    </w:p>
    <w:p w14:paraId="75AE9DED"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Vocabulary: Forensic evidence and biological traces </w:t>
      </w:r>
    </w:p>
    <w:p w14:paraId="46ED7BD7"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gramStart"/>
      <w:r w:rsidRPr="00122033">
        <w:rPr>
          <w:rFonts w:ascii="Times New Roman" w:eastAsia="SimSun" w:hAnsi="Times New Roman" w:cs="Times New Roman"/>
          <w:lang w:val="en-GB"/>
        </w:rPr>
        <w:t>Reading:</w:t>
      </w:r>
      <w:proofErr w:type="gram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Wonders</w:t>
      </w:r>
      <w:proofErr w:type="spellEnd"/>
      <w:r w:rsidRPr="00122033">
        <w:rPr>
          <w:rFonts w:ascii="Times New Roman" w:eastAsia="SimSun" w:hAnsi="Times New Roman" w:cs="Times New Roman"/>
          <w:lang w:val="en-GB"/>
        </w:rPr>
        <w:t xml:space="preserve"> of </w:t>
      </w:r>
      <w:proofErr w:type="spellStart"/>
      <w:r w:rsidRPr="00122033">
        <w:rPr>
          <w:rFonts w:ascii="Times New Roman" w:eastAsia="SimSun" w:hAnsi="Times New Roman" w:cs="Times New Roman"/>
          <w:lang w:val="en-GB"/>
        </w:rPr>
        <w:t>forensic</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biology</w:t>
      </w:r>
      <w:proofErr w:type="spellEnd"/>
      <w:r w:rsidRPr="00122033">
        <w:rPr>
          <w:rFonts w:ascii="Times New Roman" w:eastAsia="SimSun" w:hAnsi="Times New Roman" w:cs="Times New Roman"/>
          <w:lang w:val="en-GB"/>
        </w:rPr>
        <w:t xml:space="preserve"> </w:t>
      </w:r>
    </w:p>
    <w:p w14:paraId="1FB4D2EE"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Listening: How biological cells help solve crimes </w:t>
      </w:r>
    </w:p>
    <w:p w14:paraId="770CB68B"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Biology quiz and forensic case discussion </w:t>
      </w:r>
    </w:p>
    <w:p w14:paraId="22734111" w14:textId="39340970"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Error correction and short descriptive paragraph </w:t>
      </w:r>
    </w:p>
    <w:p w14:paraId="3A93FAB3" w14:textId="1C5ADA6B" w:rsidR="00122033" w:rsidRPr="00122033" w:rsidRDefault="00122033" w:rsidP="00A35CF1">
      <w:pPr>
        <w:spacing w:before="36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Unit 3: Bioethics, Biosecurity and Scientific Responsibility</w:t>
      </w:r>
    </w:p>
    <w:p w14:paraId="5A05707B"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Grammar: Present simple for scientific facts </w:t>
      </w:r>
    </w:p>
    <w:p w14:paraId="1DB8F527"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Vocabulary: Scientific data and biosecurity terminology </w:t>
      </w:r>
    </w:p>
    <w:p w14:paraId="5BA1A42B"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gramStart"/>
      <w:r w:rsidRPr="00122033">
        <w:rPr>
          <w:rFonts w:ascii="Times New Roman" w:eastAsia="SimSun" w:hAnsi="Times New Roman" w:cs="Times New Roman"/>
          <w:lang w:val="en-GB"/>
        </w:rPr>
        <w:t>Reading:</w:t>
      </w:r>
      <w:proofErr w:type="gram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Bioethics</w:t>
      </w:r>
      <w:proofErr w:type="spellEnd"/>
      <w:r w:rsidRPr="00122033">
        <w:rPr>
          <w:rFonts w:ascii="Times New Roman" w:eastAsia="SimSun" w:hAnsi="Times New Roman" w:cs="Times New Roman"/>
          <w:lang w:val="en-GB"/>
        </w:rPr>
        <w:t xml:space="preserve"> in </w:t>
      </w:r>
      <w:proofErr w:type="spellStart"/>
      <w:r w:rsidRPr="00122033">
        <w:rPr>
          <w:rFonts w:ascii="Times New Roman" w:eastAsia="SimSun" w:hAnsi="Times New Roman" w:cs="Times New Roman"/>
          <w:lang w:val="en-GB"/>
        </w:rPr>
        <w:t>forensic</w:t>
      </w:r>
      <w:proofErr w:type="spellEnd"/>
      <w:r w:rsidRPr="00122033">
        <w:rPr>
          <w:rFonts w:ascii="Times New Roman" w:eastAsia="SimSun" w:hAnsi="Times New Roman" w:cs="Times New Roman"/>
          <w:lang w:val="en-GB"/>
        </w:rPr>
        <w:t xml:space="preserve"> science </w:t>
      </w:r>
    </w:p>
    <w:p w14:paraId="6323FF01"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spellStart"/>
      <w:proofErr w:type="gramStart"/>
      <w:r w:rsidRPr="00122033">
        <w:rPr>
          <w:rFonts w:ascii="Times New Roman" w:eastAsia="SimSun" w:hAnsi="Times New Roman" w:cs="Times New Roman"/>
          <w:lang w:val="en-GB"/>
        </w:rPr>
        <w:lastRenderedPageBreak/>
        <w:t>Listening</w:t>
      </w:r>
      <w:proofErr w:type="spellEnd"/>
      <w:r w:rsidRPr="00122033">
        <w:rPr>
          <w:rFonts w:ascii="Times New Roman" w:eastAsia="SimSun" w:hAnsi="Times New Roman" w:cs="Times New Roman"/>
          <w:lang w:val="en-GB"/>
        </w:rPr>
        <w:t>:</w:t>
      </w:r>
      <w:proofErr w:type="gram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Biosecurity</w:t>
      </w:r>
      <w:proofErr w:type="spellEnd"/>
      <w:r w:rsidRPr="00122033">
        <w:rPr>
          <w:rFonts w:ascii="Times New Roman" w:eastAsia="SimSun" w:hAnsi="Times New Roman" w:cs="Times New Roman"/>
          <w:lang w:val="en-GB"/>
        </w:rPr>
        <w:t xml:space="preserve"> in </w:t>
      </w:r>
      <w:proofErr w:type="spellStart"/>
      <w:r w:rsidRPr="00122033">
        <w:rPr>
          <w:rFonts w:ascii="Times New Roman" w:eastAsia="SimSun" w:hAnsi="Times New Roman" w:cs="Times New Roman"/>
          <w:lang w:val="en-GB"/>
        </w:rPr>
        <w:t>forensic</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laboratories</w:t>
      </w:r>
      <w:proofErr w:type="spellEnd"/>
      <w:r w:rsidRPr="00122033">
        <w:rPr>
          <w:rFonts w:ascii="Times New Roman" w:eastAsia="SimSun" w:hAnsi="Times New Roman" w:cs="Times New Roman"/>
          <w:lang w:val="en-GB"/>
        </w:rPr>
        <w:t xml:space="preserve"> </w:t>
      </w:r>
    </w:p>
    <w:p w14:paraId="76FAAD17"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Debate on ethical issues in forensic biology </w:t>
      </w:r>
    </w:p>
    <w:p w14:paraId="6F36AE6B" w14:textId="17BD0331"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Writing a scientific paragraph using data and present tense </w:t>
      </w:r>
    </w:p>
    <w:p w14:paraId="1FCE2620" w14:textId="22C512A6" w:rsidR="00122033" w:rsidRPr="00122033" w:rsidRDefault="00122033" w:rsidP="00A35CF1">
      <w:pPr>
        <w:spacing w:before="36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 xml:space="preserve">Unit 4: Evidence, Traces and Scientific </w:t>
      </w:r>
      <w:proofErr w:type="spellStart"/>
      <w:r w:rsidRPr="00122033">
        <w:rPr>
          <w:rFonts w:ascii="Times New Roman" w:eastAsia="SimSun" w:hAnsi="Times New Roman" w:cs="Times New Roman"/>
          <w:b/>
          <w:bCs/>
          <w:lang w:val="en-GB"/>
        </w:rPr>
        <w:t>Interpretation</w:t>
      </w:r>
      <w:proofErr w:type="spellEnd"/>
    </w:p>
    <w:p w14:paraId="429958CA"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spellStart"/>
      <w:proofErr w:type="gramStart"/>
      <w:r w:rsidRPr="00122033">
        <w:rPr>
          <w:rFonts w:ascii="Times New Roman" w:eastAsia="SimSun" w:hAnsi="Times New Roman" w:cs="Times New Roman"/>
          <w:lang w:val="en-GB"/>
        </w:rPr>
        <w:t>Grammar</w:t>
      </w:r>
      <w:proofErr w:type="spellEnd"/>
      <w:r w:rsidRPr="00122033">
        <w:rPr>
          <w:rFonts w:ascii="Times New Roman" w:eastAsia="SimSun" w:hAnsi="Times New Roman" w:cs="Times New Roman"/>
          <w:lang w:val="en-GB"/>
        </w:rPr>
        <w:t>:</w:t>
      </w:r>
      <w:proofErr w:type="gramEnd"/>
      <w:r w:rsidRPr="00122033">
        <w:rPr>
          <w:rFonts w:ascii="Times New Roman" w:eastAsia="SimSun" w:hAnsi="Times New Roman" w:cs="Times New Roman"/>
          <w:lang w:val="en-GB"/>
        </w:rPr>
        <w:t xml:space="preserve"> Past simple; expressions of </w:t>
      </w:r>
      <w:proofErr w:type="spellStart"/>
      <w:r w:rsidRPr="00122033">
        <w:rPr>
          <w:rFonts w:ascii="Times New Roman" w:eastAsia="SimSun" w:hAnsi="Times New Roman" w:cs="Times New Roman"/>
          <w:lang w:val="en-GB"/>
        </w:rPr>
        <w:t>quantity</w:t>
      </w:r>
      <w:proofErr w:type="spellEnd"/>
      <w:r w:rsidRPr="00122033">
        <w:rPr>
          <w:rFonts w:ascii="Times New Roman" w:eastAsia="SimSun" w:hAnsi="Times New Roman" w:cs="Times New Roman"/>
          <w:lang w:val="en-GB"/>
        </w:rPr>
        <w:t xml:space="preserve"> </w:t>
      </w:r>
    </w:p>
    <w:p w14:paraId="0FF01BF2"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spellStart"/>
      <w:proofErr w:type="gramStart"/>
      <w:r w:rsidRPr="00122033">
        <w:rPr>
          <w:rFonts w:ascii="Times New Roman" w:eastAsia="SimSun" w:hAnsi="Times New Roman" w:cs="Times New Roman"/>
          <w:lang w:val="en-GB"/>
        </w:rPr>
        <w:t>Vocabulary</w:t>
      </w:r>
      <w:proofErr w:type="spellEnd"/>
      <w:r w:rsidRPr="00122033">
        <w:rPr>
          <w:rFonts w:ascii="Times New Roman" w:eastAsia="SimSun" w:hAnsi="Times New Roman" w:cs="Times New Roman"/>
          <w:lang w:val="en-GB"/>
        </w:rPr>
        <w:t>:</w:t>
      </w:r>
      <w:proofErr w:type="gram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Biological</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samples</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residues</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particles</w:t>
      </w:r>
      <w:proofErr w:type="spellEnd"/>
      <w:r w:rsidRPr="00122033">
        <w:rPr>
          <w:rFonts w:ascii="Times New Roman" w:eastAsia="SimSun" w:hAnsi="Times New Roman" w:cs="Times New Roman"/>
          <w:lang w:val="en-GB"/>
        </w:rPr>
        <w:t xml:space="preserve">, traces </w:t>
      </w:r>
    </w:p>
    <w:p w14:paraId="096CCF3C"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Reading: How forensic scientists reconstruct crime scenes </w:t>
      </w:r>
    </w:p>
    <w:p w14:paraId="2E56ECBE"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Listening: Solving crimes with microscopic evidence </w:t>
      </w:r>
    </w:p>
    <w:p w14:paraId="57C4F47D"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How much evidence is enough? </w:t>
      </w:r>
    </w:p>
    <w:p w14:paraId="0297C7E2" w14:textId="2322A2D8" w:rsidR="00122033" w:rsidRPr="00122033" w:rsidRDefault="00122033" w:rsidP="00A35CF1">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Scientific report describing methods and results </w:t>
      </w:r>
    </w:p>
    <w:p w14:paraId="13DBE68C" w14:textId="041E8AF2" w:rsidR="00122033" w:rsidRPr="00122033" w:rsidRDefault="00122033" w:rsidP="00A35CF1">
      <w:pPr>
        <w:spacing w:before="36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Unit 5: Genetic Engineering and Molecular Forensics</w:t>
      </w:r>
    </w:p>
    <w:p w14:paraId="76283A3D"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Grammar: Modal verbs (could, might, must, should) </w:t>
      </w:r>
    </w:p>
    <w:p w14:paraId="004F1B8B"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Vocabulary: DNA tools, genetic modification, forensic genetics </w:t>
      </w:r>
    </w:p>
    <w:p w14:paraId="75E04DD4"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Reading: CRISPR and genetically modified organisms in forensic science </w:t>
      </w:r>
    </w:p>
    <w:p w14:paraId="3916AFE9"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Listening: DNA fingerprinting using restriction enzymes </w:t>
      </w:r>
    </w:p>
    <w:p w14:paraId="3667431B"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Debate on risks and benefits of genetic engineering </w:t>
      </w:r>
    </w:p>
    <w:p w14:paraId="5F4246F9" w14:textId="27A8083C" w:rsidR="00122033" w:rsidRPr="00122033" w:rsidRDefault="00122033" w:rsidP="00A35CF1">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Paragraph on potential misuse of GMOs in forensic contexts </w:t>
      </w:r>
    </w:p>
    <w:p w14:paraId="0CA999DF" w14:textId="4D31AD0E" w:rsidR="00122033" w:rsidRPr="00122033" w:rsidRDefault="00122033" w:rsidP="00A35CF1">
      <w:pPr>
        <w:spacing w:before="36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Unit 6: The Future of Biotechnology and Forensic Innovation</w:t>
      </w:r>
    </w:p>
    <w:p w14:paraId="6180CA90"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spellStart"/>
      <w:proofErr w:type="gramStart"/>
      <w:r w:rsidRPr="00122033">
        <w:rPr>
          <w:rFonts w:ascii="Times New Roman" w:eastAsia="SimSun" w:hAnsi="Times New Roman" w:cs="Times New Roman"/>
          <w:lang w:val="en-GB"/>
        </w:rPr>
        <w:t>Grammar</w:t>
      </w:r>
      <w:proofErr w:type="spellEnd"/>
      <w:r w:rsidRPr="00122033">
        <w:rPr>
          <w:rFonts w:ascii="Times New Roman" w:eastAsia="SimSun" w:hAnsi="Times New Roman" w:cs="Times New Roman"/>
          <w:lang w:val="en-GB"/>
        </w:rPr>
        <w:t>:</w:t>
      </w:r>
      <w:proofErr w:type="gramEnd"/>
      <w:r w:rsidRPr="00122033">
        <w:rPr>
          <w:rFonts w:ascii="Times New Roman" w:eastAsia="SimSun" w:hAnsi="Times New Roman" w:cs="Times New Roman"/>
          <w:lang w:val="en-GB"/>
        </w:rPr>
        <w:t xml:space="preserve"> Future </w:t>
      </w:r>
      <w:proofErr w:type="spellStart"/>
      <w:r w:rsidRPr="00122033">
        <w:rPr>
          <w:rFonts w:ascii="Times New Roman" w:eastAsia="SimSun" w:hAnsi="Times New Roman" w:cs="Times New Roman"/>
          <w:lang w:val="en-GB"/>
        </w:rPr>
        <w:t>forms</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conditionals</w:t>
      </w:r>
      <w:proofErr w:type="spellEnd"/>
      <w:r w:rsidRPr="00122033">
        <w:rPr>
          <w:rFonts w:ascii="Times New Roman" w:eastAsia="SimSun" w:hAnsi="Times New Roman" w:cs="Times New Roman"/>
          <w:lang w:val="en-GB"/>
        </w:rPr>
        <w:t xml:space="preserve">; relative clauses </w:t>
      </w:r>
    </w:p>
    <w:p w14:paraId="24E7EC40"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Vocabulary: Innovation, forensic technologies, biotech startups </w:t>
      </w:r>
    </w:p>
    <w:p w14:paraId="705F2957"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gramStart"/>
      <w:r w:rsidRPr="00122033">
        <w:rPr>
          <w:rFonts w:ascii="Times New Roman" w:eastAsia="SimSun" w:hAnsi="Times New Roman" w:cs="Times New Roman"/>
          <w:lang w:val="en-GB"/>
        </w:rPr>
        <w:t>Reading:</w:t>
      </w:r>
      <w:proofErr w:type="gramEnd"/>
      <w:r w:rsidRPr="00122033">
        <w:rPr>
          <w:rFonts w:ascii="Times New Roman" w:eastAsia="SimSun" w:hAnsi="Times New Roman" w:cs="Times New Roman"/>
          <w:lang w:val="en-GB"/>
        </w:rPr>
        <w:t xml:space="preserve"> CRISPR and </w:t>
      </w:r>
      <w:proofErr w:type="spellStart"/>
      <w:r w:rsidRPr="00122033">
        <w:rPr>
          <w:rFonts w:ascii="Times New Roman" w:eastAsia="SimSun" w:hAnsi="Times New Roman" w:cs="Times New Roman"/>
          <w:lang w:val="en-GB"/>
        </w:rPr>
        <w:t>forensic</w:t>
      </w:r>
      <w:proofErr w:type="spellEnd"/>
      <w:r w:rsidRPr="00122033">
        <w:rPr>
          <w:rFonts w:ascii="Times New Roman" w:eastAsia="SimSun" w:hAnsi="Times New Roman" w:cs="Times New Roman"/>
          <w:lang w:val="en-GB"/>
        </w:rPr>
        <w:t xml:space="preserve"> startups </w:t>
      </w:r>
    </w:p>
    <w:p w14:paraId="0DC1E37F"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Listening: AI in forensic science and legal frontiers </w:t>
      </w:r>
    </w:p>
    <w:p w14:paraId="62414066"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The future role of genetic engineering in crime investigation </w:t>
      </w:r>
    </w:p>
    <w:p w14:paraId="34224F07" w14:textId="0FA2884E" w:rsidR="00122033" w:rsidRPr="00122033" w:rsidRDefault="00122033" w:rsidP="00A35CF1">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Email to an internship supervisor describing a forensic lab project plan </w:t>
      </w:r>
    </w:p>
    <w:p w14:paraId="233E860D" w14:textId="05C8D1A0" w:rsidR="00122033" w:rsidRPr="00122033" w:rsidRDefault="00122033" w:rsidP="00A35CF1">
      <w:pPr>
        <w:spacing w:before="360" w:after="120" w:line="360" w:lineRule="auto"/>
        <w:ind w:left="357"/>
        <w:jc w:val="both"/>
        <w:rPr>
          <w:rFonts w:ascii="Times New Roman" w:eastAsia="SimSun" w:hAnsi="Times New Roman" w:cs="Times New Roman"/>
          <w:b/>
          <w:bCs/>
          <w:lang w:val="en-GB"/>
        </w:rPr>
      </w:pPr>
      <w:r w:rsidRPr="00122033">
        <w:rPr>
          <w:rFonts w:ascii="Times New Roman" w:eastAsia="SimSun" w:hAnsi="Times New Roman" w:cs="Times New Roman"/>
          <w:b/>
          <w:bCs/>
          <w:lang w:val="en-GB"/>
        </w:rPr>
        <w:t>Unit 7: Applied Biotechnology in Food, Environment and Microalgae</w:t>
      </w:r>
    </w:p>
    <w:p w14:paraId="30A977A4"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spellStart"/>
      <w:proofErr w:type="gramStart"/>
      <w:r w:rsidRPr="00122033">
        <w:rPr>
          <w:rFonts w:ascii="Times New Roman" w:eastAsia="SimSun" w:hAnsi="Times New Roman" w:cs="Times New Roman"/>
          <w:lang w:val="en-GB"/>
        </w:rPr>
        <w:t>Grammar</w:t>
      </w:r>
      <w:proofErr w:type="spellEnd"/>
      <w:r w:rsidRPr="00122033">
        <w:rPr>
          <w:rFonts w:ascii="Times New Roman" w:eastAsia="SimSun" w:hAnsi="Times New Roman" w:cs="Times New Roman"/>
          <w:lang w:val="en-GB"/>
        </w:rPr>
        <w:t>:</w:t>
      </w:r>
      <w:proofErr w:type="gram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Conditionals</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reported</w:t>
      </w:r>
      <w:proofErr w:type="spellEnd"/>
      <w:r w:rsidRPr="00122033">
        <w:rPr>
          <w:rFonts w:ascii="Times New Roman" w:eastAsia="SimSun" w:hAnsi="Times New Roman" w:cs="Times New Roman"/>
          <w:lang w:val="en-GB"/>
        </w:rPr>
        <w:t xml:space="preserve"> speech </w:t>
      </w:r>
    </w:p>
    <w:p w14:paraId="705F9D07"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proofErr w:type="spellStart"/>
      <w:proofErr w:type="gramStart"/>
      <w:r w:rsidRPr="00122033">
        <w:rPr>
          <w:rFonts w:ascii="Times New Roman" w:eastAsia="SimSun" w:hAnsi="Times New Roman" w:cs="Times New Roman"/>
          <w:lang w:val="en-GB"/>
        </w:rPr>
        <w:t>Vocabulary</w:t>
      </w:r>
      <w:proofErr w:type="spellEnd"/>
      <w:r w:rsidRPr="00122033">
        <w:rPr>
          <w:rFonts w:ascii="Times New Roman" w:eastAsia="SimSun" w:hAnsi="Times New Roman" w:cs="Times New Roman"/>
          <w:lang w:val="en-GB"/>
        </w:rPr>
        <w:t>:</w:t>
      </w:r>
      <w:proofErr w:type="gramEnd"/>
      <w:r w:rsidRPr="00122033">
        <w:rPr>
          <w:rFonts w:ascii="Times New Roman" w:eastAsia="SimSun" w:hAnsi="Times New Roman" w:cs="Times New Roman"/>
          <w:lang w:val="en-GB"/>
        </w:rPr>
        <w:t xml:space="preserve"> Enzymes, </w:t>
      </w:r>
      <w:proofErr w:type="spellStart"/>
      <w:r w:rsidRPr="00122033">
        <w:rPr>
          <w:rFonts w:ascii="Times New Roman" w:eastAsia="SimSun" w:hAnsi="Times New Roman" w:cs="Times New Roman"/>
          <w:lang w:val="en-GB"/>
        </w:rPr>
        <w:t>microalgae</w:t>
      </w:r>
      <w:proofErr w:type="spellEnd"/>
      <w:r w:rsidRPr="00122033">
        <w:rPr>
          <w:rFonts w:ascii="Times New Roman" w:eastAsia="SimSun" w:hAnsi="Times New Roman" w:cs="Times New Roman"/>
          <w:lang w:val="en-GB"/>
        </w:rPr>
        <w:t xml:space="preserve">, </w:t>
      </w:r>
      <w:proofErr w:type="spellStart"/>
      <w:r w:rsidRPr="00122033">
        <w:rPr>
          <w:rFonts w:ascii="Times New Roman" w:eastAsia="SimSun" w:hAnsi="Times New Roman" w:cs="Times New Roman"/>
          <w:lang w:val="en-GB"/>
        </w:rPr>
        <w:t>biotechnology</w:t>
      </w:r>
      <w:proofErr w:type="spellEnd"/>
      <w:r w:rsidRPr="00122033">
        <w:rPr>
          <w:rFonts w:ascii="Times New Roman" w:eastAsia="SimSun" w:hAnsi="Times New Roman" w:cs="Times New Roman"/>
          <w:lang w:val="en-GB"/>
        </w:rPr>
        <w:t xml:space="preserve"> applications </w:t>
      </w:r>
    </w:p>
    <w:p w14:paraId="1F17F634"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Reading: High-value products from microalgae </w:t>
      </w:r>
    </w:p>
    <w:p w14:paraId="754CE8A7"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Listening: Forensic botany and environmental crime cases </w:t>
      </w:r>
    </w:p>
    <w:p w14:paraId="22863E9D" w14:textId="77777777" w:rsidR="00122033" w:rsidRPr="00122033" w:rsidRDefault="00122033" w:rsidP="00122033">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Speaking: Biotechnology and environmental crime prevention </w:t>
      </w:r>
    </w:p>
    <w:p w14:paraId="533A1A6E" w14:textId="79EC33C5" w:rsidR="00122033" w:rsidRPr="00122033" w:rsidRDefault="00122033" w:rsidP="00A35CF1">
      <w:pPr>
        <w:numPr>
          <w:ilvl w:val="0"/>
          <w:numId w:val="173"/>
        </w:numPr>
        <w:tabs>
          <w:tab w:val="num" w:pos="720"/>
        </w:tabs>
        <w:spacing w:line="360" w:lineRule="auto"/>
        <w:ind w:left="720"/>
        <w:contextualSpacing/>
        <w:jc w:val="both"/>
        <w:rPr>
          <w:rFonts w:ascii="Times New Roman" w:eastAsia="SimSun" w:hAnsi="Times New Roman" w:cs="Times New Roman"/>
          <w:lang w:val="en-GB"/>
        </w:rPr>
      </w:pPr>
      <w:r w:rsidRPr="00122033">
        <w:rPr>
          <w:rFonts w:ascii="Times New Roman" w:eastAsia="SimSun" w:hAnsi="Times New Roman" w:cs="Times New Roman"/>
          <w:lang w:val="en-GB"/>
        </w:rPr>
        <w:t xml:space="preserve">Writing: Scientific paragraph using conditionals and reported speech </w:t>
      </w:r>
    </w:p>
    <w:p w14:paraId="29241EC6" w14:textId="2720D084" w:rsidR="00EC48A2" w:rsidRPr="00A35CF1" w:rsidRDefault="00122033" w:rsidP="00A35CF1">
      <w:pPr>
        <w:numPr>
          <w:ilvl w:val="0"/>
          <w:numId w:val="175"/>
        </w:numPr>
        <w:spacing w:after="0" w:line="360" w:lineRule="auto"/>
        <w:contextualSpacing/>
        <w:jc w:val="both"/>
        <w:rPr>
          <w:rFonts w:ascii="Times New Roman" w:eastAsia="SimSun" w:hAnsi="Times New Roman" w:cs="Times New Roman"/>
          <w:b/>
          <w:bCs/>
          <w:lang w:val="en-US"/>
        </w:rPr>
      </w:pPr>
      <w:r w:rsidRPr="00122033">
        <w:rPr>
          <w:rFonts w:ascii="Times New Roman" w:eastAsia="SimSun" w:hAnsi="Times New Roman" w:cs="Times New Roman"/>
          <w:b/>
          <w:bCs/>
          <w:lang w:val="en-GB"/>
        </w:rPr>
        <w:t xml:space="preserve">Assessment </w:t>
      </w:r>
      <w:proofErr w:type="gramStart"/>
      <w:r w:rsidRPr="00122033">
        <w:rPr>
          <w:rFonts w:ascii="Times New Roman" w:eastAsia="SimSun" w:hAnsi="Times New Roman" w:cs="Times New Roman"/>
          <w:b/>
          <w:bCs/>
          <w:lang w:val="en-GB"/>
        </w:rPr>
        <w:t>Methods</w:t>
      </w:r>
      <w:r w:rsidR="00A35CF1" w:rsidRPr="00A35CF1">
        <w:rPr>
          <w:rFonts w:ascii="Times New Roman" w:eastAsia="SimSun" w:hAnsi="Times New Roman" w:cs="Times New Roman"/>
          <w:b/>
          <w:bCs/>
          <w:lang w:val="en-GB"/>
        </w:rPr>
        <w:t> :</w:t>
      </w:r>
      <w:proofErr w:type="gramEnd"/>
      <w:r w:rsidR="00A35CF1" w:rsidRPr="00A35CF1">
        <w:rPr>
          <w:rFonts w:ascii="Times New Roman" w:eastAsia="SimSun" w:hAnsi="Times New Roman" w:cs="Times New Roman"/>
          <w:b/>
          <w:bCs/>
          <w:lang w:val="en-GB"/>
        </w:rPr>
        <w:t xml:space="preserve"> </w:t>
      </w:r>
      <w:r w:rsidRPr="00122033">
        <w:rPr>
          <w:rFonts w:ascii="Times New Roman" w:eastAsia="SimSun" w:hAnsi="Times New Roman" w:cs="Times New Roman"/>
          <w:lang w:val="en-US"/>
        </w:rPr>
        <w:t xml:space="preserve">Continuous assessment: 40% </w:t>
      </w:r>
      <w:r w:rsidR="00A35CF1" w:rsidRPr="00A35CF1">
        <w:rPr>
          <w:rFonts w:ascii="Times New Roman" w:eastAsia="SimSun" w:hAnsi="Times New Roman" w:cs="Times New Roman"/>
          <w:lang w:val="en-US"/>
        </w:rPr>
        <w:t xml:space="preserve">; </w:t>
      </w:r>
      <w:r w:rsidRPr="00122033">
        <w:rPr>
          <w:rFonts w:ascii="Times New Roman" w:eastAsia="SimSun" w:hAnsi="Times New Roman" w:cs="Times New Roman"/>
          <w:lang w:val="en-US"/>
        </w:rPr>
        <w:t>Final exam: 60%</w:t>
      </w:r>
      <w:r w:rsidRPr="00122033">
        <w:rPr>
          <w:rFonts w:ascii="Times New Roman" w:eastAsia="SimSun" w:hAnsi="Times New Roman" w:cs="Times New Roman"/>
          <w:b/>
          <w:bCs/>
          <w:lang w:val="en-US"/>
        </w:rPr>
        <w:t xml:space="preserve"> </w:t>
      </w:r>
    </w:p>
    <w:p w14:paraId="200D9692" w14:textId="358CC947" w:rsidR="00EC48A2" w:rsidRPr="00DE60C4" w:rsidRDefault="00EC48A2" w:rsidP="00184580">
      <w:pPr>
        <w:numPr>
          <w:ilvl w:val="0"/>
          <w:numId w:val="175"/>
        </w:numPr>
        <w:spacing w:after="0" w:line="480" w:lineRule="auto"/>
        <w:contextualSpacing/>
        <w:jc w:val="both"/>
        <w:rPr>
          <w:rFonts w:ascii="Times New Roman" w:eastAsia="SimSun" w:hAnsi="Times New Roman" w:cs="Times New Roman"/>
          <w:b/>
          <w:bCs/>
        </w:rPr>
      </w:pPr>
      <w:proofErr w:type="spellStart"/>
      <w:r w:rsidRPr="00DE60C4">
        <w:rPr>
          <w:rFonts w:ascii="Times New Roman" w:eastAsia="SimSun" w:hAnsi="Times New Roman" w:cs="Times New Roman"/>
          <w:b/>
          <w:bCs/>
        </w:rPr>
        <w:t>R</w:t>
      </w:r>
      <w:r w:rsidR="00A35CF1">
        <w:rPr>
          <w:rFonts w:ascii="Times New Roman" w:eastAsia="SimSun" w:hAnsi="Times New Roman" w:cs="Times New Roman"/>
          <w:b/>
          <w:bCs/>
        </w:rPr>
        <w:t>e</w:t>
      </w:r>
      <w:r w:rsidRPr="00DE60C4">
        <w:rPr>
          <w:rFonts w:ascii="Times New Roman" w:eastAsia="SimSun" w:hAnsi="Times New Roman" w:cs="Times New Roman"/>
          <w:b/>
          <w:bCs/>
        </w:rPr>
        <w:t>f</w:t>
      </w:r>
      <w:r w:rsidR="00A35CF1">
        <w:rPr>
          <w:rFonts w:ascii="Times New Roman" w:eastAsia="SimSun" w:hAnsi="Times New Roman" w:cs="Times New Roman"/>
          <w:b/>
          <w:bCs/>
        </w:rPr>
        <w:t>e</w:t>
      </w:r>
      <w:r w:rsidRPr="00DE60C4">
        <w:rPr>
          <w:rFonts w:ascii="Times New Roman" w:eastAsia="SimSun" w:hAnsi="Times New Roman" w:cs="Times New Roman"/>
          <w:b/>
          <w:bCs/>
        </w:rPr>
        <w:t>rences</w:t>
      </w:r>
      <w:proofErr w:type="spellEnd"/>
      <w:r w:rsidRPr="00DE60C4">
        <w:rPr>
          <w:rFonts w:ascii="Times New Roman" w:eastAsia="SimSun" w:hAnsi="Times New Roman" w:cs="Times New Roman"/>
          <w:b/>
          <w:bCs/>
        </w:rPr>
        <w:t> </w:t>
      </w:r>
      <w:r w:rsidRPr="00DE60C4">
        <w:rPr>
          <w:rFonts w:ascii="Times New Roman" w:eastAsia="SimSun" w:hAnsi="Times New Roman" w:cs="Times New Roman"/>
        </w:rPr>
        <w:t>: Livres et polycopiés, sites internet, etc.</w:t>
      </w:r>
    </w:p>
    <w:p w14:paraId="476C0EB4" w14:textId="6FEF0C28" w:rsidR="00EC48A2" w:rsidRPr="007F35F5" w:rsidRDefault="00EC48A2" w:rsidP="007F35F5">
      <w:pPr>
        <w:sectPr w:rsidR="00EC48A2" w:rsidRPr="007F35F5" w:rsidSect="0090782C">
          <w:pgSz w:w="11906" w:h="16838" w:code="9"/>
          <w:pgMar w:top="1134" w:right="1134" w:bottom="1134" w:left="1134" w:header="709" w:footer="396" w:gutter="0"/>
          <w:cols w:space="708"/>
          <w:titlePg/>
          <w:docGrid w:linePitch="360"/>
        </w:sectPr>
      </w:pPr>
    </w:p>
    <w:bookmarkEnd w:id="24"/>
    <w:p w14:paraId="1848EF3B" w14:textId="77777777" w:rsidR="00FC7476" w:rsidRPr="005C6233" w:rsidRDefault="00FC7476" w:rsidP="00C3618F">
      <w:pPr>
        <w:pStyle w:val="Titre2"/>
        <w:pBdr>
          <w:top w:val="none" w:sz="0" w:space="0" w:color="auto"/>
          <w:bottom w:val="none" w:sz="0" w:space="0" w:color="auto"/>
        </w:pBdr>
        <w:rPr>
          <w:rFonts w:asciiTheme="majorBidi" w:hAnsiTheme="majorBidi" w:cstheme="majorBidi"/>
          <w:sz w:val="36"/>
          <w:szCs w:val="36"/>
        </w:rPr>
      </w:pPr>
      <w:r w:rsidRPr="005C6233">
        <w:rPr>
          <w:rFonts w:asciiTheme="majorBidi" w:hAnsiTheme="majorBidi" w:cstheme="majorBidi"/>
          <w:sz w:val="36"/>
          <w:szCs w:val="36"/>
        </w:rPr>
        <w:lastRenderedPageBreak/>
        <w:t>SEMESTRE 4</w:t>
      </w:r>
    </w:p>
    <w:p w14:paraId="410E5837" w14:textId="77777777" w:rsidR="00FC7476" w:rsidRPr="005C6233" w:rsidRDefault="00FC7476" w:rsidP="00FC7476">
      <w:pPr>
        <w:shd w:val="clear" w:color="auto" w:fill="FFFFFF" w:themeFill="background1"/>
        <w:rPr>
          <w:rFonts w:asciiTheme="majorBidi" w:hAnsiTheme="majorBidi" w:cstheme="majorBidi"/>
          <w:sz w:val="44"/>
          <w:szCs w:val="44"/>
        </w:rPr>
      </w:pPr>
    </w:p>
    <w:p w14:paraId="5E5B0F25" w14:textId="77777777" w:rsidR="00FC7476" w:rsidRPr="005C6233" w:rsidRDefault="00FC7476" w:rsidP="00FC7476">
      <w:pPr>
        <w:rPr>
          <w:rFonts w:asciiTheme="majorBidi" w:hAnsiTheme="majorBidi" w:cstheme="majorBidi"/>
          <w:sz w:val="24"/>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C6233" w14:paraId="2D3649BE" w14:textId="77777777" w:rsidTr="000E62BA">
        <w:trPr>
          <w:cantSplit/>
          <w:trHeight w:val="347"/>
          <w:jc w:val="center"/>
        </w:trPr>
        <w:tc>
          <w:tcPr>
            <w:tcW w:w="9072" w:type="dxa"/>
            <w:tcBorders>
              <w:top w:val="single" w:sz="4" w:space="0" w:color="auto"/>
              <w:left w:val="nil"/>
              <w:bottom w:val="single" w:sz="4" w:space="0" w:color="auto"/>
              <w:right w:val="nil"/>
            </w:tcBorders>
            <w:shd w:val="clear" w:color="auto" w:fill="BFBFBF" w:themeFill="background1" w:themeFillShade="BF"/>
            <w:vAlign w:val="center"/>
            <w:hideMark/>
          </w:tcPr>
          <w:p w14:paraId="6660DE1F" w14:textId="77777777" w:rsidR="00D95310" w:rsidRPr="005C6233" w:rsidRDefault="00D95310" w:rsidP="000E62BA">
            <w:pPr>
              <w:spacing w:after="0" w:line="240" w:lineRule="auto"/>
              <w:ind w:left="283"/>
              <w:rPr>
                <w:rFonts w:asciiTheme="majorBidi" w:hAnsiTheme="majorBidi" w:cstheme="majorBidi"/>
                <w:b/>
                <w:bCs/>
                <w:szCs w:val="24"/>
              </w:rPr>
            </w:pPr>
            <w:r w:rsidRPr="005C6233">
              <w:rPr>
                <w:rFonts w:asciiTheme="majorBidi" w:hAnsiTheme="majorBidi" w:cstheme="majorBidi"/>
                <w:b/>
                <w:bCs/>
              </w:rPr>
              <w:t>UEF1 (O/P)</w:t>
            </w:r>
          </w:p>
        </w:tc>
      </w:tr>
      <w:tr w:rsidR="00623E7C" w:rsidRPr="005C6233" w14:paraId="23A224D3" w14:textId="77777777" w:rsidTr="000E62BA">
        <w:trPr>
          <w:cantSplit/>
          <w:trHeight w:val="402"/>
          <w:jc w:val="center"/>
        </w:trPr>
        <w:tc>
          <w:tcPr>
            <w:tcW w:w="9072" w:type="dxa"/>
            <w:tcBorders>
              <w:top w:val="single" w:sz="4" w:space="0" w:color="auto"/>
              <w:left w:val="nil"/>
              <w:bottom w:val="single" w:sz="4" w:space="0" w:color="auto"/>
              <w:right w:val="nil"/>
            </w:tcBorders>
            <w:vAlign w:val="center"/>
            <w:hideMark/>
          </w:tcPr>
          <w:p w14:paraId="16B7C8E1" w14:textId="44847AC9" w:rsidR="00D95310" w:rsidRPr="005C6233" w:rsidRDefault="00DE60C4" w:rsidP="000E62BA">
            <w:pPr>
              <w:spacing w:after="0" w:line="240" w:lineRule="auto"/>
              <w:ind w:left="283"/>
              <w:jc w:val="both"/>
              <w:rPr>
                <w:rFonts w:asciiTheme="majorBidi" w:hAnsiTheme="majorBidi" w:cstheme="majorBidi"/>
              </w:rPr>
            </w:pPr>
            <w:r>
              <w:rPr>
                <w:rFonts w:asciiTheme="majorBidi" w:hAnsiTheme="majorBidi" w:cstheme="majorBidi"/>
              </w:rPr>
              <w:t>Parasites et micro-organismes Forensiques</w:t>
            </w:r>
          </w:p>
        </w:tc>
      </w:tr>
      <w:tr w:rsidR="00623E7C" w:rsidRPr="005C6233" w14:paraId="1BF1725E"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1E6B7843" w14:textId="33F9397E" w:rsidR="00D95310" w:rsidRPr="005C6233" w:rsidRDefault="00F81585" w:rsidP="000E62BA">
            <w:pPr>
              <w:spacing w:after="0" w:line="240" w:lineRule="auto"/>
              <w:ind w:left="283"/>
              <w:rPr>
                <w:rFonts w:asciiTheme="majorBidi" w:hAnsiTheme="majorBidi" w:cstheme="majorBidi"/>
                <w:bCs/>
                <w:sz w:val="20"/>
                <w:szCs w:val="20"/>
              </w:rPr>
            </w:pPr>
            <w:r w:rsidRPr="00F81585">
              <w:rPr>
                <w:rFonts w:asciiTheme="majorBidi" w:hAnsiTheme="majorBidi" w:cstheme="majorBidi"/>
              </w:rPr>
              <w:t>Analyses Forensiques des Produits Alimentaires</w:t>
            </w:r>
          </w:p>
        </w:tc>
      </w:tr>
      <w:tr w:rsidR="00623E7C" w:rsidRPr="005C6233" w14:paraId="2D66D351" w14:textId="77777777" w:rsidTr="000E62BA">
        <w:trPr>
          <w:cantSplit/>
          <w:trHeight w:val="347"/>
          <w:jc w:val="center"/>
        </w:trPr>
        <w:tc>
          <w:tcPr>
            <w:tcW w:w="9072" w:type="dxa"/>
            <w:tcBorders>
              <w:top w:val="single" w:sz="4" w:space="0" w:color="auto"/>
              <w:left w:val="nil"/>
              <w:bottom w:val="single" w:sz="4" w:space="0" w:color="auto"/>
              <w:right w:val="nil"/>
            </w:tcBorders>
            <w:shd w:val="clear" w:color="auto" w:fill="BFBFBF" w:themeFill="background1" w:themeFillShade="BF"/>
            <w:vAlign w:val="center"/>
            <w:hideMark/>
          </w:tcPr>
          <w:p w14:paraId="18BD3354" w14:textId="77777777" w:rsidR="00D95310" w:rsidRPr="005C6233" w:rsidRDefault="00D95310" w:rsidP="000E62BA">
            <w:pPr>
              <w:spacing w:after="0" w:line="240" w:lineRule="auto"/>
              <w:ind w:left="283"/>
              <w:rPr>
                <w:rFonts w:asciiTheme="majorBidi" w:hAnsiTheme="majorBidi" w:cstheme="majorBidi"/>
                <w:b/>
                <w:sz w:val="20"/>
                <w:szCs w:val="20"/>
              </w:rPr>
            </w:pPr>
            <w:r w:rsidRPr="005C6233">
              <w:rPr>
                <w:rFonts w:asciiTheme="majorBidi" w:hAnsiTheme="majorBidi" w:cstheme="majorBidi"/>
                <w:b/>
                <w:bCs/>
              </w:rPr>
              <w:t>UEF2 (O/P)</w:t>
            </w:r>
          </w:p>
        </w:tc>
      </w:tr>
      <w:tr w:rsidR="00623E7C" w:rsidRPr="005C6233" w14:paraId="21E2FCEB"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5CC58DEF" w14:textId="3C25EA25" w:rsidR="00D95310" w:rsidRPr="005C6233" w:rsidRDefault="00BF59A3" w:rsidP="000E62BA">
            <w:pPr>
              <w:spacing w:after="0" w:line="240" w:lineRule="auto"/>
              <w:ind w:left="283"/>
              <w:rPr>
                <w:rFonts w:asciiTheme="majorBidi" w:hAnsiTheme="majorBidi" w:cstheme="majorBidi"/>
                <w:sz w:val="24"/>
                <w:szCs w:val="24"/>
              </w:rPr>
            </w:pPr>
            <w:r w:rsidRPr="00BF59A3">
              <w:rPr>
                <w:rFonts w:asciiTheme="majorBidi" w:hAnsiTheme="majorBidi" w:cstheme="majorBidi"/>
              </w:rPr>
              <w:t xml:space="preserve">Médecine légale </w:t>
            </w:r>
          </w:p>
        </w:tc>
      </w:tr>
      <w:tr w:rsidR="00623E7C" w:rsidRPr="005C6233" w14:paraId="4B953481"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1C0D76D9" w14:textId="1938000E" w:rsidR="00D95310" w:rsidRPr="005C6233" w:rsidRDefault="00DE60C4" w:rsidP="000E62BA">
            <w:pPr>
              <w:spacing w:after="0" w:line="240" w:lineRule="auto"/>
              <w:ind w:left="283"/>
              <w:rPr>
                <w:rFonts w:asciiTheme="majorBidi" w:hAnsiTheme="majorBidi" w:cstheme="majorBidi"/>
              </w:rPr>
            </w:pPr>
            <w:proofErr w:type="spellStart"/>
            <w:r>
              <w:rPr>
                <w:rFonts w:asciiTheme="majorBidi" w:hAnsiTheme="majorBidi" w:cstheme="majorBidi"/>
              </w:rPr>
              <w:t>Bioinformatique</w:t>
            </w:r>
            <w:proofErr w:type="spellEnd"/>
          </w:p>
        </w:tc>
      </w:tr>
      <w:tr w:rsidR="00623E7C" w:rsidRPr="005C6233" w14:paraId="082515D8" w14:textId="77777777" w:rsidTr="000E62BA">
        <w:trPr>
          <w:cantSplit/>
          <w:trHeight w:val="347"/>
          <w:jc w:val="center"/>
        </w:trPr>
        <w:tc>
          <w:tcPr>
            <w:tcW w:w="9072" w:type="dxa"/>
            <w:tcBorders>
              <w:top w:val="single" w:sz="4" w:space="0" w:color="auto"/>
              <w:left w:val="nil"/>
              <w:bottom w:val="single" w:sz="4" w:space="0" w:color="auto"/>
              <w:right w:val="nil"/>
            </w:tcBorders>
            <w:shd w:val="clear" w:color="auto" w:fill="BFBFBF" w:themeFill="background1" w:themeFillShade="BF"/>
            <w:vAlign w:val="center"/>
            <w:hideMark/>
          </w:tcPr>
          <w:p w14:paraId="360C1241" w14:textId="77777777" w:rsidR="00D95310" w:rsidRPr="005C6233" w:rsidRDefault="00D95310" w:rsidP="000E62BA">
            <w:pPr>
              <w:spacing w:after="0" w:line="240" w:lineRule="auto"/>
              <w:ind w:left="283"/>
              <w:rPr>
                <w:rFonts w:asciiTheme="majorBidi" w:hAnsiTheme="majorBidi" w:cstheme="majorBidi"/>
                <w:b/>
                <w:bCs/>
              </w:rPr>
            </w:pPr>
            <w:r w:rsidRPr="005C6233">
              <w:rPr>
                <w:rFonts w:asciiTheme="majorBidi" w:hAnsiTheme="majorBidi" w:cstheme="majorBidi"/>
                <w:b/>
                <w:bCs/>
              </w:rPr>
              <w:t>UEM1 (O/P)</w:t>
            </w:r>
          </w:p>
        </w:tc>
      </w:tr>
      <w:tr w:rsidR="00623E7C" w:rsidRPr="005C6233" w14:paraId="199857E7"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11C3A4DC" w14:textId="6A6162F4" w:rsidR="00D95310" w:rsidRPr="005C6233" w:rsidRDefault="00FB2620" w:rsidP="000E62BA">
            <w:pPr>
              <w:spacing w:after="0" w:line="240" w:lineRule="auto"/>
              <w:ind w:left="283"/>
              <w:rPr>
                <w:rFonts w:asciiTheme="majorBidi" w:hAnsiTheme="majorBidi" w:cstheme="majorBidi"/>
              </w:rPr>
            </w:pPr>
            <w:r w:rsidRPr="005C6233">
              <w:rPr>
                <w:rFonts w:asciiTheme="majorBidi" w:hAnsiTheme="majorBidi" w:cstheme="majorBidi"/>
              </w:rPr>
              <w:t xml:space="preserve">Atelier </w:t>
            </w:r>
            <w:r w:rsidR="00DE60C4">
              <w:rPr>
                <w:rFonts w:asciiTheme="majorBidi" w:hAnsiTheme="majorBidi" w:cstheme="majorBidi"/>
              </w:rPr>
              <w:t xml:space="preserve">Biologie Forensique </w:t>
            </w:r>
            <w:r w:rsidR="005E4450">
              <w:rPr>
                <w:rFonts w:asciiTheme="majorBidi" w:hAnsiTheme="majorBidi" w:cstheme="majorBidi"/>
              </w:rPr>
              <w:t>(0</w:t>
            </w:r>
            <w:r w:rsidR="00BF59A3">
              <w:rPr>
                <w:rFonts w:asciiTheme="majorBidi" w:hAnsiTheme="majorBidi" w:cstheme="majorBidi"/>
              </w:rPr>
              <w:t>3</w:t>
            </w:r>
            <w:r w:rsidR="005E4450">
              <w:rPr>
                <w:rFonts w:asciiTheme="majorBidi" w:hAnsiTheme="majorBidi" w:cstheme="majorBidi"/>
              </w:rPr>
              <w:t>)</w:t>
            </w:r>
          </w:p>
        </w:tc>
      </w:tr>
      <w:tr w:rsidR="00623E7C" w:rsidRPr="005C6233" w14:paraId="7C37E434" w14:textId="77777777" w:rsidTr="000E62BA">
        <w:trPr>
          <w:cantSplit/>
          <w:trHeight w:val="347"/>
          <w:jc w:val="center"/>
        </w:trPr>
        <w:tc>
          <w:tcPr>
            <w:tcW w:w="9072" w:type="dxa"/>
            <w:tcBorders>
              <w:top w:val="single" w:sz="4" w:space="0" w:color="auto"/>
              <w:left w:val="nil"/>
              <w:bottom w:val="single" w:sz="4" w:space="0" w:color="auto"/>
              <w:right w:val="nil"/>
            </w:tcBorders>
            <w:shd w:val="clear" w:color="auto" w:fill="BFBFBF" w:themeFill="background1" w:themeFillShade="BF"/>
            <w:vAlign w:val="center"/>
            <w:hideMark/>
          </w:tcPr>
          <w:p w14:paraId="0470F371" w14:textId="77777777" w:rsidR="00D95310" w:rsidRPr="005C6233" w:rsidRDefault="00D95310" w:rsidP="000E62BA">
            <w:pPr>
              <w:spacing w:after="0" w:line="240" w:lineRule="auto"/>
              <w:ind w:left="283"/>
              <w:rPr>
                <w:rFonts w:asciiTheme="majorBidi" w:hAnsiTheme="majorBidi" w:cstheme="majorBidi"/>
                <w:b/>
                <w:bCs/>
              </w:rPr>
            </w:pPr>
            <w:r w:rsidRPr="005C6233">
              <w:rPr>
                <w:rFonts w:asciiTheme="majorBidi" w:hAnsiTheme="majorBidi" w:cstheme="majorBidi"/>
                <w:b/>
                <w:bCs/>
              </w:rPr>
              <w:t>UEM2 (O/P)</w:t>
            </w:r>
          </w:p>
        </w:tc>
      </w:tr>
      <w:tr w:rsidR="00623E7C" w:rsidRPr="005C6233" w14:paraId="6E5534B5"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073A9AE7" w14:textId="05D1A655" w:rsidR="00D95310" w:rsidRPr="005C6233" w:rsidRDefault="005E4450" w:rsidP="00D30272">
            <w:pPr>
              <w:spacing w:after="0" w:line="240" w:lineRule="auto"/>
              <w:ind w:left="283"/>
              <w:rPr>
                <w:rFonts w:asciiTheme="majorBidi" w:hAnsiTheme="majorBidi" w:cstheme="majorBidi"/>
              </w:rPr>
            </w:pPr>
            <w:r>
              <w:rPr>
                <w:rFonts w:asciiTheme="majorBidi" w:hAnsiTheme="majorBidi" w:cstheme="majorBidi"/>
              </w:rPr>
              <w:t xml:space="preserve">Atelier </w:t>
            </w:r>
            <w:r w:rsidR="00DE60C4" w:rsidRPr="00DE60C4">
              <w:rPr>
                <w:rFonts w:asciiTheme="majorBidi" w:hAnsiTheme="majorBidi" w:cstheme="majorBidi"/>
              </w:rPr>
              <w:t>Parasitologie et micro-organismes Forensiques</w:t>
            </w:r>
          </w:p>
        </w:tc>
      </w:tr>
      <w:tr w:rsidR="00623E7C" w:rsidRPr="005C6233" w14:paraId="3CF9F5C1" w14:textId="77777777" w:rsidTr="000E62BA">
        <w:trPr>
          <w:cantSplit/>
          <w:trHeight w:val="347"/>
          <w:jc w:val="center"/>
        </w:trPr>
        <w:tc>
          <w:tcPr>
            <w:tcW w:w="9072" w:type="dxa"/>
            <w:tcBorders>
              <w:top w:val="single" w:sz="4" w:space="0" w:color="auto"/>
              <w:left w:val="nil"/>
              <w:bottom w:val="single" w:sz="4" w:space="0" w:color="auto"/>
              <w:right w:val="nil"/>
            </w:tcBorders>
            <w:shd w:val="clear" w:color="auto" w:fill="BFBFBF" w:themeFill="background1" w:themeFillShade="BF"/>
            <w:vAlign w:val="center"/>
            <w:hideMark/>
          </w:tcPr>
          <w:p w14:paraId="55D3E4B6" w14:textId="77777777" w:rsidR="00D95310" w:rsidRPr="005C6233" w:rsidRDefault="00D95310" w:rsidP="000E62BA">
            <w:pPr>
              <w:spacing w:after="0" w:line="240" w:lineRule="auto"/>
              <w:ind w:left="283"/>
              <w:rPr>
                <w:rFonts w:asciiTheme="majorBidi" w:hAnsiTheme="majorBidi" w:cstheme="majorBidi"/>
                <w:b/>
                <w:bCs/>
              </w:rPr>
            </w:pPr>
            <w:r w:rsidRPr="005C6233">
              <w:rPr>
                <w:rFonts w:asciiTheme="majorBidi" w:hAnsiTheme="majorBidi" w:cstheme="majorBidi"/>
                <w:b/>
                <w:bCs/>
              </w:rPr>
              <w:t>UE découverte</w:t>
            </w:r>
          </w:p>
        </w:tc>
      </w:tr>
      <w:tr w:rsidR="00623E7C" w:rsidRPr="005C6233" w14:paraId="6295E69C" w14:textId="77777777" w:rsidTr="000E62BA">
        <w:trPr>
          <w:cantSplit/>
          <w:trHeight w:val="347"/>
          <w:jc w:val="center"/>
        </w:trPr>
        <w:tc>
          <w:tcPr>
            <w:tcW w:w="9072" w:type="dxa"/>
            <w:tcBorders>
              <w:top w:val="single" w:sz="4" w:space="0" w:color="auto"/>
              <w:left w:val="nil"/>
              <w:bottom w:val="single" w:sz="4" w:space="0" w:color="auto"/>
              <w:right w:val="nil"/>
            </w:tcBorders>
            <w:vAlign w:val="center"/>
            <w:hideMark/>
          </w:tcPr>
          <w:p w14:paraId="5C55CC92" w14:textId="6C7E3586" w:rsidR="00D95310" w:rsidRPr="005C6233" w:rsidRDefault="00AE2843" w:rsidP="00AE2843">
            <w:pPr>
              <w:spacing w:after="0" w:line="240" w:lineRule="auto"/>
              <w:ind w:left="283"/>
              <w:rPr>
                <w:rFonts w:asciiTheme="majorBidi" w:hAnsiTheme="majorBidi" w:cstheme="majorBidi"/>
              </w:rPr>
            </w:pPr>
            <w:r>
              <w:rPr>
                <w:rFonts w:asciiTheme="majorBidi" w:hAnsiTheme="majorBidi" w:cstheme="majorBidi"/>
              </w:rPr>
              <w:t>Lean startup</w:t>
            </w:r>
          </w:p>
        </w:tc>
      </w:tr>
      <w:tr w:rsidR="00623E7C" w:rsidRPr="005C6233" w14:paraId="09C03D94" w14:textId="77777777" w:rsidTr="000E62BA">
        <w:trPr>
          <w:cantSplit/>
          <w:trHeight w:val="347"/>
          <w:jc w:val="center"/>
        </w:trPr>
        <w:tc>
          <w:tcPr>
            <w:tcW w:w="9072" w:type="dxa"/>
            <w:tcBorders>
              <w:top w:val="single" w:sz="4" w:space="0" w:color="auto"/>
              <w:left w:val="nil"/>
              <w:bottom w:val="single" w:sz="4" w:space="0" w:color="auto"/>
              <w:right w:val="nil"/>
            </w:tcBorders>
            <w:vAlign w:val="center"/>
          </w:tcPr>
          <w:p w14:paraId="2BBCEC41" w14:textId="30EC3265" w:rsidR="00D95310" w:rsidRPr="005C6233" w:rsidRDefault="00DE60C4" w:rsidP="000E62BA">
            <w:pPr>
              <w:spacing w:after="0" w:line="240" w:lineRule="auto"/>
              <w:ind w:left="283"/>
              <w:rPr>
                <w:rFonts w:asciiTheme="majorBidi" w:hAnsiTheme="majorBidi" w:cstheme="majorBidi"/>
              </w:rPr>
            </w:pPr>
            <w:r>
              <w:rPr>
                <w:rFonts w:asciiTheme="majorBidi" w:hAnsiTheme="majorBidi" w:cstheme="majorBidi"/>
              </w:rPr>
              <w:t xml:space="preserve">Biostatistiques </w:t>
            </w:r>
          </w:p>
        </w:tc>
      </w:tr>
      <w:tr w:rsidR="00623E7C" w:rsidRPr="005C6233" w14:paraId="3AADEEE1" w14:textId="77777777" w:rsidTr="000E62BA">
        <w:trPr>
          <w:cantSplit/>
          <w:trHeight w:val="347"/>
          <w:jc w:val="center"/>
        </w:trPr>
        <w:tc>
          <w:tcPr>
            <w:tcW w:w="9072" w:type="dxa"/>
            <w:tcBorders>
              <w:top w:val="single" w:sz="4" w:space="0" w:color="auto"/>
              <w:left w:val="nil"/>
              <w:bottom w:val="single" w:sz="4" w:space="0" w:color="auto"/>
              <w:right w:val="nil"/>
            </w:tcBorders>
            <w:shd w:val="clear" w:color="auto" w:fill="BFBFBF" w:themeFill="background1" w:themeFillShade="BF"/>
            <w:vAlign w:val="center"/>
            <w:hideMark/>
          </w:tcPr>
          <w:p w14:paraId="2F070094" w14:textId="77777777" w:rsidR="00D95310" w:rsidRPr="005C6233" w:rsidRDefault="00D95310" w:rsidP="000E62BA">
            <w:pPr>
              <w:spacing w:after="0" w:line="240" w:lineRule="auto"/>
              <w:ind w:left="283"/>
              <w:rPr>
                <w:rFonts w:asciiTheme="majorBidi" w:hAnsiTheme="majorBidi" w:cstheme="majorBidi"/>
                <w:b/>
                <w:bCs/>
              </w:rPr>
            </w:pPr>
            <w:r w:rsidRPr="005C6233">
              <w:rPr>
                <w:rFonts w:asciiTheme="majorBidi" w:hAnsiTheme="majorBidi" w:cstheme="majorBidi"/>
                <w:b/>
                <w:bCs/>
              </w:rPr>
              <w:t>UE transversale</w:t>
            </w:r>
          </w:p>
        </w:tc>
      </w:tr>
      <w:tr w:rsidR="008B071F" w:rsidRPr="005C6233" w14:paraId="76D21CF7" w14:textId="77777777" w:rsidTr="000E62BA">
        <w:trPr>
          <w:cantSplit/>
          <w:trHeight w:val="347"/>
          <w:jc w:val="center"/>
        </w:trPr>
        <w:tc>
          <w:tcPr>
            <w:tcW w:w="9072" w:type="dxa"/>
            <w:tcBorders>
              <w:top w:val="single" w:sz="4" w:space="0" w:color="auto"/>
              <w:left w:val="nil"/>
              <w:bottom w:val="single" w:sz="4" w:space="0" w:color="auto"/>
              <w:right w:val="nil"/>
            </w:tcBorders>
            <w:vAlign w:val="center"/>
          </w:tcPr>
          <w:p w14:paraId="2FC01428" w14:textId="4F9CB5C5" w:rsidR="008B071F" w:rsidRPr="005C6233" w:rsidRDefault="008B071F" w:rsidP="000E62BA">
            <w:pPr>
              <w:spacing w:after="0" w:line="240" w:lineRule="auto"/>
              <w:ind w:left="283"/>
              <w:rPr>
                <w:rFonts w:asciiTheme="majorBidi" w:hAnsiTheme="majorBidi" w:cstheme="majorBidi"/>
              </w:rPr>
            </w:pPr>
            <w:r w:rsidRPr="008B071F">
              <w:rPr>
                <w:rFonts w:ascii="Times New Roman" w:eastAsia="Times New Roman" w:hAnsi="Times New Roman" w:cs="Times New Roman"/>
                <w:lang w:val="en-GB"/>
              </w:rPr>
              <w:t>Bio-</w:t>
            </w:r>
            <w:proofErr w:type="spellStart"/>
            <w:r w:rsidRPr="008B071F">
              <w:rPr>
                <w:rFonts w:ascii="Times New Roman" w:eastAsia="Times New Roman" w:hAnsi="Times New Roman" w:cs="Times New Roman"/>
                <w:lang w:val="en-GB"/>
              </w:rPr>
              <w:t>programmation</w:t>
            </w:r>
            <w:proofErr w:type="spellEnd"/>
            <w:r w:rsidRPr="008B071F">
              <w:rPr>
                <w:rFonts w:ascii="Times New Roman" w:eastAsia="Times New Roman" w:hAnsi="Times New Roman" w:cs="Times New Roman"/>
                <w:lang w:val="en-GB"/>
              </w:rPr>
              <w:t xml:space="preserve"> 2</w:t>
            </w:r>
          </w:p>
        </w:tc>
      </w:tr>
    </w:tbl>
    <w:p w14:paraId="39E616B7" w14:textId="77777777" w:rsidR="00FC7476" w:rsidRPr="005C6233" w:rsidRDefault="00FC7476" w:rsidP="00FC7476">
      <w:pPr>
        <w:rPr>
          <w:rFonts w:asciiTheme="majorBidi" w:hAnsiTheme="majorBidi" w:cstheme="majorBidi"/>
          <w:sz w:val="24"/>
          <w:szCs w:val="72"/>
          <w:lang w:eastAsia="zh-CN"/>
        </w:rPr>
      </w:pPr>
    </w:p>
    <w:p w14:paraId="4B02419F" w14:textId="77777777" w:rsidR="00FC7476" w:rsidRPr="005C6233" w:rsidRDefault="00FC7476" w:rsidP="00FC7476">
      <w:pPr>
        <w:pStyle w:val="Notedebasdepage"/>
        <w:tabs>
          <w:tab w:val="num" w:pos="360"/>
          <w:tab w:val="left" w:pos="2764"/>
          <w:tab w:val="left" w:pos="9993"/>
        </w:tabs>
        <w:spacing w:before="120" w:line="300" w:lineRule="exact"/>
        <w:ind w:left="360" w:hanging="360"/>
        <w:rPr>
          <w:rFonts w:asciiTheme="majorBidi" w:hAnsiTheme="majorBidi" w:cstheme="majorBidi"/>
          <w:b/>
          <w:sz w:val="32"/>
          <w:szCs w:val="32"/>
        </w:rPr>
      </w:pPr>
    </w:p>
    <w:p w14:paraId="309C541E" w14:textId="77777777" w:rsidR="00C35EBE" w:rsidRPr="005C6233" w:rsidRDefault="00C35EBE" w:rsidP="00FC7476">
      <w:pPr>
        <w:rPr>
          <w:rFonts w:asciiTheme="majorBidi" w:hAnsiTheme="majorBidi" w:cstheme="majorBidi"/>
          <w:b/>
          <w:sz w:val="32"/>
          <w:szCs w:val="32"/>
        </w:rPr>
      </w:pPr>
    </w:p>
    <w:p w14:paraId="7853D731" w14:textId="77777777" w:rsidR="00C35EBE" w:rsidRPr="005C6233" w:rsidRDefault="00C35EBE">
      <w:pPr>
        <w:rPr>
          <w:rFonts w:asciiTheme="majorBidi" w:hAnsiTheme="majorBidi" w:cstheme="majorBidi"/>
          <w:b/>
          <w:sz w:val="32"/>
          <w:szCs w:val="32"/>
        </w:rPr>
      </w:pPr>
      <w:r w:rsidRPr="005C6233">
        <w:rPr>
          <w:rFonts w:asciiTheme="majorBidi" w:hAnsiTheme="majorBidi" w:cstheme="majorBidi"/>
          <w:b/>
          <w:sz w:val="32"/>
          <w:szCs w:val="32"/>
        </w:rPr>
        <w:br w:type="page"/>
      </w:r>
    </w:p>
    <w:p w14:paraId="5B66E2E4" w14:textId="3FEDE744" w:rsidR="004C5DE5" w:rsidRPr="007475C0" w:rsidRDefault="004C5DE5" w:rsidP="00046835">
      <w:pPr>
        <w:pStyle w:val="Titre2"/>
        <w:rPr>
          <w:rFonts w:asciiTheme="majorBidi" w:hAnsiTheme="majorBidi" w:cstheme="majorBidi"/>
        </w:rPr>
      </w:pPr>
      <w:r w:rsidRPr="007475C0">
        <w:rPr>
          <w:rFonts w:asciiTheme="majorBidi" w:hAnsiTheme="majorBidi" w:cstheme="majorBidi"/>
        </w:rPr>
        <w:lastRenderedPageBreak/>
        <w:t xml:space="preserve">PROGRAMME : </w:t>
      </w:r>
      <w:r w:rsidR="00DE60C4" w:rsidRPr="007475C0">
        <w:rPr>
          <w:rFonts w:asciiTheme="majorBidi" w:hAnsiTheme="majorBidi" w:cstheme="majorBidi"/>
        </w:rPr>
        <w:t>Parasites et micro-organismes Forensiques</w:t>
      </w:r>
    </w:p>
    <w:p w14:paraId="151B318D" w14:textId="77777777" w:rsidR="004C5DE5" w:rsidRPr="007475C0" w:rsidRDefault="004C5DE5" w:rsidP="004C5DE5">
      <w:pPr>
        <w:spacing w:after="0" w:line="240" w:lineRule="auto"/>
        <w:rPr>
          <w:rFonts w:asciiTheme="majorBidi" w:hAnsiTheme="majorBidi" w:cstheme="majorBidi"/>
          <w:b/>
          <w:bCs/>
        </w:rPr>
      </w:pPr>
      <w:r w:rsidRPr="007475C0">
        <w:rPr>
          <w:rFonts w:asciiTheme="majorBidi" w:hAnsiTheme="majorBidi" w:cstheme="majorBidi"/>
          <w:b/>
          <w:bCs/>
        </w:rPr>
        <w:t>Semestre : 4</w:t>
      </w:r>
    </w:p>
    <w:p w14:paraId="4F48B734" w14:textId="426098FA" w:rsidR="004C5DE5" w:rsidRPr="007475C0" w:rsidRDefault="00583AE1" w:rsidP="004C5DE5">
      <w:pPr>
        <w:spacing w:after="0" w:line="240" w:lineRule="auto"/>
        <w:rPr>
          <w:rFonts w:asciiTheme="majorBidi" w:hAnsiTheme="majorBidi" w:cstheme="majorBidi"/>
          <w:b/>
          <w:bCs/>
        </w:rPr>
      </w:pPr>
      <w:r w:rsidRPr="007475C0">
        <w:rPr>
          <w:rFonts w:asciiTheme="majorBidi" w:hAnsiTheme="majorBidi" w:cstheme="majorBidi"/>
          <w:b/>
          <w:bCs/>
        </w:rPr>
        <w:t>UEF 1.</w:t>
      </w:r>
      <w:r w:rsidR="00A824A6" w:rsidRPr="007475C0">
        <w:rPr>
          <w:rFonts w:asciiTheme="majorBidi" w:hAnsiTheme="majorBidi" w:cstheme="majorBidi"/>
          <w:b/>
          <w:bCs/>
        </w:rPr>
        <w:t>1</w:t>
      </w:r>
      <w:r w:rsidR="004C5DE5" w:rsidRPr="007475C0">
        <w:rPr>
          <w:rFonts w:asciiTheme="majorBidi" w:hAnsiTheme="majorBidi" w:cstheme="majorBidi"/>
          <w:b/>
          <w:bCs/>
        </w:rPr>
        <w:t xml:space="preserve"> : </w:t>
      </w:r>
      <w:r w:rsidR="00DE60C4" w:rsidRPr="007475C0">
        <w:rPr>
          <w:rFonts w:asciiTheme="majorBidi" w:hAnsiTheme="majorBidi" w:cstheme="majorBidi"/>
          <w:b/>
          <w:bCs/>
        </w:rPr>
        <w:t>Parasites et micro-organismes Forensiques</w:t>
      </w:r>
    </w:p>
    <w:p w14:paraId="33A91C95" w14:textId="3485CD6F" w:rsidR="004C5DE5" w:rsidRPr="007475C0" w:rsidRDefault="004C5DE5" w:rsidP="004C5DE5">
      <w:pPr>
        <w:spacing w:after="0" w:line="240" w:lineRule="auto"/>
        <w:rPr>
          <w:rFonts w:asciiTheme="majorBidi" w:hAnsiTheme="majorBidi" w:cstheme="majorBidi"/>
          <w:b/>
          <w:bCs/>
        </w:rPr>
      </w:pPr>
      <w:r w:rsidRPr="007475C0">
        <w:rPr>
          <w:rFonts w:asciiTheme="majorBidi" w:hAnsiTheme="majorBidi" w:cstheme="majorBidi"/>
          <w:b/>
          <w:bCs/>
        </w:rPr>
        <w:t xml:space="preserve">Crédits : </w:t>
      </w:r>
      <w:r w:rsidR="0095775A" w:rsidRPr="007475C0">
        <w:rPr>
          <w:rFonts w:asciiTheme="majorBidi" w:hAnsiTheme="majorBidi" w:cstheme="majorBidi"/>
          <w:b/>
          <w:bCs/>
        </w:rPr>
        <w:t>4</w:t>
      </w:r>
    </w:p>
    <w:p w14:paraId="79BA6009" w14:textId="4B2B39DD" w:rsidR="004C5DE5" w:rsidRPr="007475C0" w:rsidRDefault="004C5DE5" w:rsidP="004C5DE5">
      <w:pPr>
        <w:spacing w:after="0" w:line="240" w:lineRule="auto"/>
        <w:rPr>
          <w:rFonts w:asciiTheme="majorBidi" w:hAnsiTheme="majorBidi" w:cstheme="majorBidi"/>
          <w:b/>
          <w:bCs/>
        </w:rPr>
      </w:pPr>
      <w:r w:rsidRPr="007475C0">
        <w:rPr>
          <w:rFonts w:asciiTheme="majorBidi" w:hAnsiTheme="majorBidi" w:cstheme="majorBidi"/>
          <w:b/>
          <w:bCs/>
        </w:rPr>
        <w:t xml:space="preserve">Coefficient : </w:t>
      </w:r>
      <w:r w:rsidR="0095775A" w:rsidRPr="007475C0">
        <w:rPr>
          <w:rFonts w:asciiTheme="majorBidi" w:hAnsiTheme="majorBidi" w:cstheme="majorBidi"/>
          <w:b/>
          <w:bCs/>
        </w:rPr>
        <w:t>2</w:t>
      </w:r>
    </w:p>
    <w:p w14:paraId="7E032649" w14:textId="77777777" w:rsidR="004C5DE5" w:rsidRPr="007475C0" w:rsidRDefault="004C5DE5" w:rsidP="004C5DE5">
      <w:pPr>
        <w:spacing w:after="0" w:line="240" w:lineRule="auto"/>
        <w:rPr>
          <w:rFonts w:asciiTheme="majorBidi" w:hAnsiTheme="majorBidi" w:cstheme="majorBidi"/>
          <w:b/>
          <w:bCs/>
        </w:rPr>
      </w:pPr>
    </w:p>
    <w:p w14:paraId="59E0C9CF" w14:textId="77777777" w:rsidR="004C5DE5" w:rsidRPr="007475C0" w:rsidRDefault="004C5DE5" w:rsidP="004C5DE5">
      <w:pPr>
        <w:spacing w:after="0" w:line="240" w:lineRule="auto"/>
        <w:rPr>
          <w:rFonts w:asciiTheme="majorBidi" w:hAnsiTheme="majorBidi" w:cstheme="majorBidi"/>
          <w:b/>
          <w:bCs/>
        </w:rPr>
      </w:pPr>
    </w:p>
    <w:p w14:paraId="1FAAFDD1" w14:textId="77777777" w:rsidR="004C5DE5" w:rsidRPr="007475C0" w:rsidRDefault="004C5DE5" w:rsidP="00184580">
      <w:pPr>
        <w:pStyle w:val="Paragraphedeliste"/>
        <w:numPr>
          <w:ilvl w:val="0"/>
          <w:numId w:val="11"/>
        </w:numPr>
        <w:spacing w:after="0" w:line="360" w:lineRule="auto"/>
        <w:jc w:val="both"/>
        <w:rPr>
          <w:rFonts w:asciiTheme="majorBidi" w:hAnsiTheme="majorBidi" w:cstheme="majorBidi"/>
          <w:b/>
          <w:bCs/>
        </w:rPr>
      </w:pPr>
      <w:r w:rsidRPr="007475C0">
        <w:rPr>
          <w:rFonts w:asciiTheme="majorBidi" w:hAnsiTheme="majorBidi" w:cstheme="majorBidi"/>
          <w:b/>
          <w:bCs/>
        </w:rPr>
        <w:t>Objectifs de l’enseignement</w:t>
      </w:r>
    </w:p>
    <w:p w14:paraId="6171451D" w14:textId="42024DB0" w:rsidR="004C5DE5" w:rsidRPr="007475C0" w:rsidRDefault="00A824A6" w:rsidP="00A824A6">
      <w:pPr>
        <w:spacing w:line="360" w:lineRule="auto"/>
        <w:ind w:firstLine="709"/>
        <w:contextualSpacing/>
        <w:jc w:val="both"/>
        <w:rPr>
          <w:rFonts w:asciiTheme="majorBidi" w:hAnsiTheme="majorBidi" w:cstheme="majorBidi"/>
        </w:rPr>
      </w:pPr>
      <w:r w:rsidRPr="007475C0">
        <w:rPr>
          <w:rFonts w:asciiTheme="majorBidi" w:hAnsiTheme="majorBidi" w:cstheme="majorBidi"/>
        </w:rPr>
        <w:t xml:space="preserve">Ce cours vise à former des spécialistes capables d’identifier, de caractériser et d’interpréter la présence de parasites (protozoaires, helminthes, arthropodes) et de micro-organismes (bactéries, champignons, virus) dans un contexte médico-légal, en maîtrisant tant les aspects biologiques (cycle de vie, pathogénie, </w:t>
      </w:r>
      <w:proofErr w:type="spellStart"/>
      <w:r w:rsidRPr="007475C0">
        <w:rPr>
          <w:rFonts w:asciiTheme="majorBidi" w:hAnsiTheme="majorBidi" w:cstheme="majorBidi"/>
        </w:rPr>
        <w:t>écodynamique</w:t>
      </w:r>
      <w:proofErr w:type="spellEnd"/>
      <w:r w:rsidRPr="007475C0">
        <w:rPr>
          <w:rFonts w:asciiTheme="majorBidi" w:hAnsiTheme="majorBidi" w:cstheme="majorBidi"/>
        </w:rPr>
        <w:t>) que les techniques modernes (PCR, séquençage haut débit, métagénomique)</w:t>
      </w:r>
      <w:r w:rsidR="00176D32" w:rsidRPr="007475C0">
        <w:rPr>
          <w:rFonts w:asciiTheme="majorBidi" w:hAnsiTheme="majorBidi" w:cstheme="majorBidi"/>
        </w:rPr>
        <w:t>.</w:t>
      </w:r>
    </w:p>
    <w:p w14:paraId="5175459F" w14:textId="77777777" w:rsidR="004C5DE5" w:rsidRPr="007475C0" w:rsidRDefault="004C5DE5" w:rsidP="00184580">
      <w:pPr>
        <w:pStyle w:val="Paragraphedeliste"/>
        <w:numPr>
          <w:ilvl w:val="0"/>
          <w:numId w:val="11"/>
        </w:numPr>
        <w:spacing w:after="0" w:line="360" w:lineRule="auto"/>
        <w:jc w:val="both"/>
        <w:rPr>
          <w:rFonts w:asciiTheme="majorBidi" w:hAnsiTheme="majorBidi" w:cstheme="majorBidi"/>
          <w:b/>
          <w:bCs/>
        </w:rPr>
      </w:pPr>
      <w:r w:rsidRPr="007475C0">
        <w:rPr>
          <w:rFonts w:asciiTheme="majorBidi" w:hAnsiTheme="majorBidi" w:cstheme="majorBidi"/>
          <w:b/>
          <w:bCs/>
        </w:rPr>
        <w:t>Connaissances préalables recommandées</w:t>
      </w:r>
    </w:p>
    <w:p w14:paraId="6E84BBF7" w14:textId="76F662E2" w:rsidR="004C5DE5" w:rsidRPr="007475C0" w:rsidRDefault="004C5DE5" w:rsidP="00173429">
      <w:pPr>
        <w:spacing w:line="360" w:lineRule="auto"/>
        <w:contextualSpacing/>
        <w:rPr>
          <w:rFonts w:asciiTheme="majorBidi" w:hAnsiTheme="majorBidi" w:cstheme="majorBidi"/>
        </w:rPr>
      </w:pPr>
      <w:r w:rsidRPr="007475C0">
        <w:rPr>
          <w:rFonts w:asciiTheme="majorBidi" w:hAnsiTheme="majorBidi" w:cstheme="majorBidi"/>
        </w:rPr>
        <w:t xml:space="preserve">Des connaissances en </w:t>
      </w:r>
      <w:r w:rsidR="00A824A6" w:rsidRPr="007475C0">
        <w:rPr>
          <w:rFonts w:asciiTheme="majorBidi" w:hAnsiTheme="majorBidi" w:cstheme="majorBidi"/>
        </w:rPr>
        <w:t>Biologie cellulaire et moléculaire et en Microbiologie générale</w:t>
      </w:r>
      <w:r w:rsidRPr="007475C0">
        <w:rPr>
          <w:rFonts w:asciiTheme="majorBidi" w:hAnsiTheme="majorBidi" w:cstheme="majorBidi"/>
        </w:rPr>
        <w:t>.</w:t>
      </w:r>
    </w:p>
    <w:p w14:paraId="752BF28E" w14:textId="3CF083E9" w:rsidR="004C5DE5" w:rsidRPr="007475C0" w:rsidRDefault="004C5DE5" w:rsidP="00184580">
      <w:pPr>
        <w:pStyle w:val="Paragraphedeliste"/>
        <w:numPr>
          <w:ilvl w:val="0"/>
          <w:numId w:val="11"/>
        </w:numPr>
        <w:spacing w:line="360" w:lineRule="auto"/>
        <w:jc w:val="both"/>
        <w:rPr>
          <w:rFonts w:asciiTheme="majorBidi" w:hAnsiTheme="majorBidi" w:cstheme="majorBidi"/>
          <w:b/>
          <w:bCs/>
        </w:rPr>
      </w:pPr>
      <w:r w:rsidRPr="007475C0">
        <w:rPr>
          <w:rFonts w:asciiTheme="majorBidi" w:hAnsiTheme="majorBidi" w:cstheme="majorBidi"/>
          <w:b/>
          <w:bCs/>
        </w:rPr>
        <w:t xml:space="preserve">Contenu de la matière </w:t>
      </w:r>
    </w:p>
    <w:p w14:paraId="4D87CF93" w14:textId="0D86E426" w:rsidR="00A75258" w:rsidRPr="00A75258" w:rsidRDefault="00A75258" w:rsidP="008C3816">
      <w:pPr>
        <w:spacing w:after="0" w:line="360" w:lineRule="auto"/>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1 </w:t>
      </w:r>
      <w:r w:rsidRPr="007475C0">
        <w:rPr>
          <w:rFonts w:asciiTheme="majorBidi" w:hAnsiTheme="majorBidi" w:cstheme="majorBidi"/>
          <w:b/>
          <w:bCs/>
        </w:rPr>
        <w:t>-</w:t>
      </w:r>
      <w:r w:rsidRPr="00A75258">
        <w:rPr>
          <w:rFonts w:asciiTheme="majorBidi" w:hAnsiTheme="majorBidi" w:cstheme="majorBidi"/>
          <w:b/>
          <w:bCs/>
        </w:rPr>
        <w:t xml:space="preserve"> Généralités sur les parasites et leur intérêt en criminalistique</w:t>
      </w:r>
    </w:p>
    <w:p w14:paraId="6E3317C3"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1.1 Notion de parasite</w:t>
      </w:r>
    </w:p>
    <w:p w14:paraId="7AE880ED"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1.2 Grandes catégories de parasites</w:t>
      </w:r>
    </w:p>
    <w:p w14:paraId="21BE4B2D"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1.3 Cycle de vie et intérêt indirect en criminalistique</w:t>
      </w:r>
    </w:p>
    <w:p w14:paraId="49A06454"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1.4 Parasites comme indicateurs biologiques</w:t>
      </w:r>
    </w:p>
    <w:p w14:paraId="5F330F1B"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1.5 Parasites et trace forensique (premier lien avec le module)</w:t>
      </w:r>
    </w:p>
    <w:p w14:paraId="7600E267"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1.6 Exemples simples (obligatoire pour compréhension)</w:t>
      </w:r>
    </w:p>
    <w:p w14:paraId="1DAFAC57" w14:textId="1CEC239D" w:rsidR="00A75258" w:rsidRPr="00A75258" w:rsidRDefault="00A75258" w:rsidP="008C3816">
      <w:pPr>
        <w:spacing w:after="0" w:line="360" w:lineRule="auto"/>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2</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Généralités sur les bactéries et leur rôle en criminalistique</w:t>
      </w:r>
    </w:p>
    <w:p w14:paraId="77734D9C"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2.1 Notion de bactérie en contexte forensique</w:t>
      </w:r>
    </w:p>
    <w:p w14:paraId="2FACD5D0"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2.2 Microbiome humain et environnemental</w:t>
      </w:r>
    </w:p>
    <w:p w14:paraId="1684C702"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2.3 Succession bactérienne</w:t>
      </w:r>
    </w:p>
    <w:p w14:paraId="58E02669"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2.4 Bactéries comme indicateurs forensiques</w:t>
      </w:r>
    </w:p>
    <w:p w14:paraId="279C60F5"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2.5 Exemples simples</w:t>
      </w:r>
    </w:p>
    <w:p w14:paraId="38E6975E" w14:textId="47C625E4" w:rsidR="00A75258" w:rsidRPr="00A75258" w:rsidRDefault="00571D1B" w:rsidP="008C3816">
      <w:pPr>
        <w:spacing w:after="0" w:line="360" w:lineRule="auto"/>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3</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r w:rsidR="00A75258" w:rsidRPr="00A75258">
        <w:rPr>
          <w:rFonts w:asciiTheme="majorBidi" w:hAnsiTheme="majorBidi" w:cstheme="majorBidi"/>
          <w:b/>
          <w:bCs/>
        </w:rPr>
        <w:t>Généralités sur les champignons et leur intérêt forensique</w:t>
      </w:r>
    </w:p>
    <w:p w14:paraId="0149B4D0"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3.1 Introduction à la mycologie forensique</w:t>
      </w:r>
    </w:p>
    <w:p w14:paraId="56CC4E7A"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3.2 Champignons et décomposition</w:t>
      </w:r>
    </w:p>
    <w:p w14:paraId="25A74E82"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3.3 Champignons comme indicateurs environnementaux</w:t>
      </w:r>
    </w:p>
    <w:p w14:paraId="1B57D030" w14:textId="77777777"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3.4 Applications criminalistiques</w:t>
      </w:r>
    </w:p>
    <w:p w14:paraId="5F60FA65" w14:textId="396805DF" w:rsidR="00A75258" w:rsidRPr="00A75258" w:rsidRDefault="00A75258" w:rsidP="008C3816">
      <w:pPr>
        <w:spacing w:after="0" w:line="360" w:lineRule="auto"/>
        <w:ind w:left="708"/>
        <w:jc w:val="both"/>
        <w:rPr>
          <w:rFonts w:asciiTheme="majorBidi" w:hAnsiTheme="majorBidi" w:cstheme="majorBidi"/>
        </w:rPr>
      </w:pPr>
      <w:r w:rsidRPr="00A75258">
        <w:rPr>
          <w:rFonts w:asciiTheme="majorBidi" w:hAnsiTheme="majorBidi" w:cstheme="majorBidi"/>
        </w:rPr>
        <w:t xml:space="preserve">3.5 Exemples simples </w:t>
      </w:r>
    </w:p>
    <w:p w14:paraId="7CE03DC8" w14:textId="6628EFF7" w:rsidR="00A75258" w:rsidRPr="00A75258" w:rsidRDefault="00AE7F82" w:rsidP="007475C0">
      <w:pPr>
        <w:spacing w:after="0"/>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4</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r w:rsidR="00A75258" w:rsidRPr="00A75258">
        <w:rPr>
          <w:rFonts w:asciiTheme="majorBidi" w:hAnsiTheme="majorBidi" w:cstheme="majorBidi"/>
          <w:b/>
          <w:bCs/>
        </w:rPr>
        <w:t>Généralités sur les virus et leur rôle en criminalistique</w:t>
      </w:r>
    </w:p>
    <w:p w14:paraId="41AF2E12"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4.1 Notion de virus</w:t>
      </w:r>
    </w:p>
    <w:p w14:paraId="2BD1D9D1"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4.2 Virus comme traces biologiques</w:t>
      </w:r>
    </w:p>
    <w:p w14:paraId="5A91A5B6" w14:textId="668EA575"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4.3 Virologie forensique</w:t>
      </w:r>
      <w:r w:rsidR="00AE7F82" w:rsidRPr="008C3816">
        <w:rPr>
          <w:rFonts w:asciiTheme="majorBidi" w:hAnsiTheme="majorBidi" w:cstheme="majorBidi"/>
        </w:rPr>
        <w:t xml:space="preserve"> </w:t>
      </w:r>
    </w:p>
    <w:p w14:paraId="208F17A1"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lastRenderedPageBreak/>
        <w:t>4.4 Bioterrorisme (introduction)</w:t>
      </w:r>
    </w:p>
    <w:p w14:paraId="7955D67E" w14:textId="096E6840"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 xml:space="preserve">4.5 Exemples </w:t>
      </w:r>
    </w:p>
    <w:p w14:paraId="2E444308" w14:textId="37FB76CA" w:rsidR="00A75258" w:rsidRPr="00A75258" w:rsidRDefault="00AE7F82" w:rsidP="007475C0">
      <w:pPr>
        <w:spacing w:after="0"/>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5</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r w:rsidR="00A75258" w:rsidRPr="00A75258">
        <w:rPr>
          <w:rFonts w:asciiTheme="majorBidi" w:hAnsiTheme="majorBidi" w:cstheme="majorBidi"/>
          <w:b/>
          <w:bCs/>
        </w:rPr>
        <w:t>Agents biologiques atypiques (prions et entités non conventionnelles)</w:t>
      </w:r>
    </w:p>
    <w:p w14:paraId="0BCC5849"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5.1 Introduction aux agents non classiques</w:t>
      </w:r>
    </w:p>
    <w:p w14:paraId="1338F0E3" w14:textId="46615C76"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5.2 Prions</w:t>
      </w:r>
      <w:r w:rsidR="00AE7F82" w:rsidRPr="008C3816">
        <w:rPr>
          <w:rFonts w:asciiTheme="majorBidi" w:hAnsiTheme="majorBidi" w:cstheme="majorBidi"/>
        </w:rPr>
        <w:t xml:space="preserve"> </w:t>
      </w:r>
    </w:p>
    <w:p w14:paraId="0A7DEAF1"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5.3 Intérêt criminalistique</w:t>
      </w:r>
    </w:p>
    <w:p w14:paraId="31091F60"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5.4 Cas réels</w:t>
      </w:r>
    </w:p>
    <w:p w14:paraId="460A3C3D" w14:textId="0DE63FB3" w:rsidR="00A75258" w:rsidRPr="00A75258" w:rsidRDefault="00AE7F82" w:rsidP="007475C0">
      <w:pPr>
        <w:spacing w:after="0"/>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6</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r w:rsidR="00A75258" w:rsidRPr="00A75258">
        <w:rPr>
          <w:rFonts w:asciiTheme="majorBidi" w:hAnsiTheme="majorBidi" w:cstheme="majorBidi"/>
          <w:b/>
          <w:bCs/>
        </w:rPr>
        <w:t>Micro-organismes et environnement forensique</w:t>
      </w:r>
    </w:p>
    <w:p w14:paraId="11B5C2E2"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6.1 Notion de microbiome environnemental</w:t>
      </w:r>
    </w:p>
    <w:p w14:paraId="04544CA6"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6.2 Scène de crime comme écosystème</w:t>
      </w:r>
    </w:p>
    <w:p w14:paraId="235587A2"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6.3 Transfert microbien</w:t>
      </w:r>
    </w:p>
    <w:p w14:paraId="6F3BA209"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6.4 Applications</w:t>
      </w:r>
    </w:p>
    <w:p w14:paraId="60AC4160" w14:textId="420823AC" w:rsidR="00A75258" w:rsidRPr="00A75258" w:rsidRDefault="007475C0" w:rsidP="00A75258">
      <w:pPr>
        <w:spacing w:before="120" w:after="120" w:line="240" w:lineRule="auto"/>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7</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r w:rsidR="00A75258" w:rsidRPr="00A75258">
        <w:rPr>
          <w:rFonts w:asciiTheme="majorBidi" w:hAnsiTheme="majorBidi" w:cstheme="majorBidi"/>
          <w:b/>
          <w:bCs/>
        </w:rPr>
        <w:t>Applications globales en criminalistique</w:t>
      </w:r>
    </w:p>
    <w:p w14:paraId="4B54FC08"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7.1 Criminalistique humaine</w:t>
      </w:r>
    </w:p>
    <w:p w14:paraId="0548F10C"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7.2 Criminalistique animale</w:t>
      </w:r>
    </w:p>
    <w:p w14:paraId="77C095A3"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7.3 Criminalistique végétale</w:t>
      </w:r>
    </w:p>
    <w:p w14:paraId="72F6A294"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7.4 Criminalité environnementale</w:t>
      </w:r>
    </w:p>
    <w:p w14:paraId="502CD00B" w14:textId="220B4390" w:rsidR="00A75258" w:rsidRPr="00A75258" w:rsidRDefault="007475C0" w:rsidP="00A75258">
      <w:pPr>
        <w:spacing w:before="120" w:after="120" w:line="240" w:lineRule="auto"/>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8</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proofErr w:type="spellStart"/>
      <w:r w:rsidR="00A75258" w:rsidRPr="00A75258">
        <w:rPr>
          <w:rFonts w:asciiTheme="majorBidi" w:hAnsiTheme="majorBidi" w:cstheme="majorBidi"/>
          <w:b/>
          <w:bCs/>
        </w:rPr>
        <w:t>Biocriminalité</w:t>
      </w:r>
      <w:proofErr w:type="spellEnd"/>
      <w:r w:rsidR="00A75258" w:rsidRPr="00A75258">
        <w:rPr>
          <w:rFonts w:asciiTheme="majorBidi" w:hAnsiTheme="majorBidi" w:cstheme="majorBidi"/>
          <w:b/>
          <w:bCs/>
        </w:rPr>
        <w:t xml:space="preserve"> et bioterrorisme</w:t>
      </w:r>
    </w:p>
    <w:p w14:paraId="6236196D"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 xml:space="preserve">8.1 Notion de </w:t>
      </w:r>
      <w:proofErr w:type="spellStart"/>
      <w:r w:rsidRPr="00A75258">
        <w:rPr>
          <w:rFonts w:asciiTheme="majorBidi" w:hAnsiTheme="majorBidi" w:cstheme="majorBidi"/>
        </w:rPr>
        <w:t>biocriminalité</w:t>
      </w:r>
      <w:proofErr w:type="spellEnd"/>
    </w:p>
    <w:p w14:paraId="3924D4BC"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8.2 Agents biologiques dangereux</w:t>
      </w:r>
    </w:p>
    <w:p w14:paraId="5018FA1E"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8.3 Enquête biologique</w:t>
      </w:r>
    </w:p>
    <w:p w14:paraId="090F47E5" w14:textId="66E2597A" w:rsidR="00A75258" w:rsidRPr="00A75258" w:rsidRDefault="007475C0" w:rsidP="00A75258">
      <w:pPr>
        <w:spacing w:before="120" w:after="120" w:line="240" w:lineRule="auto"/>
        <w:jc w:val="both"/>
        <w:rPr>
          <w:rFonts w:asciiTheme="majorBidi" w:hAnsiTheme="majorBidi" w:cstheme="majorBidi"/>
          <w:b/>
          <w:bCs/>
        </w:rPr>
      </w:pPr>
      <w:r w:rsidRPr="007475C0">
        <w:rPr>
          <w:rFonts w:asciiTheme="majorBidi" w:hAnsiTheme="majorBidi" w:cstheme="majorBidi"/>
          <w:b/>
          <w:bCs/>
        </w:rPr>
        <w:t>Chapitre</w:t>
      </w:r>
      <w:r w:rsidRPr="00A75258">
        <w:rPr>
          <w:rFonts w:asciiTheme="majorBidi" w:hAnsiTheme="majorBidi" w:cstheme="majorBidi"/>
          <w:b/>
          <w:bCs/>
        </w:rPr>
        <w:t xml:space="preserve"> </w:t>
      </w:r>
      <w:r w:rsidRPr="007475C0">
        <w:rPr>
          <w:rFonts w:asciiTheme="majorBidi" w:hAnsiTheme="majorBidi" w:cstheme="majorBidi"/>
          <w:b/>
          <w:bCs/>
        </w:rPr>
        <w:t>9</w:t>
      </w:r>
      <w:r w:rsidRPr="00A75258">
        <w:rPr>
          <w:rFonts w:asciiTheme="majorBidi" w:hAnsiTheme="majorBidi" w:cstheme="majorBidi"/>
          <w:b/>
          <w:bCs/>
        </w:rPr>
        <w:t xml:space="preserve"> </w:t>
      </w:r>
      <w:r w:rsidRPr="007475C0">
        <w:rPr>
          <w:rFonts w:asciiTheme="majorBidi" w:hAnsiTheme="majorBidi" w:cstheme="majorBidi"/>
          <w:b/>
          <w:bCs/>
        </w:rPr>
        <w:t>-</w:t>
      </w:r>
      <w:r w:rsidRPr="00A75258">
        <w:rPr>
          <w:rFonts w:asciiTheme="majorBidi" w:hAnsiTheme="majorBidi" w:cstheme="majorBidi"/>
          <w:b/>
          <w:bCs/>
        </w:rPr>
        <w:t xml:space="preserve"> </w:t>
      </w:r>
      <w:r w:rsidR="00A75258" w:rsidRPr="00A75258">
        <w:rPr>
          <w:rFonts w:asciiTheme="majorBidi" w:hAnsiTheme="majorBidi" w:cstheme="majorBidi"/>
          <w:b/>
          <w:bCs/>
        </w:rPr>
        <w:t>Limites et interprétation des preuves biologiques</w:t>
      </w:r>
    </w:p>
    <w:p w14:paraId="2A45D091"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9.1 Fiabilité des preuves biologiques</w:t>
      </w:r>
    </w:p>
    <w:p w14:paraId="03D7CFD4"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9.2 Erreurs possibles</w:t>
      </w:r>
    </w:p>
    <w:p w14:paraId="3A83ED31" w14:textId="77777777" w:rsidR="00A75258" w:rsidRPr="00A75258" w:rsidRDefault="00A75258" w:rsidP="008C3816">
      <w:pPr>
        <w:spacing w:before="120" w:after="120" w:line="240" w:lineRule="auto"/>
        <w:ind w:left="708"/>
        <w:jc w:val="both"/>
        <w:rPr>
          <w:rFonts w:asciiTheme="majorBidi" w:hAnsiTheme="majorBidi" w:cstheme="majorBidi"/>
        </w:rPr>
      </w:pPr>
      <w:r w:rsidRPr="00A75258">
        <w:rPr>
          <w:rFonts w:asciiTheme="majorBidi" w:hAnsiTheme="majorBidi" w:cstheme="majorBidi"/>
        </w:rPr>
        <w:t>9.3 Admissibilité judiciaire</w:t>
      </w:r>
    </w:p>
    <w:p w14:paraId="03A16478" w14:textId="2997EC61" w:rsidR="00176D32" w:rsidRPr="007475C0" w:rsidRDefault="00176D32" w:rsidP="007C6BD6">
      <w:pPr>
        <w:spacing w:after="0" w:line="360" w:lineRule="auto"/>
        <w:contextualSpacing/>
        <w:jc w:val="both"/>
        <w:rPr>
          <w:rFonts w:asciiTheme="majorBidi" w:eastAsia="Calibri" w:hAnsiTheme="majorBidi" w:cstheme="majorBidi"/>
        </w:rPr>
      </w:pPr>
    </w:p>
    <w:p w14:paraId="7C891A51" w14:textId="77777777" w:rsidR="004C5DE5" w:rsidRPr="007475C0" w:rsidRDefault="004C5DE5" w:rsidP="00184580">
      <w:pPr>
        <w:pStyle w:val="Paragraphedeliste"/>
        <w:numPr>
          <w:ilvl w:val="0"/>
          <w:numId w:val="11"/>
        </w:numPr>
        <w:spacing w:after="0" w:line="360" w:lineRule="auto"/>
        <w:jc w:val="both"/>
        <w:rPr>
          <w:rFonts w:asciiTheme="majorBidi" w:hAnsiTheme="majorBidi" w:cstheme="majorBidi"/>
        </w:rPr>
      </w:pPr>
      <w:r w:rsidRPr="007475C0">
        <w:rPr>
          <w:rFonts w:asciiTheme="majorBidi" w:hAnsiTheme="majorBidi" w:cstheme="majorBidi"/>
          <w:b/>
          <w:bCs/>
        </w:rPr>
        <w:t xml:space="preserve">Mode d’évaluation : </w:t>
      </w:r>
      <w:r w:rsidRPr="007475C0">
        <w:rPr>
          <w:rFonts w:asciiTheme="majorBidi" w:hAnsiTheme="majorBidi" w:cstheme="majorBidi"/>
        </w:rPr>
        <w:t>Contrôle continu : 40 % ; Examen : 60 %.</w:t>
      </w:r>
    </w:p>
    <w:p w14:paraId="32C386DE" w14:textId="77777777" w:rsidR="004C5DE5" w:rsidRPr="007475C0" w:rsidRDefault="004C5DE5" w:rsidP="00184580">
      <w:pPr>
        <w:pStyle w:val="Paragraphedeliste"/>
        <w:numPr>
          <w:ilvl w:val="0"/>
          <w:numId w:val="11"/>
        </w:numPr>
        <w:spacing w:after="0" w:line="360" w:lineRule="auto"/>
        <w:jc w:val="both"/>
        <w:rPr>
          <w:rFonts w:asciiTheme="majorBidi" w:hAnsiTheme="majorBidi" w:cstheme="majorBidi"/>
          <w:b/>
          <w:bCs/>
        </w:rPr>
      </w:pPr>
      <w:r w:rsidRPr="007475C0">
        <w:rPr>
          <w:rFonts w:asciiTheme="majorBidi" w:hAnsiTheme="majorBidi" w:cstheme="majorBidi"/>
          <w:b/>
          <w:bCs/>
        </w:rPr>
        <w:t xml:space="preserve">Références : </w:t>
      </w:r>
      <w:r w:rsidRPr="007475C0">
        <w:rPr>
          <w:rFonts w:asciiTheme="majorBidi" w:hAnsiTheme="majorBidi" w:cstheme="majorBidi"/>
        </w:rPr>
        <w:t>Livres et polycopiés, sites internet, etc.</w:t>
      </w:r>
    </w:p>
    <w:p w14:paraId="1219CCCA" w14:textId="77777777" w:rsidR="004C5DE5" w:rsidRPr="007475C0" w:rsidRDefault="004C5DE5" w:rsidP="004C5DE5">
      <w:pPr>
        <w:rPr>
          <w:rFonts w:asciiTheme="majorBidi" w:hAnsiTheme="majorBidi" w:cstheme="majorBidi"/>
          <w:shd w:val="clear" w:color="auto" w:fill="FFFFFF"/>
        </w:rPr>
      </w:pPr>
    </w:p>
    <w:p w14:paraId="36100192" w14:textId="4183621A" w:rsidR="00922766" w:rsidRPr="00715E60" w:rsidRDefault="004C5DE5" w:rsidP="00922766">
      <w:pPr>
        <w:pStyle w:val="Titre2"/>
        <w:rPr>
          <w:rFonts w:asciiTheme="majorBidi" w:hAnsiTheme="majorBidi" w:cstheme="majorBidi"/>
          <w:b w:val="0"/>
          <w:bCs w:val="0"/>
          <w:sz w:val="22"/>
          <w:szCs w:val="22"/>
          <w:lang w:eastAsia="fr-FR"/>
        </w:rPr>
      </w:pPr>
      <w:r w:rsidRPr="005C6233">
        <w:rPr>
          <w:rFonts w:asciiTheme="majorBidi" w:hAnsiTheme="majorBidi" w:cstheme="majorBidi"/>
          <w:shd w:val="clear" w:color="auto" w:fill="FFFFFF"/>
        </w:rPr>
        <w:br w:type="page"/>
      </w:r>
      <w:r w:rsidR="00922766" w:rsidRPr="00715E60">
        <w:rPr>
          <w:rFonts w:asciiTheme="majorBidi" w:hAnsiTheme="majorBidi" w:cstheme="majorBidi"/>
          <w:sz w:val="22"/>
          <w:szCs w:val="22"/>
        </w:rPr>
        <w:lastRenderedPageBreak/>
        <w:t xml:space="preserve">PROGRAMME : </w:t>
      </w:r>
      <w:r w:rsidR="00F81585" w:rsidRPr="00F81585">
        <w:rPr>
          <w:rFonts w:asciiTheme="majorBidi" w:hAnsiTheme="majorBidi" w:cstheme="majorBidi"/>
          <w:sz w:val="22"/>
          <w:szCs w:val="22"/>
        </w:rPr>
        <w:t>Analyses Forensiques des Produits Alimentaires</w:t>
      </w:r>
    </w:p>
    <w:p w14:paraId="1F190081" w14:textId="5826F440" w:rsidR="00922766" w:rsidRPr="00715E60" w:rsidRDefault="00922766" w:rsidP="00922766">
      <w:pPr>
        <w:spacing w:after="0" w:line="240" w:lineRule="auto"/>
        <w:rPr>
          <w:rFonts w:asciiTheme="majorBidi" w:hAnsiTheme="majorBidi" w:cstheme="majorBidi"/>
          <w:b/>
          <w:bCs/>
        </w:rPr>
      </w:pPr>
      <w:r w:rsidRPr="00715E60">
        <w:rPr>
          <w:rFonts w:asciiTheme="majorBidi" w:hAnsiTheme="majorBidi" w:cstheme="majorBidi"/>
          <w:b/>
          <w:bCs/>
        </w:rPr>
        <w:t xml:space="preserve">Semestre : </w:t>
      </w:r>
      <w:r w:rsidR="00715E60" w:rsidRPr="00715E60">
        <w:rPr>
          <w:rFonts w:asciiTheme="majorBidi" w:hAnsiTheme="majorBidi" w:cstheme="majorBidi"/>
          <w:b/>
          <w:bCs/>
        </w:rPr>
        <w:t>4</w:t>
      </w:r>
    </w:p>
    <w:p w14:paraId="1D350CC3" w14:textId="54D5B8D7" w:rsidR="00922766" w:rsidRPr="00715E60" w:rsidRDefault="00922766" w:rsidP="00922766">
      <w:pPr>
        <w:spacing w:after="0" w:line="240" w:lineRule="auto"/>
        <w:rPr>
          <w:rFonts w:asciiTheme="majorBidi" w:hAnsiTheme="majorBidi" w:cstheme="majorBidi"/>
          <w:b/>
          <w:bCs/>
        </w:rPr>
      </w:pPr>
      <w:r w:rsidRPr="00715E60">
        <w:rPr>
          <w:rFonts w:asciiTheme="majorBidi" w:hAnsiTheme="majorBidi" w:cstheme="majorBidi"/>
          <w:b/>
          <w:bCs/>
        </w:rPr>
        <w:t xml:space="preserve">UEF 1.2 :  </w:t>
      </w:r>
      <w:r w:rsidR="00F81585" w:rsidRPr="00F81585">
        <w:rPr>
          <w:rFonts w:asciiTheme="majorBidi" w:hAnsiTheme="majorBidi" w:cstheme="majorBidi"/>
          <w:b/>
          <w:bCs/>
        </w:rPr>
        <w:t>Analyses Forensiques des Produits Alimentaires</w:t>
      </w:r>
    </w:p>
    <w:p w14:paraId="17375BA6" w14:textId="27579AE2" w:rsidR="00922766" w:rsidRPr="00715E60" w:rsidRDefault="00922766" w:rsidP="00922766">
      <w:pPr>
        <w:spacing w:after="0" w:line="240" w:lineRule="auto"/>
        <w:rPr>
          <w:rFonts w:asciiTheme="majorBidi" w:hAnsiTheme="majorBidi" w:cstheme="majorBidi"/>
          <w:b/>
          <w:bCs/>
        </w:rPr>
      </w:pPr>
      <w:r w:rsidRPr="00715E60">
        <w:rPr>
          <w:rFonts w:asciiTheme="majorBidi" w:hAnsiTheme="majorBidi" w:cstheme="majorBidi"/>
          <w:b/>
          <w:bCs/>
        </w:rPr>
        <w:t>Crédits : 4</w:t>
      </w:r>
    </w:p>
    <w:p w14:paraId="41C3BBBB" w14:textId="5C5B076F" w:rsidR="00922766" w:rsidRPr="00715E60" w:rsidRDefault="00922766" w:rsidP="00922766">
      <w:pPr>
        <w:spacing w:after="0" w:line="240" w:lineRule="auto"/>
        <w:rPr>
          <w:rFonts w:asciiTheme="majorBidi" w:hAnsiTheme="majorBidi" w:cstheme="majorBidi"/>
          <w:b/>
          <w:bCs/>
        </w:rPr>
      </w:pPr>
      <w:r w:rsidRPr="00715E60">
        <w:rPr>
          <w:rFonts w:asciiTheme="majorBidi" w:hAnsiTheme="majorBidi" w:cstheme="majorBidi"/>
          <w:b/>
          <w:bCs/>
        </w:rPr>
        <w:t>Coefficient : 2</w:t>
      </w:r>
    </w:p>
    <w:p w14:paraId="0D05D944" w14:textId="77777777" w:rsidR="00922766" w:rsidRPr="00715E60" w:rsidRDefault="00922766" w:rsidP="00922766">
      <w:pPr>
        <w:spacing w:line="360" w:lineRule="auto"/>
        <w:jc w:val="both"/>
        <w:rPr>
          <w:rFonts w:asciiTheme="majorBidi" w:hAnsiTheme="majorBidi" w:cstheme="majorBidi"/>
          <w:shd w:val="clear" w:color="auto" w:fill="FFFFFF"/>
        </w:rPr>
      </w:pPr>
    </w:p>
    <w:p w14:paraId="346CC17F" w14:textId="77777777" w:rsidR="00922766" w:rsidRPr="00715E60" w:rsidRDefault="00922766" w:rsidP="00184580">
      <w:pPr>
        <w:pStyle w:val="Paragraphedeliste"/>
        <w:numPr>
          <w:ilvl w:val="0"/>
          <w:numId w:val="103"/>
        </w:numPr>
        <w:spacing w:line="360" w:lineRule="auto"/>
        <w:jc w:val="both"/>
        <w:rPr>
          <w:rFonts w:asciiTheme="majorBidi" w:hAnsiTheme="majorBidi" w:cstheme="majorBidi"/>
          <w:b/>
          <w:bCs/>
        </w:rPr>
      </w:pPr>
      <w:r w:rsidRPr="00715E60">
        <w:rPr>
          <w:rFonts w:asciiTheme="majorBidi" w:hAnsiTheme="majorBidi" w:cstheme="majorBidi"/>
          <w:b/>
          <w:bCs/>
        </w:rPr>
        <w:t>Objectifs de l’enseignement</w:t>
      </w:r>
    </w:p>
    <w:p w14:paraId="4B47FD07" w14:textId="77777777" w:rsidR="00922766" w:rsidRPr="00715E60" w:rsidRDefault="00922766" w:rsidP="00922766">
      <w:pPr>
        <w:spacing w:line="360" w:lineRule="auto"/>
        <w:ind w:firstLine="709"/>
        <w:contextualSpacing/>
        <w:jc w:val="both"/>
        <w:rPr>
          <w:rFonts w:asciiTheme="majorBidi" w:hAnsiTheme="majorBidi" w:cstheme="majorBidi"/>
        </w:rPr>
      </w:pPr>
      <w:r w:rsidRPr="00715E60">
        <w:rPr>
          <w:rFonts w:asciiTheme="majorBidi" w:hAnsiTheme="majorBidi" w:cstheme="majorBidi"/>
        </w:rPr>
        <w:t>Au terme du cours, l'étudiant sera en mesure de maîtriser les diverses formes de criminalité alimentaire ainsi que leurs implications sur la santé publique et l'économie. Il saura analyser les méthodes de détection et de prévention de la fraude alimentaire, tout en développant des compétences en gestion des risques et en enquête alimentaire. De plus, il sera sensibilisé à l'importance de promouvoir la sécurité alimentaire et sera apte à participer activement à des campagnes de sensibilisation visant à informer et éduquer le public sur les pratiques alimentaires sûres.</w:t>
      </w:r>
    </w:p>
    <w:p w14:paraId="23C2D1DB" w14:textId="77777777" w:rsidR="00922766" w:rsidRPr="00715E60" w:rsidRDefault="00922766" w:rsidP="00184580">
      <w:pPr>
        <w:pStyle w:val="Paragraphedeliste"/>
        <w:numPr>
          <w:ilvl w:val="0"/>
          <w:numId w:val="103"/>
        </w:numPr>
        <w:spacing w:after="0" w:line="360" w:lineRule="auto"/>
        <w:jc w:val="both"/>
        <w:rPr>
          <w:rFonts w:asciiTheme="majorBidi" w:hAnsiTheme="majorBidi" w:cstheme="majorBidi"/>
          <w:b/>
          <w:bCs/>
        </w:rPr>
      </w:pPr>
      <w:r w:rsidRPr="00715E60">
        <w:rPr>
          <w:rFonts w:asciiTheme="majorBidi" w:hAnsiTheme="majorBidi" w:cstheme="majorBidi"/>
          <w:b/>
          <w:bCs/>
        </w:rPr>
        <w:t>Connaissances préalables recommandées</w:t>
      </w:r>
    </w:p>
    <w:p w14:paraId="03F99002" w14:textId="77777777" w:rsidR="00922766" w:rsidRPr="00715E60" w:rsidRDefault="00922766" w:rsidP="00922766">
      <w:pPr>
        <w:spacing w:line="360" w:lineRule="auto"/>
        <w:contextualSpacing/>
        <w:jc w:val="both"/>
        <w:rPr>
          <w:rFonts w:asciiTheme="majorBidi" w:hAnsiTheme="majorBidi" w:cstheme="majorBidi"/>
          <w:lang w:val="en-GB"/>
        </w:rPr>
      </w:pPr>
    </w:p>
    <w:p w14:paraId="18166137" w14:textId="77777777" w:rsidR="00922766" w:rsidRPr="00715E60" w:rsidRDefault="00922766" w:rsidP="00922766">
      <w:pPr>
        <w:spacing w:line="360" w:lineRule="auto"/>
        <w:contextualSpacing/>
        <w:jc w:val="both"/>
        <w:rPr>
          <w:rFonts w:asciiTheme="majorBidi" w:hAnsiTheme="majorBidi" w:cstheme="majorBidi"/>
        </w:rPr>
      </w:pPr>
      <w:r w:rsidRPr="00715E60">
        <w:rPr>
          <w:rFonts w:asciiTheme="majorBidi" w:hAnsiTheme="majorBidi" w:cstheme="majorBidi"/>
        </w:rPr>
        <w:t>Microbiologie alimentaire, Sécurité alimentaire, Chimie alimentaire, Réglementations alimentaires et systèmes de contrôle</w:t>
      </w:r>
    </w:p>
    <w:p w14:paraId="2D9C2F35" w14:textId="77777777" w:rsidR="00922766" w:rsidRPr="00715E60" w:rsidRDefault="00922766" w:rsidP="00922766">
      <w:pPr>
        <w:spacing w:line="360" w:lineRule="auto"/>
        <w:contextualSpacing/>
        <w:jc w:val="both"/>
        <w:rPr>
          <w:rFonts w:asciiTheme="majorBidi" w:hAnsiTheme="majorBidi" w:cstheme="majorBidi"/>
        </w:rPr>
      </w:pPr>
    </w:p>
    <w:p w14:paraId="5BCBCEE2" w14:textId="77777777" w:rsidR="00922766" w:rsidRPr="00715E60" w:rsidRDefault="00922766" w:rsidP="00184580">
      <w:pPr>
        <w:pStyle w:val="Paragraphedeliste"/>
        <w:numPr>
          <w:ilvl w:val="0"/>
          <w:numId w:val="103"/>
        </w:numPr>
        <w:spacing w:line="240" w:lineRule="auto"/>
        <w:jc w:val="both"/>
        <w:rPr>
          <w:rFonts w:asciiTheme="majorBidi" w:hAnsiTheme="majorBidi" w:cstheme="majorBidi"/>
          <w:b/>
          <w:bCs/>
        </w:rPr>
      </w:pPr>
      <w:r w:rsidRPr="00715E60">
        <w:rPr>
          <w:rFonts w:asciiTheme="majorBidi" w:hAnsiTheme="majorBidi" w:cstheme="majorBidi"/>
          <w:b/>
          <w:bCs/>
        </w:rPr>
        <w:t xml:space="preserve">Contenu de la matière </w:t>
      </w:r>
      <w:r w:rsidRPr="00715E60">
        <w:rPr>
          <w:rFonts w:asciiTheme="majorBidi" w:eastAsia="Times New Roman" w:hAnsiTheme="majorBidi" w:cstheme="majorBidi"/>
          <w:b/>
          <w:bCs/>
          <w:lang w:eastAsia="fr-FR"/>
        </w:rPr>
        <w:t xml:space="preserve"> </w:t>
      </w:r>
    </w:p>
    <w:p w14:paraId="34CC8AA5" w14:textId="77777777" w:rsidR="00922766" w:rsidRPr="00715E60" w:rsidRDefault="00922766" w:rsidP="00922766">
      <w:pPr>
        <w:spacing w:line="240" w:lineRule="auto"/>
        <w:jc w:val="both"/>
        <w:rPr>
          <w:rFonts w:asciiTheme="majorBidi" w:hAnsiTheme="majorBidi" w:cstheme="majorBidi"/>
          <w:b/>
          <w:bCs/>
        </w:rPr>
      </w:pPr>
      <w:r w:rsidRPr="00715E60">
        <w:rPr>
          <w:rFonts w:asciiTheme="majorBidi" w:eastAsia="Times New Roman" w:hAnsiTheme="majorBidi" w:cstheme="majorBidi"/>
          <w:b/>
          <w:bCs/>
          <w:lang w:eastAsia="fr-FR"/>
        </w:rPr>
        <w:t>Chapitre 1 – Introduction à la criminalité alimentaire</w:t>
      </w:r>
    </w:p>
    <w:p w14:paraId="25EFADEA" w14:textId="77777777" w:rsidR="00922766" w:rsidRPr="00715E60" w:rsidRDefault="00922766" w:rsidP="00184580">
      <w:pPr>
        <w:numPr>
          <w:ilvl w:val="0"/>
          <w:numId w:val="229"/>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Définitions : fraude alimentaire, falsification, adultération, tromperie.</w:t>
      </w:r>
    </w:p>
    <w:p w14:paraId="76EFB8E7" w14:textId="77777777" w:rsidR="00922766" w:rsidRPr="00715E60" w:rsidRDefault="00922766" w:rsidP="00184580">
      <w:pPr>
        <w:numPr>
          <w:ilvl w:val="0"/>
          <w:numId w:val="229"/>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Différence entre non-conformité, infraction et fraude délibérée.</w:t>
      </w:r>
    </w:p>
    <w:p w14:paraId="65958062" w14:textId="77777777" w:rsidR="00922766" w:rsidRPr="00715E60" w:rsidRDefault="00922766" w:rsidP="00184580">
      <w:pPr>
        <w:numPr>
          <w:ilvl w:val="0"/>
          <w:numId w:val="229"/>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Enjeux : santé publique, confiance des consommateurs, économie.</w:t>
      </w:r>
      <w:r w:rsidRPr="00715E60">
        <w:rPr>
          <w:rFonts w:asciiTheme="majorBidi" w:eastAsia="Times New Roman" w:hAnsiTheme="majorBidi" w:cstheme="majorBidi"/>
          <w:b/>
          <w:bCs/>
          <w:lang w:eastAsia="fr-FR"/>
        </w:rPr>
        <w:t xml:space="preserve"> </w:t>
      </w:r>
    </w:p>
    <w:p w14:paraId="336B2338" w14:textId="77777777" w:rsidR="00922766" w:rsidRPr="00715E60" w:rsidRDefault="00922766" w:rsidP="00922766">
      <w:p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Chapitre 2 – Histoire et émergence de la criminalité alimentaire</w:t>
      </w:r>
    </w:p>
    <w:p w14:paraId="3032D93C" w14:textId="77777777" w:rsidR="00922766" w:rsidRPr="00715E60" w:rsidRDefault="00922766" w:rsidP="00184580">
      <w:pPr>
        <w:numPr>
          <w:ilvl w:val="0"/>
          <w:numId w:val="230"/>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Falsifications historiques (ex. : vin au plomb dans la Rome antique, lait à la mélamine).</w:t>
      </w:r>
    </w:p>
    <w:p w14:paraId="29C4ADFC" w14:textId="77777777" w:rsidR="00922766" w:rsidRPr="00715E60" w:rsidRDefault="00922766" w:rsidP="00184580">
      <w:pPr>
        <w:numPr>
          <w:ilvl w:val="0"/>
          <w:numId w:val="230"/>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Grandes affaires récentes : viande de cheval, œufs contaminés au fipronil, huile frelatée.</w:t>
      </w:r>
    </w:p>
    <w:p w14:paraId="7953788E" w14:textId="77777777" w:rsidR="00922766" w:rsidRPr="00715E60" w:rsidRDefault="00922766" w:rsidP="00184580">
      <w:pPr>
        <w:numPr>
          <w:ilvl w:val="0"/>
          <w:numId w:val="230"/>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Influence de la mondialisation, industrialisation et logistique.</w:t>
      </w:r>
    </w:p>
    <w:p w14:paraId="1244E1E4"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3 – Typologies de fraudes alimentaires</w:t>
      </w:r>
    </w:p>
    <w:p w14:paraId="779A9681" w14:textId="77777777" w:rsidR="00922766" w:rsidRPr="00715E60" w:rsidRDefault="00922766" w:rsidP="00184580">
      <w:pPr>
        <w:numPr>
          <w:ilvl w:val="0"/>
          <w:numId w:val="231"/>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Substitution, dilution, falsification d’origine, addition d’additifs interdits.</w:t>
      </w:r>
    </w:p>
    <w:p w14:paraId="008CD94A" w14:textId="77777777" w:rsidR="00922766" w:rsidRPr="00715E60" w:rsidRDefault="00922766" w:rsidP="00184580">
      <w:pPr>
        <w:numPr>
          <w:ilvl w:val="0"/>
          <w:numId w:val="231"/>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Falsification de dates de péremption, étiquetage frauduleux, fausses allégations santé.</w:t>
      </w:r>
    </w:p>
    <w:p w14:paraId="36789A44" w14:textId="77777777" w:rsidR="00922766" w:rsidRPr="00715E60" w:rsidRDefault="00922766" w:rsidP="00184580">
      <w:pPr>
        <w:numPr>
          <w:ilvl w:val="0"/>
          <w:numId w:val="231"/>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Contaminations volontaires vs involontaires.</w:t>
      </w:r>
    </w:p>
    <w:p w14:paraId="4BC2E6E3"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4 – Filière agroalimentaire et points de vulnérabilité</w:t>
      </w:r>
    </w:p>
    <w:p w14:paraId="0F208303" w14:textId="77777777" w:rsidR="00922766" w:rsidRPr="00715E60" w:rsidRDefault="00922766" w:rsidP="00184580">
      <w:pPr>
        <w:numPr>
          <w:ilvl w:val="0"/>
          <w:numId w:val="232"/>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Du champ à l’assiette : production, transformation, stockage, distribution.</w:t>
      </w:r>
    </w:p>
    <w:p w14:paraId="6D4EB6D2" w14:textId="77777777" w:rsidR="00922766" w:rsidRPr="00715E60" w:rsidRDefault="00922766" w:rsidP="00184580">
      <w:pPr>
        <w:numPr>
          <w:ilvl w:val="0"/>
          <w:numId w:val="232"/>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Chaînes longues vs courtes : où se glissent les fraudeurs ?</w:t>
      </w:r>
    </w:p>
    <w:p w14:paraId="7FC880FC" w14:textId="77777777" w:rsidR="00922766" w:rsidRPr="00715E60" w:rsidRDefault="00922766" w:rsidP="00184580">
      <w:pPr>
        <w:numPr>
          <w:ilvl w:val="0"/>
          <w:numId w:val="232"/>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Acteurs économiques impliqués et zones à risque.</w:t>
      </w:r>
    </w:p>
    <w:p w14:paraId="4A093690"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5 – Techniques de falsification alimentaire</w:t>
      </w:r>
    </w:p>
    <w:p w14:paraId="5E7F0542" w14:textId="77777777" w:rsidR="00922766" w:rsidRPr="00715E60" w:rsidRDefault="00922766" w:rsidP="00184580">
      <w:pPr>
        <w:numPr>
          <w:ilvl w:val="0"/>
          <w:numId w:val="233"/>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lastRenderedPageBreak/>
        <w:t>Falsifications courantes : ajout de colorants, substituts illégaux, dénaturation.</w:t>
      </w:r>
    </w:p>
    <w:p w14:paraId="49F991BD" w14:textId="77777777" w:rsidR="00922766" w:rsidRPr="00715E60" w:rsidRDefault="00922766" w:rsidP="00184580">
      <w:pPr>
        <w:numPr>
          <w:ilvl w:val="0"/>
          <w:numId w:val="233"/>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Faux produits bio, halal, AOP, IGP.</w:t>
      </w:r>
    </w:p>
    <w:p w14:paraId="0658D48F" w14:textId="77777777" w:rsidR="00922766" w:rsidRPr="00715E60" w:rsidRDefault="00922766" w:rsidP="00184580">
      <w:pPr>
        <w:numPr>
          <w:ilvl w:val="0"/>
          <w:numId w:val="233"/>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Cas spécifiques : huiles, vins, viande, miel, poissons, lait, épices.</w:t>
      </w:r>
    </w:p>
    <w:p w14:paraId="18DF1DB6"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6 – Conséquences sanitaires des fraudes alimentaires</w:t>
      </w:r>
    </w:p>
    <w:p w14:paraId="42838597" w14:textId="77777777" w:rsidR="00922766" w:rsidRPr="00715E60" w:rsidRDefault="00922766" w:rsidP="00184580">
      <w:pPr>
        <w:numPr>
          <w:ilvl w:val="0"/>
          <w:numId w:val="234"/>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Intoxications alimentaires, allergies, effets chroniques, cancérogénicité.</w:t>
      </w:r>
    </w:p>
    <w:p w14:paraId="4AA8CDB8" w14:textId="77777777" w:rsidR="00922766" w:rsidRPr="00715E60" w:rsidRDefault="00922766" w:rsidP="00184580">
      <w:pPr>
        <w:numPr>
          <w:ilvl w:val="0"/>
          <w:numId w:val="234"/>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Études de cas : aflatoxines, dioxines, métaux lourds, pesticides illicites.</w:t>
      </w:r>
    </w:p>
    <w:p w14:paraId="48E8D9D8" w14:textId="77777777" w:rsidR="00922766" w:rsidRPr="00715E60" w:rsidRDefault="00922766" w:rsidP="00184580">
      <w:pPr>
        <w:numPr>
          <w:ilvl w:val="0"/>
          <w:numId w:val="234"/>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Populations vulnérables : enfants, femmes enceintes, immunodéprimés.</w:t>
      </w:r>
    </w:p>
    <w:p w14:paraId="27FA10AE"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7 – Techniques d’analyse et de détection en laboratoire</w:t>
      </w:r>
    </w:p>
    <w:p w14:paraId="3F5EBB8D" w14:textId="77777777" w:rsidR="00922766" w:rsidRPr="00715E60" w:rsidRDefault="00922766" w:rsidP="00184580">
      <w:pPr>
        <w:numPr>
          <w:ilvl w:val="0"/>
          <w:numId w:val="235"/>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Analyses physico-chimiques (GC-MS, HPLC, IR, NMR, PCR).</w:t>
      </w:r>
    </w:p>
    <w:p w14:paraId="304DEFFB" w14:textId="77777777" w:rsidR="00922766" w:rsidRPr="00715E60" w:rsidRDefault="00922766" w:rsidP="00184580">
      <w:pPr>
        <w:numPr>
          <w:ilvl w:val="0"/>
          <w:numId w:val="235"/>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Détection d’ADN d’espèces (fraudes sur origine animale/végétale).</w:t>
      </w:r>
    </w:p>
    <w:p w14:paraId="38FC4F45" w14:textId="77777777" w:rsidR="00922766" w:rsidRPr="00715E60" w:rsidRDefault="00922766" w:rsidP="00184580">
      <w:pPr>
        <w:numPr>
          <w:ilvl w:val="0"/>
          <w:numId w:val="235"/>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Méthodes rapides (tests ELISA, chromatographie portable, capteurs).</w:t>
      </w:r>
    </w:p>
    <w:p w14:paraId="4279D0CD"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8 – Enquête criminalistique et traçabilité</w:t>
      </w:r>
    </w:p>
    <w:p w14:paraId="564C0DEE" w14:textId="77777777" w:rsidR="00922766" w:rsidRPr="00715E60" w:rsidRDefault="00922766" w:rsidP="00184580">
      <w:pPr>
        <w:numPr>
          <w:ilvl w:val="0"/>
          <w:numId w:val="236"/>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Constitution de la preuve : prélèvements, scellés, protocoles.</w:t>
      </w:r>
    </w:p>
    <w:p w14:paraId="3EBF4BE9" w14:textId="77777777" w:rsidR="00922766" w:rsidRPr="00715E60" w:rsidRDefault="00922766" w:rsidP="00184580">
      <w:pPr>
        <w:numPr>
          <w:ilvl w:val="0"/>
          <w:numId w:val="236"/>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Systèmes de traçabilité (code-barres, blockchain alimentaire).</w:t>
      </w:r>
    </w:p>
    <w:p w14:paraId="4BD00B6D" w14:textId="77777777" w:rsidR="00922766" w:rsidRPr="00715E60" w:rsidRDefault="00922766" w:rsidP="00184580">
      <w:pPr>
        <w:numPr>
          <w:ilvl w:val="0"/>
          <w:numId w:val="236"/>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Rédaction du rapport expertal en cas de litige ou d’enquête.</w:t>
      </w:r>
    </w:p>
    <w:p w14:paraId="07533004"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9 – Cadre réglementaire et juridique de la sécurité alimentaire</w:t>
      </w:r>
    </w:p>
    <w:p w14:paraId="1D65ADA5" w14:textId="77777777" w:rsidR="00922766" w:rsidRPr="00715E60" w:rsidRDefault="00922766" w:rsidP="00184580">
      <w:pPr>
        <w:numPr>
          <w:ilvl w:val="0"/>
          <w:numId w:val="237"/>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Lois nationales et européennes (Règlement CE 178/2002, PAC, Codex Alimentarius).</w:t>
      </w:r>
    </w:p>
    <w:p w14:paraId="60C36283" w14:textId="77777777" w:rsidR="00922766" w:rsidRPr="00715E60" w:rsidRDefault="00922766" w:rsidP="00184580">
      <w:pPr>
        <w:numPr>
          <w:ilvl w:val="0"/>
          <w:numId w:val="237"/>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Responsabilités des industriels et distributeurs.</w:t>
      </w:r>
    </w:p>
    <w:p w14:paraId="42A7380C" w14:textId="77777777" w:rsidR="00922766" w:rsidRPr="00715E60" w:rsidRDefault="00922766" w:rsidP="00184580">
      <w:pPr>
        <w:numPr>
          <w:ilvl w:val="0"/>
          <w:numId w:val="237"/>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Infractions et sanctions (pénales, civiles, administratives).</w:t>
      </w:r>
    </w:p>
    <w:p w14:paraId="241DF2E3"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10 – Contrôle officiel et rôle des autorités de surveillance</w:t>
      </w:r>
    </w:p>
    <w:p w14:paraId="2BFBAFBB" w14:textId="77777777" w:rsidR="00922766" w:rsidRPr="00715E60" w:rsidRDefault="00922766" w:rsidP="00184580">
      <w:pPr>
        <w:numPr>
          <w:ilvl w:val="0"/>
          <w:numId w:val="238"/>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Rôles de la DGCCRF, services vétérinaires, laboratoires de contrôle.</w:t>
      </w:r>
    </w:p>
    <w:p w14:paraId="7191546D" w14:textId="77777777" w:rsidR="00922766" w:rsidRPr="00715E60" w:rsidRDefault="00922766" w:rsidP="00184580">
      <w:pPr>
        <w:numPr>
          <w:ilvl w:val="0"/>
          <w:numId w:val="238"/>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Audit, inspection, échantillonnage ciblé.</w:t>
      </w:r>
    </w:p>
    <w:p w14:paraId="6F60BBFA" w14:textId="77777777" w:rsidR="00922766" w:rsidRPr="00715E60" w:rsidRDefault="00922766" w:rsidP="00184580">
      <w:pPr>
        <w:numPr>
          <w:ilvl w:val="0"/>
          <w:numId w:val="238"/>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Cas de retrait, rappel, fermeture administrative.</w:t>
      </w:r>
    </w:p>
    <w:p w14:paraId="6D1852B0"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11 – Criminalité alimentaire et commerce international</w:t>
      </w:r>
    </w:p>
    <w:p w14:paraId="5929274B" w14:textId="77777777" w:rsidR="00922766" w:rsidRPr="00715E60" w:rsidRDefault="00922766" w:rsidP="00184580">
      <w:pPr>
        <w:numPr>
          <w:ilvl w:val="0"/>
          <w:numId w:val="239"/>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Règlementation à l’import/export.</w:t>
      </w:r>
    </w:p>
    <w:p w14:paraId="1AD53DBE" w14:textId="77777777" w:rsidR="00922766" w:rsidRPr="00715E60" w:rsidRDefault="00922766" w:rsidP="00184580">
      <w:pPr>
        <w:numPr>
          <w:ilvl w:val="0"/>
          <w:numId w:val="239"/>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Marchés noirs agroalimentaires.</w:t>
      </w:r>
    </w:p>
    <w:p w14:paraId="01AE5F2B" w14:textId="77777777" w:rsidR="00922766" w:rsidRPr="00715E60" w:rsidRDefault="00922766" w:rsidP="00184580">
      <w:pPr>
        <w:numPr>
          <w:ilvl w:val="0"/>
          <w:numId w:val="239"/>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Exemples de crises mondiales : contamination de riz, viande avariée exportée, faux miel chinois.</w:t>
      </w:r>
    </w:p>
    <w:p w14:paraId="1985B07E"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12 – Criminalité alimentaire et criminalité organisée</w:t>
      </w:r>
    </w:p>
    <w:p w14:paraId="38D08A46" w14:textId="77777777" w:rsidR="00922766" w:rsidRPr="00715E60" w:rsidRDefault="00922766" w:rsidP="00184580">
      <w:pPr>
        <w:numPr>
          <w:ilvl w:val="0"/>
          <w:numId w:val="240"/>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Mafias agroalimentaires (ex. : la mafia de la mozzarella, contrôle des marchés).</w:t>
      </w:r>
    </w:p>
    <w:p w14:paraId="33556843" w14:textId="77777777" w:rsidR="00922766" w:rsidRPr="00715E60" w:rsidRDefault="00922766" w:rsidP="00184580">
      <w:pPr>
        <w:numPr>
          <w:ilvl w:val="0"/>
          <w:numId w:val="240"/>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Blanchiment d’argent via le commerce alimentaire.</w:t>
      </w:r>
    </w:p>
    <w:p w14:paraId="6E8D9B18" w14:textId="77777777" w:rsidR="00922766" w:rsidRPr="00715E60" w:rsidRDefault="00922766" w:rsidP="00184580">
      <w:pPr>
        <w:numPr>
          <w:ilvl w:val="0"/>
          <w:numId w:val="240"/>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Enjeux géopolitiques et corruption.</w:t>
      </w:r>
    </w:p>
    <w:p w14:paraId="4983CFDE"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13 – Prévention et technologies de lutte contre la fraude</w:t>
      </w:r>
    </w:p>
    <w:p w14:paraId="60CA6411" w14:textId="77777777" w:rsidR="00922766" w:rsidRPr="00715E60" w:rsidRDefault="00922766" w:rsidP="00184580">
      <w:pPr>
        <w:numPr>
          <w:ilvl w:val="0"/>
          <w:numId w:val="241"/>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Emballages intelligents, étiquettes inviolables, traçabilité numérique.</w:t>
      </w:r>
    </w:p>
    <w:p w14:paraId="4F6DDA02" w14:textId="77777777" w:rsidR="00922766" w:rsidRPr="00715E60" w:rsidRDefault="00922766" w:rsidP="00184580">
      <w:pPr>
        <w:numPr>
          <w:ilvl w:val="0"/>
          <w:numId w:val="241"/>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Vérification de l’authenticité (spectrométrie, signatures chimiques).</w:t>
      </w:r>
    </w:p>
    <w:p w14:paraId="445165E7" w14:textId="77777777" w:rsidR="00922766" w:rsidRPr="00715E60" w:rsidRDefault="00922766" w:rsidP="00184580">
      <w:pPr>
        <w:numPr>
          <w:ilvl w:val="0"/>
          <w:numId w:val="241"/>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Innovation : IA, IoT, blockchain pour la sécurité alimentaire.</w:t>
      </w:r>
    </w:p>
    <w:p w14:paraId="01BF2D55"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14 – Rôle des professionnels et sensibilisation des consommateurs</w:t>
      </w:r>
    </w:p>
    <w:p w14:paraId="1E3AC443" w14:textId="77777777" w:rsidR="00922766" w:rsidRPr="00715E60" w:rsidRDefault="00922766" w:rsidP="00184580">
      <w:pPr>
        <w:numPr>
          <w:ilvl w:val="0"/>
          <w:numId w:val="242"/>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lastRenderedPageBreak/>
        <w:t>Devoirs des agriculteurs, transformateurs, distributeurs, restaurateurs.</w:t>
      </w:r>
    </w:p>
    <w:p w14:paraId="4F880287" w14:textId="77777777" w:rsidR="00922766" w:rsidRPr="00715E60" w:rsidRDefault="00922766" w:rsidP="00184580">
      <w:pPr>
        <w:numPr>
          <w:ilvl w:val="0"/>
          <w:numId w:val="242"/>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Éducation du consommateur : lecture d’étiquettes, détection de produits suspects.</w:t>
      </w:r>
    </w:p>
    <w:p w14:paraId="2FD5CAC3" w14:textId="77777777" w:rsidR="00922766" w:rsidRPr="00715E60" w:rsidRDefault="00922766" w:rsidP="00184580">
      <w:pPr>
        <w:numPr>
          <w:ilvl w:val="0"/>
          <w:numId w:val="242"/>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Associations de défense et lanceurs d’alerte.</w:t>
      </w:r>
    </w:p>
    <w:p w14:paraId="37D06CE3" w14:textId="77777777" w:rsidR="00922766" w:rsidRPr="00715E60" w:rsidRDefault="00922766" w:rsidP="00922766">
      <w:pPr>
        <w:spacing w:before="100" w:beforeAutospacing="1" w:after="100" w:afterAutospacing="1" w:line="240" w:lineRule="auto"/>
        <w:outlineLvl w:val="2"/>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15 – Études de cas, simulations et projet de lutte intégrée</w:t>
      </w:r>
    </w:p>
    <w:p w14:paraId="51EE1655" w14:textId="77777777" w:rsidR="00922766" w:rsidRPr="00715E60" w:rsidRDefault="00922766" w:rsidP="00184580">
      <w:pPr>
        <w:numPr>
          <w:ilvl w:val="0"/>
          <w:numId w:val="243"/>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Cas : lait frelaté en Chine, faux vins Bordeaux, saumon d’élevage trafiqué.</w:t>
      </w:r>
    </w:p>
    <w:p w14:paraId="35DB9ADD" w14:textId="77777777" w:rsidR="00922766" w:rsidRPr="00715E60" w:rsidRDefault="00922766" w:rsidP="00184580">
      <w:pPr>
        <w:numPr>
          <w:ilvl w:val="0"/>
          <w:numId w:val="243"/>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Simulation d’une enquête sur un produit suspect.</w:t>
      </w:r>
    </w:p>
    <w:p w14:paraId="44D0DDE9" w14:textId="77777777" w:rsidR="00922766" w:rsidRPr="00715E60" w:rsidRDefault="00922766" w:rsidP="00184580">
      <w:pPr>
        <w:numPr>
          <w:ilvl w:val="0"/>
          <w:numId w:val="243"/>
        </w:numPr>
        <w:spacing w:before="100" w:beforeAutospacing="1" w:after="100" w:afterAutospacing="1" w:line="240" w:lineRule="auto"/>
        <w:rPr>
          <w:rFonts w:asciiTheme="majorBidi" w:eastAsia="Times New Roman" w:hAnsiTheme="majorBidi" w:cstheme="majorBidi"/>
          <w:lang w:eastAsia="fr-FR"/>
        </w:rPr>
      </w:pPr>
      <w:r w:rsidRPr="00715E60">
        <w:rPr>
          <w:rFonts w:asciiTheme="majorBidi" w:eastAsia="Times New Roman" w:hAnsiTheme="majorBidi" w:cstheme="majorBidi"/>
          <w:lang w:eastAsia="fr-FR"/>
        </w:rPr>
        <w:t>Élaboration d’un plan de prévention pour une entreprise agroalimentaire fictive.</w:t>
      </w:r>
    </w:p>
    <w:p w14:paraId="1BDE1461" w14:textId="77777777" w:rsidR="00922766" w:rsidRPr="00715E60" w:rsidRDefault="00922766" w:rsidP="00922766">
      <w:pPr>
        <w:ind w:left="720"/>
        <w:contextualSpacing/>
        <w:rPr>
          <w:rFonts w:asciiTheme="majorBidi" w:hAnsiTheme="majorBidi" w:cstheme="majorBidi"/>
        </w:rPr>
      </w:pPr>
    </w:p>
    <w:p w14:paraId="31C093D2" w14:textId="77777777" w:rsidR="00922766" w:rsidRPr="00715E60" w:rsidRDefault="00922766" w:rsidP="00184580">
      <w:pPr>
        <w:pStyle w:val="Paragraphedeliste"/>
        <w:numPr>
          <w:ilvl w:val="0"/>
          <w:numId w:val="103"/>
        </w:numPr>
        <w:spacing w:line="240" w:lineRule="auto"/>
        <w:jc w:val="both"/>
        <w:rPr>
          <w:rFonts w:asciiTheme="majorBidi" w:hAnsiTheme="majorBidi" w:cstheme="majorBidi"/>
          <w:b/>
          <w:bCs/>
        </w:rPr>
      </w:pPr>
      <w:r w:rsidRPr="00715E60">
        <w:rPr>
          <w:rFonts w:asciiTheme="majorBidi" w:hAnsiTheme="majorBidi" w:cstheme="majorBidi"/>
          <w:b/>
          <w:bCs/>
        </w:rPr>
        <w:t xml:space="preserve">Mode d’évaluation : </w:t>
      </w:r>
      <w:r w:rsidRPr="00715E60">
        <w:rPr>
          <w:rFonts w:asciiTheme="majorBidi" w:hAnsiTheme="majorBidi" w:cstheme="majorBidi"/>
        </w:rPr>
        <w:t>Contrôle continu : 40 % ; Examen : 60 %.</w:t>
      </w:r>
    </w:p>
    <w:p w14:paraId="02D22892" w14:textId="42F4F85E" w:rsidR="004C5DE5" w:rsidRPr="00715E60" w:rsidRDefault="00922766" w:rsidP="00184580">
      <w:pPr>
        <w:pStyle w:val="Paragraphedeliste"/>
        <w:numPr>
          <w:ilvl w:val="0"/>
          <w:numId w:val="103"/>
        </w:numPr>
        <w:spacing w:line="240" w:lineRule="auto"/>
        <w:jc w:val="both"/>
        <w:rPr>
          <w:rFonts w:asciiTheme="majorBidi" w:hAnsiTheme="majorBidi" w:cstheme="majorBidi"/>
          <w:b/>
          <w:bCs/>
          <w:rtl/>
        </w:rPr>
      </w:pPr>
      <w:r w:rsidRPr="00715E60">
        <w:rPr>
          <w:rFonts w:asciiTheme="majorBidi" w:hAnsiTheme="majorBidi" w:cstheme="majorBidi"/>
          <w:b/>
          <w:bCs/>
        </w:rPr>
        <w:t xml:space="preserve">Références : </w:t>
      </w:r>
      <w:r w:rsidRPr="00715E60">
        <w:rPr>
          <w:rFonts w:asciiTheme="majorBidi" w:hAnsiTheme="majorBidi" w:cstheme="majorBidi"/>
        </w:rPr>
        <w:t>Livres et polycopiés, sites internet, etc.</w:t>
      </w:r>
    </w:p>
    <w:p w14:paraId="4AE90F7B" w14:textId="6A03B9A6" w:rsidR="001C6EF6" w:rsidRDefault="001C6EF6">
      <w:pPr>
        <w:rPr>
          <w:rFonts w:asciiTheme="majorBidi" w:hAnsiTheme="majorBidi" w:cstheme="majorBidi"/>
          <w:shd w:val="clear" w:color="auto" w:fill="FFFFFF"/>
          <w:rtl/>
        </w:rPr>
      </w:pPr>
      <w:r>
        <w:rPr>
          <w:rFonts w:asciiTheme="majorBidi" w:hAnsiTheme="majorBidi" w:cstheme="majorBidi"/>
          <w:shd w:val="clear" w:color="auto" w:fill="FFFFFF"/>
          <w:rtl/>
        </w:rPr>
        <w:br w:type="page"/>
      </w:r>
    </w:p>
    <w:p w14:paraId="148268BC" w14:textId="77777777" w:rsidR="00BF59A3" w:rsidRPr="005C6233" w:rsidRDefault="00BF59A3" w:rsidP="00BF59A3">
      <w:pPr>
        <w:pStyle w:val="Titre2"/>
        <w:rPr>
          <w:rFonts w:asciiTheme="majorBidi" w:hAnsiTheme="majorBidi" w:cstheme="majorBidi"/>
        </w:rPr>
      </w:pPr>
      <w:r w:rsidRPr="005C6233">
        <w:rPr>
          <w:rFonts w:asciiTheme="majorBidi" w:hAnsiTheme="majorBidi" w:cstheme="majorBidi"/>
        </w:rPr>
        <w:lastRenderedPageBreak/>
        <w:t>PROGRAMME : Médecine légale</w:t>
      </w:r>
    </w:p>
    <w:p w14:paraId="69F89FE7" w14:textId="18B07D5C" w:rsidR="00BF59A3" w:rsidRPr="005C6233" w:rsidRDefault="00BF59A3" w:rsidP="00BF59A3">
      <w:pPr>
        <w:spacing w:after="0" w:line="240" w:lineRule="auto"/>
        <w:rPr>
          <w:rFonts w:asciiTheme="majorBidi" w:hAnsiTheme="majorBidi" w:cstheme="majorBidi"/>
          <w:b/>
          <w:bCs/>
        </w:rPr>
      </w:pPr>
      <w:bookmarkStart w:id="29" w:name="_Hlk160128649"/>
      <w:r w:rsidRPr="005C6233">
        <w:rPr>
          <w:rFonts w:asciiTheme="majorBidi" w:hAnsiTheme="majorBidi" w:cstheme="majorBidi"/>
          <w:b/>
          <w:bCs/>
        </w:rPr>
        <w:t xml:space="preserve">Semestre : </w:t>
      </w:r>
      <w:r>
        <w:rPr>
          <w:rFonts w:asciiTheme="majorBidi" w:hAnsiTheme="majorBidi" w:cstheme="majorBidi"/>
          <w:b/>
          <w:bCs/>
        </w:rPr>
        <w:t>4</w:t>
      </w:r>
    </w:p>
    <w:p w14:paraId="021B562F" w14:textId="77777777" w:rsidR="00BF59A3" w:rsidRPr="005C6233" w:rsidRDefault="00BF59A3" w:rsidP="00BF59A3">
      <w:pPr>
        <w:spacing w:after="0" w:line="240" w:lineRule="auto"/>
        <w:rPr>
          <w:rFonts w:asciiTheme="majorBidi" w:hAnsiTheme="majorBidi" w:cstheme="majorBidi"/>
          <w:b/>
          <w:bCs/>
        </w:rPr>
      </w:pPr>
      <w:r w:rsidRPr="005C6233">
        <w:rPr>
          <w:rFonts w:asciiTheme="majorBidi" w:hAnsiTheme="majorBidi" w:cstheme="majorBidi"/>
          <w:b/>
          <w:bCs/>
        </w:rPr>
        <w:t>UE</w:t>
      </w:r>
      <w:r>
        <w:rPr>
          <w:rFonts w:asciiTheme="majorBidi" w:hAnsiTheme="majorBidi" w:cstheme="majorBidi"/>
          <w:b/>
          <w:bCs/>
        </w:rPr>
        <w:t>F</w:t>
      </w:r>
      <w:r w:rsidRPr="005C6233">
        <w:rPr>
          <w:rFonts w:asciiTheme="majorBidi" w:hAnsiTheme="majorBidi" w:cstheme="majorBidi"/>
          <w:b/>
          <w:bCs/>
        </w:rPr>
        <w:t xml:space="preserve"> </w:t>
      </w:r>
      <w:r>
        <w:rPr>
          <w:rFonts w:asciiTheme="majorBidi" w:hAnsiTheme="majorBidi" w:cstheme="majorBidi"/>
          <w:b/>
          <w:bCs/>
        </w:rPr>
        <w:t>2.1</w:t>
      </w:r>
      <w:r w:rsidRPr="005C6233">
        <w:rPr>
          <w:rFonts w:asciiTheme="majorBidi" w:hAnsiTheme="majorBidi" w:cstheme="majorBidi"/>
          <w:b/>
          <w:bCs/>
        </w:rPr>
        <w:t xml:space="preserve"> : Médecine légale</w:t>
      </w:r>
    </w:p>
    <w:p w14:paraId="6DC606D0" w14:textId="77777777" w:rsidR="00BF59A3" w:rsidRPr="005C6233" w:rsidRDefault="00BF59A3" w:rsidP="00BF59A3">
      <w:pPr>
        <w:spacing w:after="0" w:line="240" w:lineRule="auto"/>
        <w:rPr>
          <w:rFonts w:asciiTheme="majorBidi" w:hAnsiTheme="majorBidi" w:cstheme="majorBidi"/>
          <w:b/>
          <w:bCs/>
        </w:rPr>
      </w:pPr>
      <w:r w:rsidRPr="005C6233">
        <w:rPr>
          <w:rFonts w:asciiTheme="majorBidi" w:hAnsiTheme="majorBidi" w:cstheme="majorBidi"/>
          <w:b/>
          <w:bCs/>
        </w:rPr>
        <w:t xml:space="preserve">Crédits : </w:t>
      </w:r>
      <w:r>
        <w:rPr>
          <w:rFonts w:asciiTheme="majorBidi" w:hAnsiTheme="majorBidi" w:cstheme="majorBidi"/>
          <w:b/>
          <w:bCs/>
        </w:rPr>
        <w:t>4</w:t>
      </w:r>
    </w:p>
    <w:p w14:paraId="61004D2D" w14:textId="77777777" w:rsidR="00BF59A3" w:rsidRPr="005C6233" w:rsidRDefault="00BF59A3" w:rsidP="00BF59A3">
      <w:pPr>
        <w:spacing w:after="0" w:line="240" w:lineRule="auto"/>
        <w:rPr>
          <w:rFonts w:asciiTheme="majorBidi" w:hAnsiTheme="majorBidi" w:cstheme="majorBidi"/>
          <w:b/>
          <w:bCs/>
        </w:rPr>
      </w:pPr>
      <w:r w:rsidRPr="005C6233">
        <w:rPr>
          <w:rFonts w:asciiTheme="majorBidi" w:hAnsiTheme="majorBidi" w:cstheme="majorBidi"/>
          <w:b/>
          <w:bCs/>
        </w:rPr>
        <w:t xml:space="preserve">Coefficient : </w:t>
      </w:r>
      <w:r>
        <w:rPr>
          <w:rFonts w:asciiTheme="majorBidi" w:hAnsiTheme="majorBidi" w:cstheme="majorBidi"/>
          <w:b/>
          <w:bCs/>
        </w:rPr>
        <w:t>2</w:t>
      </w:r>
    </w:p>
    <w:p w14:paraId="639DB29A" w14:textId="77777777" w:rsidR="00BF59A3" w:rsidRPr="005C6233" w:rsidRDefault="00BF59A3" w:rsidP="00BF59A3">
      <w:pPr>
        <w:spacing w:after="0"/>
        <w:ind w:right="282"/>
        <w:rPr>
          <w:rFonts w:ascii="Times New Roman" w:eastAsia="SimSun" w:hAnsi="Times New Roman" w:cs="Times New Roman"/>
          <w:b/>
          <w:sz w:val="24"/>
          <w:szCs w:val="24"/>
          <w:lang w:eastAsia="zh-CN"/>
        </w:rPr>
      </w:pPr>
    </w:p>
    <w:p w14:paraId="33D9B66E" w14:textId="77777777" w:rsidR="00BF59A3" w:rsidRPr="005C6233" w:rsidRDefault="00BF59A3" w:rsidP="00184580">
      <w:pPr>
        <w:pStyle w:val="Paragraphedeliste"/>
        <w:numPr>
          <w:ilvl w:val="0"/>
          <w:numId w:val="163"/>
        </w:numPr>
        <w:spacing w:after="0" w:line="360" w:lineRule="auto"/>
        <w:jc w:val="both"/>
        <w:rPr>
          <w:rFonts w:asciiTheme="majorBidi" w:hAnsiTheme="majorBidi" w:cstheme="majorBidi"/>
          <w:b/>
          <w:bCs/>
        </w:rPr>
      </w:pPr>
      <w:r w:rsidRPr="005C6233">
        <w:rPr>
          <w:rFonts w:asciiTheme="majorBidi" w:hAnsiTheme="majorBidi" w:cstheme="majorBidi"/>
          <w:b/>
          <w:bCs/>
        </w:rPr>
        <w:t>Objectifs de l’enseignement :</w:t>
      </w:r>
    </w:p>
    <w:p w14:paraId="423876CC" w14:textId="77777777" w:rsidR="00BF59A3" w:rsidRPr="005C6233" w:rsidRDefault="00BF59A3" w:rsidP="00BF59A3">
      <w:pPr>
        <w:spacing w:after="0"/>
        <w:ind w:firstLine="709"/>
        <w:jc w:val="both"/>
        <w:rPr>
          <w:rFonts w:ascii="Times New Roman" w:eastAsia="SimSun" w:hAnsi="Times New Roman" w:cs="Times New Roman"/>
          <w:i/>
          <w:sz w:val="24"/>
          <w:szCs w:val="24"/>
          <w:lang w:eastAsia="zh-CN"/>
        </w:rPr>
      </w:pPr>
      <w:r w:rsidRPr="00C86C9D">
        <w:rPr>
          <w:rFonts w:ascii="Times New Roman" w:eastAsia="SimSun" w:hAnsi="Times New Roman" w:cs="Times New Roman"/>
          <w:sz w:val="24"/>
          <w:szCs w:val="24"/>
          <w:lang w:eastAsia="zh-CN"/>
        </w:rPr>
        <w:t>Ce module vise à initier les étudiants aux principes fondamentaux de la médecine légale, en leur fournissant les connaissances nécessaires pour comprendre l'intervention médico-légale dans le cadre judiciaire. Il aborde les pratiques d'autopsie, l'analyse des lésions, la détermination des causes de décès et la collaboration entre experts médicaux et autorités judiciaires.</w:t>
      </w:r>
    </w:p>
    <w:p w14:paraId="0B324BFA" w14:textId="77777777" w:rsidR="00BF59A3" w:rsidRPr="005C6233" w:rsidRDefault="00BF59A3" w:rsidP="00184580">
      <w:pPr>
        <w:pStyle w:val="Paragraphedeliste"/>
        <w:numPr>
          <w:ilvl w:val="0"/>
          <w:numId w:val="163"/>
        </w:numPr>
        <w:spacing w:after="0" w:line="360" w:lineRule="auto"/>
        <w:jc w:val="both"/>
        <w:rPr>
          <w:rFonts w:asciiTheme="majorBidi" w:hAnsiTheme="majorBidi" w:cstheme="majorBidi"/>
          <w:b/>
          <w:bCs/>
        </w:rPr>
      </w:pPr>
      <w:r w:rsidRPr="005C6233">
        <w:rPr>
          <w:rFonts w:asciiTheme="majorBidi" w:hAnsiTheme="majorBidi" w:cstheme="majorBidi"/>
          <w:b/>
          <w:bCs/>
        </w:rPr>
        <w:t>Connaissances préalables recommandées :</w:t>
      </w:r>
    </w:p>
    <w:p w14:paraId="23995D76" w14:textId="77777777" w:rsidR="00BF59A3" w:rsidRPr="00D05D23" w:rsidRDefault="00BF59A3" w:rsidP="00BF59A3">
      <w:pPr>
        <w:spacing w:after="0"/>
        <w:ind w:firstLine="709"/>
        <w:jc w:val="both"/>
        <w:rPr>
          <w:rFonts w:ascii="Times New Roman" w:eastAsia="SimSun" w:hAnsi="Times New Roman" w:cs="Times New Roman"/>
          <w:sz w:val="24"/>
          <w:szCs w:val="24"/>
          <w:lang w:eastAsia="zh-CN"/>
        </w:rPr>
      </w:pPr>
      <w:r w:rsidRPr="00D05D23">
        <w:rPr>
          <w:rFonts w:ascii="Times New Roman" w:eastAsia="SimSun" w:hAnsi="Times New Roman" w:cs="Times New Roman"/>
          <w:sz w:val="24"/>
          <w:szCs w:val="24"/>
          <w:lang w:eastAsia="zh-CN"/>
        </w:rPr>
        <w:t>Connaissances de base en anatomie, biologie et notions générales de droit.</w:t>
      </w:r>
    </w:p>
    <w:p w14:paraId="4DA32EB7" w14:textId="77777777" w:rsidR="00BF59A3" w:rsidRPr="00F70216" w:rsidRDefault="00BF59A3" w:rsidP="00BF59A3">
      <w:pPr>
        <w:spacing w:after="0" w:line="360" w:lineRule="auto"/>
        <w:jc w:val="both"/>
        <w:rPr>
          <w:rFonts w:ascii="Times New Roman" w:eastAsia="SimSun" w:hAnsi="Times New Roman" w:cs="Times New Roman"/>
          <w:bCs/>
          <w:i/>
          <w:lang w:eastAsia="zh-CN"/>
        </w:rPr>
      </w:pPr>
    </w:p>
    <w:p w14:paraId="0843FAD3" w14:textId="77777777" w:rsidR="00BF59A3" w:rsidRPr="00F70216" w:rsidRDefault="00BF59A3" w:rsidP="00184580">
      <w:pPr>
        <w:pStyle w:val="Paragraphedeliste"/>
        <w:numPr>
          <w:ilvl w:val="0"/>
          <w:numId w:val="163"/>
        </w:numPr>
        <w:spacing w:after="0" w:line="360" w:lineRule="auto"/>
        <w:jc w:val="both"/>
        <w:rPr>
          <w:rFonts w:asciiTheme="majorBidi" w:hAnsiTheme="majorBidi" w:cstheme="majorBidi"/>
          <w:b/>
          <w:bCs/>
        </w:rPr>
      </w:pPr>
      <w:r w:rsidRPr="00F70216">
        <w:rPr>
          <w:rFonts w:asciiTheme="majorBidi" w:hAnsiTheme="majorBidi" w:cstheme="majorBidi"/>
          <w:b/>
          <w:bCs/>
        </w:rPr>
        <w:t>Contenu de la matière</w:t>
      </w:r>
    </w:p>
    <w:p w14:paraId="32FA2A0C" w14:textId="77777777" w:rsidR="00BF59A3" w:rsidRPr="00F70216" w:rsidRDefault="00BF59A3" w:rsidP="00184580">
      <w:pPr>
        <w:pStyle w:val="Paragraphedeliste"/>
        <w:numPr>
          <w:ilvl w:val="0"/>
          <w:numId w:val="279"/>
        </w:numPr>
        <w:spacing w:after="0" w:line="360" w:lineRule="auto"/>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Médecine légale générale</w:t>
      </w:r>
    </w:p>
    <w:p w14:paraId="422BED72" w14:textId="77777777" w:rsidR="00BF59A3" w:rsidRPr="00F70216" w:rsidRDefault="00BF59A3" w:rsidP="00184580">
      <w:pPr>
        <w:numPr>
          <w:ilvl w:val="0"/>
          <w:numId w:val="81"/>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Introduction</w:t>
      </w:r>
    </w:p>
    <w:p w14:paraId="2A40F526" w14:textId="77777777" w:rsidR="00BF59A3" w:rsidRPr="00F70216" w:rsidRDefault="00BF59A3" w:rsidP="00184580">
      <w:pPr>
        <w:numPr>
          <w:ilvl w:val="0"/>
          <w:numId w:val="82"/>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Histoire de la médecine légale</w:t>
      </w:r>
    </w:p>
    <w:p w14:paraId="19097844" w14:textId="77777777" w:rsidR="00BF59A3" w:rsidRPr="00F70216" w:rsidRDefault="00BF59A3" w:rsidP="00184580">
      <w:pPr>
        <w:numPr>
          <w:ilvl w:val="0"/>
          <w:numId w:val="82"/>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La médecine légale dans le monde</w:t>
      </w:r>
    </w:p>
    <w:p w14:paraId="1B578ACB" w14:textId="77777777" w:rsidR="00BF59A3" w:rsidRPr="00F70216" w:rsidRDefault="00BF59A3" w:rsidP="00184580">
      <w:pPr>
        <w:numPr>
          <w:ilvl w:val="0"/>
          <w:numId w:val="81"/>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Définition de la médecine légale</w:t>
      </w:r>
    </w:p>
    <w:p w14:paraId="0874492B" w14:textId="77777777" w:rsidR="00BF59A3" w:rsidRPr="00F70216" w:rsidRDefault="00BF59A3" w:rsidP="00184580">
      <w:pPr>
        <w:numPr>
          <w:ilvl w:val="0"/>
          <w:numId w:val="83"/>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Définition</w:t>
      </w:r>
    </w:p>
    <w:p w14:paraId="7027ABAB" w14:textId="77777777" w:rsidR="00BF59A3" w:rsidRPr="00F70216" w:rsidRDefault="00BF59A3" w:rsidP="00184580">
      <w:pPr>
        <w:numPr>
          <w:ilvl w:val="0"/>
          <w:numId w:val="83"/>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Les branches de la médecine légale</w:t>
      </w:r>
    </w:p>
    <w:p w14:paraId="3CF1B00A" w14:textId="77777777" w:rsidR="00BF59A3" w:rsidRPr="00F70216" w:rsidRDefault="00BF59A3" w:rsidP="00184580">
      <w:pPr>
        <w:numPr>
          <w:ilvl w:val="0"/>
          <w:numId w:val="81"/>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La vocation de la médecine légale</w:t>
      </w:r>
    </w:p>
    <w:p w14:paraId="1EFB3F49" w14:textId="77777777" w:rsidR="00BF59A3" w:rsidRPr="00F70216" w:rsidRDefault="00BF59A3" w:rsidP="00184580">
      <w:pPr>
        <w:numPr>
          <w:ilvl w:val="0"/>
          <w:numId w:val="84"/>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Rampart face au crime</w:t>
      </w:r>
    </w:p>
    <w:p w14:paraId="27B78A38" w14:textId="77777777" w:rsidR="00BF59A3" w:rsidRPr="00F70216" w:rsidRDefault="00BF59A3" w:rsidP="00184580">
      <w:pPr>
        <w:numPr>
          <w:ilvl w:val="0"/>
          <w:numId w:val="84"/>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La recherche de la vérité</w:t>
      </w:r>
    </w:p>
    <w:p w14:paraId="473E50BF" w14:textId="77777777" w:rsidR="00BF59A3" w:rsidRPr="00F70216" w:rsidRDefault="00BF59A3" w:rsidP="00184580">
      <w:pPr>
        <w:numPr>
          <w:ilvl w:val="0"/>
          <w:numId w:val="81"/>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Domaine d’application de la médecine légale</w:t>
      </w:r>
    </w:p>
    <w:p w14:paraId="3CAC9763" w14:textId="77777777" w:rsidR="00BF59A3" w:rsidRPr="00F70216" w:rsidRDefault="00BF59A3" w:rsidP="00184580">
      <w:pPr>
        <w:numPr>
          <w:ilvl w:val="0"/>
          <w:numId w:val="85"/>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Chez les personnes vivantes</w:t>
      </w:r>
    </w:p>
    <w:p w14:paraId="44388F4D" w14:textId="77777777" w:rsidR="00BF59A3" w:rsidRPr="00F70216" w:rsidRDefault="00BF59A3" w:rsidP="00184580">
      <w:pPr>
        <w:numPr>
          <w:ilvl w:val="0"/>
          <w:numId w:val="86"/>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Urgences médico-judiciaires</w:t>
      </w:r>
    </w:p>
    <w:p w14:paraId="48DE4ABF" w14:textId="77777777" w:rsidR="00BF59A3" w:rsidRPr="00F70216" w:rsidRDefault="00BF59A3" w:rsidP="00184580">
      <w:pPr>
        <w:numPr>
          <w:ilvl w:val="0"/>
          <w:numId w:val="86"/>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Dommages corporels</w:t>
      </w:r>
    </w:p>
    <w:p w14:paraId="12E6700F" w14:textId="77777777" w:rsidR="00BF59A3" w:rsidRPr="00F70216" w:rsidRDefault="00BF59A3" w:rsidP="00184580">
      <w:pPr>
        <w:numPr>
          <w:ilvl w:val="0"/>
          <w:numId w:val="86"/>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Expertises en responsabilité (médicale, civile, pénale, etc.)</w:t>
      </w:r>
    </w:p>
    <w:p w14:paraId="2D65ADCB" w14:textId="77777777" w:rsidR="00BF59A3" w:rsidRPr="00F70216" w:rsidRDefault="00BF59A3" w:rsidP="00184580">
      <w:pPr>
        <w:numPr>
          <w:ilvl w:val="0"/>
          <w:numId w:val="85"/>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Chez les personnes décédées</w:t>
      </w:r>
    </w:p>
    <w:p w14:paraId="30C8FD05" w14:textId="77777777" w:rsidR="00BF59A3" w:rsidRPr="00F70216" w:rsidRDefault="00BF59A3" w:rsidP="00184580">
      <w:pPr>
        <w:numPr>
          <w:ilvl w:val="0"/>
          <w:numId w:val="87"/>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La thanatologie : (autopsie, levée de corps etc.)</w:t>
      </w:r>
    </w:p>
    <w:p w14:paraId="299F6C1B" w14:textId="77777777" w:rsidR="00BF59A3" w:rsidRPr="00F70216" w:rsidRDefault="00BF59A3" w:rsidP="00184580">
      <w:pPr>
        <w:numPr>
          <w:ilvl w:val="0"/>
          <w:numId w:val="87"/>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L’identification :(anthropologie, génétique etc.)</w:t>
      </w:r>
    </w:p>
    <w:p w14:paraId="6402FFA1" w14:textId="77777777" w:rsidR="00BF59A3" w:rsidRPr="00F70216" w:rsidRDefault="00BF59A3" w:rsidP="00184580">
      <w:pPr>
        <w:numPr>
          <w:ilvl w:val="0"/>
          <w:numId w:val="87"/>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La toxicologie</w:t>
      </w:r>
    </w:p>
    <w:p w14:paraId="6215A9B0" w14:textId="77777777" w:rsidR="00BF59A3" w:rsidRPr="00F70216" w:rsidRDefault="00BF59A3" w:rsidP="00184580">
      <w:pPr>
        <w:numPr>
          <w:ilvl w:val="0"/>
          <w:numId w:val="81"/>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Le rôle du médecin légiste</w:t>
      </w:r>
    </w:p>
    <w:p w14:paraId="741BBBD9" w14:textId="77777777" w:rsidR="00BF59A3" w:rsidRPr="00F70216" w:rsidRDefault="00BF59A3" w:rsidP="00184580">
      <w:pPr>
        <w:numPr>
          <w:ilvl w:val="0"/>
          <w:numId w:val="88"/>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Le médecin légiste face à la société</w:t>
      </w:r>
    </w:p>
    <w:p w14:paraId="670257C9" w14:textId="77777777" w:rsidR="00BF59A3" w:rsidRPr="00F70216" w:rsidRDefault="00BF59A3" w:rsidP="00184580">
      <w:pPr>
        <w:numPr>
          <w:ilvl w:val="0"/>
          <w:numId w:val="88"/>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Le médecin légiste face à la justice</w:t>
      </w:r>
    </w:p>
    <w:p w14:paraId="5FEE9FD8" w14:textId="77777777" w:rsidR="00BF59A3" w:rsidRPr="00F70216" w:rsidRDefault="00BF59A3" w:rsidP="00184580">
      <w:pPr>
        <w:numPr>
          <w:ilvl w:val="0"/>
          <w:numId w:val="81"/>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La valeur de la preuve médico-légale</w:t>
      </w:r>
    </w:p>
    <w:p w14:paraId="60771BE6" w14:textId="77777777" w:rsidR="00BF59A3" w:rsidRPr="00F70216" w:rsidRDefault="00BF59A3" w:rsidP="00184580">
      <w:pPr>
        <w:numPr>
          <w:ilvl w:val="0"/>
          <w:numId w:val="89"/>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Les différents types de preuves matérielles</w:t>
      </w:r>
    </w:p>
    <w:p w14:paraId="54763F1D" w14:textId="77777777" w:rsidR="00BF59A3" w:rsidRPr="00816932" w:rsidRDefault="00BF59A3" w:rsidP="00184580">
      <w:pPr>
        <w:numPr>
          <w:ilvl w:val="0"/>
          <w:numId w:val="89"/>
        </w:numPr>
        <w:spacing w:after="0" w:line="360" w:lineRule="auto"/>
        <w:jc w:val="both"/>
        <w:rPr>
          <w:rFonts w:ascii="Times New Roman" w:eastAsia="SimSun" w:hAnsi="Times New Roman" w:cs="Times New Roman"/>
          <w:iCs/>
          <w:lang w:eastAsia="zh-CN"/>
        </w:rPr>
      </w:pPr>
      <w:r w:rsidRPr="00F70216">
        <w:rPr>
          <w:rFonts w:ascii="Times New Roman" w:eastAsia="SimSun" w:hAnsi="Times New Roman" w:cs="Times New Roman"/>
          <w:iCs/>
          <w:lang w:eastAsia="zh-CN"/>
        </w:rPr>
        <w:t>Les enjeux légaux et scientifiques relatifs aux preuves médico- légales</w:t>
      </w:r>
    </w:p>
    <w:p w14:paraId="57601F57" w14:textId="77777777" w:rsidR="00BF59A3" w:rsidRPr="002574AF" w:rsidRDefault="00BF59A3" w:rsidP="00184580">
      <w:pPr>
        <w:pStyle w:val="Paragraphedeliste"/>
        <w:numPr>
          <w:ilvl w:val="0"/>
          <w:numId w:val="279"/>
        </w:numPr>
        <w:spacing w:after="0" w:line="360" w:lineRule="auto"/>
        <w:jc w:val="both"/>
        <w:rPr>
          <w:rFonts w:ascii="Times New Roman" w:eastAsia="Calibri" w:hAnsi="Times New Roman" w:cs="Times New Roman"/>
          <w:b/>
          <w:iCs/>
          <w:kern w:val="2"/>
          <w:lang w:eastAsia="en-US"/>
        </w:rPr>
      </w:pPr>
      <w:r w:rsidRPr="002574AF">
        <w:rPr>
          <w:rFonts w:ascii="Times New Roman" w:eastAsia="SimSun" w:hAnsi="Times New Roman" w:cs="Times New Roman"/>
          <w:b/>
          <w:bCs/>
          <w:iCs/>
          <w:lang w:eastAsia="zh-CN"/>
        </w:rPr>
        <w:lastRenderedPageBreak/>
        <w:t>Médecine légale spécialisée</w:t>
      </w:r>
    </w:p>
    <w:p w14:paraId="1D9F2459" w14:textId="77777777" w:rsidR="00BF59A3" w:rsidRPr="002574AF" w:rsidRDefault="00BF59A3" w:rsidP="00184580">
      <w:pPr>
        <w:numPr>
          <w:ilvl w:val="0"/>
          <w:numId w:val="278"/>
        </w:numPr>
        <w:spacing w:after="0" w:line="360" w:lineRule="auto"/>
        <w:ind w:left="284" w:hanging="284"/>
        <w:jc w:val="both"/>
        <w:rPr>
          <w:rFonts w:ascii="Times New Roman" w:eastAsia="SimSun" w:hAnsi="Times New Roman" w:cs="Times New Roman"/>
          <w:b/>
          <w:bCs/>
          <w:iCs/>
          <w:lang w:eastAsia="zh-CN"/>
        </w:rPr>
      </w:pPr>
      <w:r w:rsidRPr="00F70216">
        <w:rPr>
          <w:rFonts w:ascii="Times New Roman" w:eastAsia="SimSun" w:hAnsi="Times New Roman" w:cs="Times New Roman"/>
          <w:b/>
          <w:bCs/>
          <w:iCs/>
          <w:lang w:eastAsia="zh-CN"/>
        </w:rPr>
        <w:t>I</w:t>
      </w:r>
      <w:r w:rsidRPr="002574AF">
        <w:rPr>
          <w:rFonts w:ascii="Times New Roman" w:eastAsia="SimSun" w:hAnsi="Times New Roman" w:cs="Times New Roman"/>
          <w:b/>
          <w:bCs/>
          <w:iCs/>
          <w:lang w:eastAsia="zh-CN"/>
        </w:rPr>
        <w:t>ntroduction</w:t>
      </w:r>
    </w:p>
    <w:p w14:paraId="7D4238B4" w14:textId="77777777" w:rsidR="00BF59A3" w:rsidRPr="002574AF" w:rsidRDefault="00BF59A3" w:rsidP="00184580">
      <w:pPr>
        <w:numPr>
          <w:ilvl w:val="0"/>
          <w:numId w:val="278"/>
        </w:numPr>
        <w:spacing w:after="0" w:line="360" w:lineRule="auto"/>
        <w:ind w:left="284" w:hanging="284"/>
        <w:jc w:val="both"/>
        <w:rPr>
          <w:rFonts w:ascii="Times New Roman" w:eastAsia="SimSun" w:hAnsi="Times New Roman" w:cs="Times New Roman"/>
          <w:b/>
          <w:bCs/>
          <w:iCs/>
          <w:lang w:eastAsia="zh-CN"/>
        </w:rPr>
      </w:pPr>
      <w:r w:rsidRPr="002574AF">
        <w:rPr>
          <w:rFonts w:ascii="Times New Roman" w:eastAsia="SimSun" w:hAnsi="Times New Roman" w:cs="Times New Roman"/>
          <w:b/>
          <w:bCs/>
          <w:iCs/>
          <w:lang w:eastAsia="zh-CN"/>
        </w:rPr>
        <w:t>La médecine légale traumatologique</w:t>
      </w:r>
    </w:p>
    <w:p w14:paraId="70865171" w14:textId="77777777" w:rsidR="00BF59A3" w:rsidRPr="002574AF" w:rsidRDefault="00BF59A3" w:rsidP="00184580">
      <w:pPr>
        <w:numPr>
          <w:ilvl w:val="0"/>
          <w:numId w:val="275"/>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Abrasion</w:t>
      </w:r>
    </w:p>
    <w:p w14:paraId="6BEF4639" w14:textId="77777777" w:rsidR="00BF59A3" w:rsidRPr="002574AF" w:rsidRDefault="00BF59A3" w:rsidP="00184580">
      <w:pPr>
        <w:numPr>
          <w:ilvl w:val="0"/>
          <w:numId w:val="275"/>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Contusions</w:t>
      </w:r>
    </w:p>
    <w:p w14:paraId="5565E162" w14:textId="77777777" w:rsidR="00BF59A3" w:rsidRPr="002574AF" w:rsidRDefault="00BF59A3" w:rsidP="00184580">
      <w:pPr>
        <w:numPr>
          <w:ilvl w:val="0"/>
          <w:numId w:val="275"/>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Plaies par armes blanches</w:t>
      </w:r>
    </w:p>
    <w:p w14:paraId="40843D00" w14:textId="77777777" w:rsidR="00BF59A3" w:rsidRPr="002574AF" w:rsidRDefault="00BF59A3" w:rsidP="00184580">
      <w:pPr>
        <w:numPr>
          <w:ilvl w:val="0"/>
          <w:numId w:val="275"/>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Plaies contuses</w:t>
      </w:r>
    </w:p>
    <w:p w14:paraId="2C24FF05" w14:textId="77777777" w:rsidR="00BF59A3" w:rsidRPr="002574AF" w:rsidRDefault="00BF59A3" w:rsidP="00184580">
      <w:pPr>
        <w:numPr>
          <w:ilvl w:val="0"/>
          <w:numId w:val="275"/>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Fractures</w:t>
      </w:r>
    </w:p>
    <w:p w14:paraId="22582A60" w14:textId="77777777" w:rsidR="00BF59A3" w:rsidRPr="002574AF" w:rsidRDefault="00BF59A3" w:rsidP="00184580">
      <w:pPr>
        <w:numPr>
          <w:ilvl w:val="0"/>
          <w:numId w:val="275"/>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Ecrasement</w:t>
      </w:r>
    </w:p>
    <w:p w14:paraId="2B5E6A43" w14:textId="77777777" w:rsidR="00BF59A3" w:rsidRPr="002574AF" w:rsidRDefault="00BF59A3" w:rsidP="00184580">
      <w:pPr>
        <w:numPr>
          <w:ilvl w:val="0"/>
          <w:numId w:val="278"/>
        </w:numPr>
        <w:spacing w:after="0" w:line="360" w:lineRule="auto"/>
        <w:ind w:left="284" w:hanging="284"/>
        <w:jc w:val="both"/>
        <w:rPr>
          <w:rFonts w:ascii="Times New Roman" w:eastAsia="SimSun" w:hAnsi="Times New Roman" w:cs="Times New Roman"/>
          <w:b/>
          <w:bCs/>
          <w:iCs/>
          <w:lang w:eastAsia="zh-CN"/>
        </w:rPr>
      </w:pPr>
      <w:r w:rsidRPr="002574AF">
        <w:rPr>
          <w:rFonts w:ascii="Times New Roman" w:eastAsia="SimSun" w:hAnsi="Times New Roman" w:cs="Times New Roman"/>
          <w:b/>
          <w:bCs/>
          <w:iCs/>
          <w:lang w:eastAsia="zh-CN"/>
        </w:rPr>
        <w:t xml:space="preserve"> </w:t>
      </w:r>
      <w:r w:rsidRPr="00F70216">
        <w:rPr>
          <w:rFonts w:ascii="Times New Roman" w:eastAsia="SimSun" w:hAnsi="Times New Roman" w:cs="Times New Roman"/>
          <w:b/>
          <w:bCs/>
          <w:iCs/>
          <w:lang w:eastAsia="zh-CN"/>
        </w:rPr>
        <w:t>Médecine légale</w:t>
      </w:r>
      <w:r w:rsidRPr="002574AF">
        <w:rPr>
          <w:rFonts w:ascii="Times New Roman" w:eastAsia="SimSun" w:hAnsi="Times New Roman" w:cs="Times New Roman"/>
          <w:b/>
          <w:bCs/>
          <w:iCs/>
          <w:lang w:eastAsia="zh-CN"/>
        </w:rPr>
        <w:t xml:space="preserve"> infantile</w:t>
      </w:r>
    </w:p>
    <w:p w14:paraId="601F4775" w14:textId="77777777" w:rsidR="00BF59A3" w:rsidRPr="002574AF" w:rsidRDefault="00BF59A3" w:rsidP="00184580">
      <w:pPr>
        <w:numPr>
          <w:ilvl w:val="0"/>
          <w:numId w:val="276"/>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Maltraitance</w:t>
      </w:r>
    </w:p>
    <w:p w14:paraId="2B053968" w14:textId="77777777" w:rsidR="00BF59A3" w:rsidRPr="002574AF" w:rsidRDefault="00BF59A3" w:rsidP="00184580">
      <w:pPr>
        <w:numPr>
          <w:ilvl w:val="0"/>
          <w:numId w:val="276"/>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Infanticide</w:t>
      </w:r>
    </w:p>
    <w:p w14:paraId="027825D3" w14:textId="77777777" w:rsidR="00BF59A3" w:rsidRPr="002574AF" w:rsidRDefault="00BF59A3" w:rsidP="00184580">
      <w:pPr>
        <w:numPr>
          <w:ilvl w:val="0"/>
          <w:numId w:val="276"/>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Mort subite du nourrisson</w:t>
      </w:r>
    </w:p>
    <w:p w14:paraId="564FB75D" w14:textId="77777777" w:rsidR="00BF59A3" w:rsidRPr="002574AF" w:rsidRDefault="00BF59A3" w:rsidP="00184580">
      <w:pPr>
        <w:numPr>
          <w:ilvl w:val="0"/>
          <w:numId w:val="278"/>
        </w:numPr>
        <w:spacing w:after="0" w:line="360" w:lineRule="auto"/>
        <w:ind w:left="284" w:hanging="284"/>
        <w:jc w:val="both"/>
        <w:rPr>
          <w:rFonts w:ascii="Times New Roman" w:eastAsia="SimSun" w:hAnsi="Times New Roman" w:cs="Times New Roman"/>
          <w:b/>
          <w:bCs/>
          <w:iCs/>
          <w:lang w:eastAsia="zh-CN"/>
        </w:rPr>
      </w:pPr>
      <w:r w:rsidRPr="002574AF">
        <w:rPr>
          <w:rFonts w:ascii="Times New Roman" w:eastAsia="SimSun" w:hAnsi="Times New Roman" w:cs="Times New Roman"/>
          <w:b/>
          <w:bCs/>
          <w:iCs/>
          <w:lang w:eastAsia="zh-CN"/>
        </w:rPr>
        <w:t xml:space="preserve"> Médecine légale sexuelle</w:t>
      </w:r>
    </w:p>
    <w:p w14:paraId="4B3A4EF7" w14:textId="77777777" w:rsidR="00BF59A3" w:rsidRPr="002574AF" w:rsidRDefault="00BF59A3" w:rsidP="00184580">
      <w:pPr>
        <w:numPr>
          <w:ilvl w:val="0"/>
          <w:numId w:val="277"/>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Outrage public à la pudeur</w:t>
      </w:r>
    </w:p>
    <w:p w14:paraId="16F444F5" w14:textId="77777777" w:rsidR="00BF59A3" w:rsidRPr="002574AF" w:rsidRDefault="00BF59A3" w:rsidP="00184580">
      <w:pPr>
        <w:numPr>
          <w:ilvl w:val="0"/>
          <w:numId w:val="277"/>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Attentat à la pudeur</w:t>
      </w:r>
    </w:p>
    <w:p w14:paraId="34061BB5" w14:textId="77777777" w:rsidR="00BF59A3" w:rsidRPr="002574AF" w:rsidRDefault="00BF59A3" w:rsidP="00184580">
      <w:pPr>
        <w:numPr>
          <w:ilvl w:val="0"/>
          <w:numId w:val="277"/>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Attentat pédérastique</w:t>
      </w:r>
    </w:p>
    <w:p w14:paraId="6961CB23" w14:textId="77777777" w:rsidR="00BF59A3" w:rsidRPr="002574AF" w:rsidRDefault="00BF59A3" w:rsidP="00184580">
      <w:pPr>
        <w:numPr>
          <w:ilvl w:val="0"/>
          <w:numId w:val="277"/>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Viol</w:t>
      </w:r>
    </w:p>
    <w:p w14:paraId="67BAFC7E" w14:textId="77777777" w:rsidR="00BF59A3" w:rsidRPr="002574AF" w:rsidRDefault="00BF59A3" w:rsidP="00184580">
      <w:pPr>
        <w:numPr>
          <w:ilvl w:val="0"/>
          <w:numId w:val="277"/>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 xml:space="preserve"> Perversions sexuelles</w:t>
      </w:r>
    </w:p>
    <w:p w14:paraId="0B755481" w14:textId="77777777" w:rsidR="00BF59A3" w:rsidRPr="002574AF" w:rsidRDefault="00BF59A3" w:rsidP="00184580">
      <w:pPr>
        <w:numPr>
          <w:ilvl w:val="0"/>
          <w:numId w:val="277"/>
        </w:numPr>
        <w:spacing w:after="0" w:line="360" w:lineRule="auto"/>
        <w:jc w:val="both"/>
        <w:rPr>
          <w:rFonts w:ascii="Times New Roman" w:eastAsia="Calibri" w:hAnsi="Times New Roman" w:cs="Times New Roman"/>
          <w:iCs/>
          <w:kern w:val="2"/>
          <w:lang w:eastAsia="en-US"/>
        </w:rPr>
      </w:pPr>
      <w:r w:rsidRPr="002574AF">
        <w:rPr>
          <w:rFonts w:ascii="Times New Roman" w:eastAsia="Calibri" w:hAnsi="Times New Roman" w:cs="Times New Roman"/>
          <w:iCs/>
          <w:kern w:val="2"/>
          <w:lang w:eastAsia="en-US"/>
        </w:rPr>
        <w:t xml:space="preserve">Avortement   </w:t>
      </w:r>
    </w:p>
    <w:p w14:paraId="2F378D77" w14:textId="77777777" w:rsidR="00BF59A3" w:rsidRPr="005C6233" w:rsidRDefault="00BF59A3" w:rsidP="00BF59A3">
      <w:pPr>
        <w:spacing w:after="0" w:line="240" w:lineRule="auto"/>
        <w:jc w:val="both"/>
        <w:rPr>
          <w:rFonts w:ascii="Times New Roman" w:eastAsia="SimSun" w:hAnsi="Times New Roman" w:cs="Times New Roman"/>
          <w:iCs/>
          <w:sz w:val="24"/>
          <w:szCs w:val="24"/>
          <w:lang w:eastAsia="zh-CN"/>
        </w:rPr>
      </w:pPr>
    </w:p>
    <w:p w14:paraId="013AD557" w14:textId="77777777" w:rsidR="00BF59A3" w:rsidRPr="005C6233" w:rsidRDefault="00BF59A3" w:rsidP="00BF59A3">
      <w:pPr>
        <w:spacing w:after="0" w:line="240" w:lineRule="auto"/>
        <w:rPr>
          <w:rFonts w:ascii="Times New Roman" w:eastAsia="SimSun" w:hAnsi="Times New Roman" w:cs="Times New Roman"/>
          <w:b/>
          <w:iCs/>
          <w:sz w:val="24"/>
          <w:szCs w:val="24"/>
          <w:lang w:eastAsia="zh-CN"/>
        </w:rPr>
      </w:pPr>
    </w:p>
    <w:bookmarkEnd w:id="29"/>
    <w:p w14:paraId="49172C8B" w14:textId="77777777" w:rsidR="00BF59A3" w:rsidRPr="001C375D" w:rsidRDefault="00BF59A3" w:rsidP="00184580">
      <w:pPr>
        <w:pStyle w:val="Paragraphedeliste"/>
        <w:numPr>
          <w:ilvl w:val="0"/>
          <w:numId w:val="163"/>
        </w:numPr>
        <w:spacing w:after="0" w:line="360" w:lineRule="auto"/>
        <w:jc w:val="both"/>
        <w:rPr>
          <w:rFonts w:asciiTheme="majorBidi" w:hAnsiTheme="majorBidi" w:cstheme="majorBidi"/>
          <w:b/>
          <w:bCs/>
        </w:rPr>
      </w:pPr>
      <w:r w:rsidRPr="001C375D">
        <w:rPr>
          <w:rFonts w:asciiTheme="majorBidi" w:hAnsiTheme="majorBidi" w:cstheme="majorBidi"/>
          <w:b/>
          <w:bCs/>
        </w:rPr>
        <w:t xml:space="preserve">Mode d’évaluation : </w:t>
      </w:r>
      <w:r w:rsidRPr="001C375D">
        <w:rPr>
          <w:rFonts w:asciiTheme="majorBidi" w:hAnsiTheme="majorBidi" w:cstheme="majorBidi"/>
        </w:rPr>
        <w:t>Contrôle continu : 40 % ; Examen : 60 %.</w:t>
      </w:r>
    </w:p>
    <w:p w14:paraId="1914A458" w14:textId="77777777" w:rsidR="00BF59A3" w:rsidRPr="001C375D" w:rsidRDefault="00BF59A3" w:rsidP="00184580">
      <w:pPr>
        <w:pStyle w:val="Paragraphedeliste"/>
        <w:numPr>
          <w:ilvl w:val="0"/>
          <w:numId w:val="163"/>
        </w:numPr>
        <w:spacing w:after="0" w:line="360" w:lineRule="auto"/>
        <w:jc w:val="both"/>
        <w:rPr>
          <w:rFonts w:asciiTheme="majorBidi" w:hAnsiTheme="majorBidi" w:cstheme="majorBidi"/>
          <w:b/>
          <w:bCs/>
        </w:rPr>
      </w:pPr>
      <w:r w:rsidRPr="001C375D">
        <w:rPr>
          <w:rFonts w:asciiTheme="majorBidi" w:hAnsiTheme="majorBidi" w:cstheme="majorBidi"/>
          <w:b/>
          <w:bCs/>
        </w:rPr>
        <w:t xml:space="preserve">Références </w:t>
      </w:r>
      <w:r w:rsidRPr="001C375D">
        <w:rPr>
          <w:rFonts w:asciiTheme="majorBidi" w:hAnsiTheme="majorBidi" w:cstheme="majorBidi"/>
        </w:rPr>
        <w:t xml:space="preserve">(Livres et polycopiés, sites internet, </w:t>
      </w:r>
      <w:proofErr w:type="spellStart"/>
      <w:r w:rsidRPr="001C375D">
        <w:rPr>
          <w:rFonts w:asciiTheme="majorBidi" w:hAnsiTheme="majorBidi" w:cstheme="majorBidi"/>
        </w:rPr>
        <w:t>etc</w:t>
      </w:r>
      <w:proofErr w:type="spellEnd"/>
      <w:r w:rsidRPr="001C375D">
        <w:rPr>
          <w:rFonts w:asciiTheme="majorBidi" w:hAnsiTheme="majorBidi" w:cstheme="majorBidi"/>
        </w:rPr>
        <w:t>)</w:t>
      </w:r>
      <w:r w:rsidRPr="001C375D">
        <w:rPr>
          <w:rFonts w:asciiTheme="majorBidi" w:hAnsiTheme="majorBidi" w:cstheme="majorBidi"/>
          <w:b/>
          <w:bCs/>
        </w:rPr>
        <w:t xml:space="preserve"> </w:t>
      </w:r>
    </w:p>
    <w:p w14:paraId="11FE5685" w14:textId="1573C673" w:rsidR="00BF59A3" w:rsidRPr="00BF59A3" w:rsidRDefault="00BF59A3" w:rsidP="00BF59A3">
      <w:pPr>
        <w:spacing w:after="0" w:line="360" w:lineRule="auto"/>
        <w:jc w:val="both"/>
        <w:rPr>
          <w:rFonts w:asciiTheme="majorBidi" w:hAnsiTheme="majorBidi" w:cstheme="majorBidi"/>
          <w:b/>
          <w:bCs/>
        </w:rPr>
        <w:sectPr w:rsidR="00BF59A3" w:rsidRPr="00BF59A3" w:rsidSect="0090782C">
          <w:pgSz w:w="11906" w:h="16838" w:code="9"/>
          <w:pgMar w:top="1134" w:right="1134" w:bottom="1134" w:left="1134" w:header="709" w:footer="396" w:gutter="0"/>
          <w:cols w:space="708"/>
          <w:titlePg/>
          <w:docGrid w:linePitch="360"/>
        </w:sectPr>
      </w:pPr>
    </w:p>
    <w:p w14:paraId="42F44494" w14:textId="77777777" w:rsidR="00F2384E" w:rsidRPr="00715E60" w:rsidRDefault="00F2384E" w:rsidP="00F2384E">
      <w:pPr>
        <w:pStyle w:val="Titre2"/>
        <w:rPr>
          <w:rFonts w:asciiTheme="majorBidi" w:hAnsiTheme="majorBidi" w:cstheme="majorBidi"/>
        </w:rPr>
      </w:pPr>
      <w:r w:rsidRPr="00715E60">
        <w:rPr>
          <w:rFonts w:asciiTheme="majorBidi" w:hAnsiTheme="majorBidi" w:cstheme="majorBidi"/>
        </w:rPr>
        <w:lastRenderedPageBreak/>
        <w:t xml:space="preserve">PROGRAMME : </w:t>
      </w:r>
      <w:bookmarkStart w:id="30" w:name="_Hlk90270836"/>
      <w:proofErr w:type="spellStart"/>
      <w:r w:rsidRPr="00715E60">
        <w:rPr>
          <w:rFonts w:asciiTheme="majorBidi" w:hAnsiTheme="majorBidi" w:cstheme="majorBidi"/>
        </w:rPr>
        <w:t>Bioinformatique</w:t>
      </w:r>
      <w:proofErr w:type="spellEnd"/>
      <w:r w:rsidRPr="00715E60">
        <w:rPr>
          <w:rFonts w:asciiTheme="majorBidi" w:hAnsiTheme="majorBidi" w:cstheme="majorBidi"/>
        </w:rPr>
        <w:t xml:space="preserve"> </w:t>
      </w:r>
      <w:bookmarkEnd w:id="30"/>
    </w:p>
    <w:p w14:paraId="4BFF30D6" w14:textId="00686DEE" w:rsidR="00F2384E" w:rsidRPr="00715E60" w:rsidRDefault="00F2384E" w:rsidP="00F2384E">
      <w:pPr>
        <w:spacing w:after="0" w:line="240" w:lineRule="auto"/>
        <w:rPr>
          <w:rFonts w:asciiTheme="majorBidi" w:hAnsiTheme="majorBidi" w:cstheme="majorBidi"/>
          <w:b/>
          <w:bCs/>
        </w:rPr>
      </w:pPr>
      <w:r w:rsidRPr="00715E60">
        <w:rPr>
          <w:rFonts w:asciiTheme="majorBidi" w:hAnsiTheme="majorBidi" w:cstheme="majorBidi"/>
          <w:b/>
          <w:bCs/>
        </w:rPr>
        <w:t>Semestre : 4</w:t>
      </w:r>
    </w:p>
    <w:p w14:paraId="1801610E" w14:textId="64EABF2C" w:rsidR="00F2384E" w:rsidRPr="00715E60" w:rsidRDefault="00F2384E" w:rsidP="00F2384E">
      <w:pPr>
        <w:spacing w:after="0" w:line="240" w:lineRule="auto"/>
        <w:rPr>
          <w:rFonts w:asciiTheme="majorBidi" w:hAnsiTheme="majorBidi" w:cstheme="majorBidi"/>
          <w:b/>
          <w:bCs/>
        </w:rPr>
      </w:pPr>
      <w:r w:rsidRPr="00715E60">
        <w:rPr>
          <w:rFonts w:asciiTheme="majorBidi" w:hAnsiTheme="majorBidi" w:cstheme="majorBidi"/>
          <w:b/>
          <w:bCs/>
        </w:rPr>
        <w:t xml:space="preserve">UEF 2.2 : </w:t>
      </w:r>
      <w:proofErr w:type="spellStart"/>
      <w:r w:rsidRPr="00715E60">
        <w:rPr>
          <w:rFonts w:asciiTheme="majorBidi" w:hAnsiTheme="majorBidi" w:cstheme="majorBidi"/>
          <w:b/>
          <w:bCs/>
        </w:rPr>
        <w:t>Bioinformatique</w:t>
      </w:r>
      <w:proofErr w:type="spellEnd"/>
      <w:r w:rsidRPr="00715E60">
        <w:rPr>
          <w:rFonts w:asciiTheme="majorBidi" w:hAnsiTheme="majorBidi" w:cstheme="majorBidi"/>
          <w:b/>
          <w:bCs/>
        </w:rPr>
        <w:t xml:space="preserve"> </w:t>
      </w:r>
    </w:p>
    <w:p w14:paraId="07F50B5D" w14:textId="77777777" w:rsidR="00F2384E" w:rsidRPr="00715E60" w:rsidRDefault="00F2384E" w:rsidP="00F2384E">
      <w:pPr>
        <w:spacing w:after="0" w:line="240" w:lineRule="auto"/>
        <w:rPr>
          <w:rFonts w:asciiTheme="majorBidi" w:hAnsiTheme="majorBidi" w:cstheme="majorBidi"/>
          <w:b/>
          <w:bCs/>
        </w:rPr>
      </w:pPr>
      <w:r w:rsidRPr="00715E60">
        <w:rPr>
          <w:rFonts w:asciiTheme="majorBidi" w:hAnsiTheme="majorBidi" w:cstheme="majorBidi"/>
          <w:b/>
          <w:bCs/>
        </w:rPr>
        <w:t>Crédits : 4</w:t>
      </w:r>
    </w:p>
    <w:p w14:paraId="5EC1A7E1" w14:textId="77777777" w:rsidR="00F2384E" w:rsidRPr="00715E60" w:rsidRDefault="00F2384E" w:rsidP="00F2384E">
      <w:pPr>
        <w:spacing w:after="0" w:line="240" w:lineRule="auto"/>
        <w:rPr>
          <w:rFonts w:asciiTheme="majorBidi" w:hAnsiTheme="majorBidi" w:cstheme="majorBidi"/>
          <w:b/>
          <w:bCs/>
        </w:rPr>
      </w:pPr>
      <w:r w:rsidRPr="00715E60">
        <w:rPr>
          <w:rFonts w:asciiTheme="majorBidi" w:hAnsiTheme="majorBidi" w:cstheme="majorBidi"/>
          <w:b/>
          <w:bCs/>
        </w:rPr>
        <w:t>Coefficient : 2</w:t>
      </w:r>
    </w:p>
    <w:p w14:paraId="46524C50" w14:textId="77777777" w:rsidR="00F2384E" w:rsidRPr="00715E60" w:rsidRDefault="00F2384E" w:rsidP="00F2384E">
      <w:pPr>
        <w:rPr>
          <w:rFonts w:asciiTheme="majorBidi" w:hAnsiTheme="majorBidi" w:cstheme="majorBidi"/>
          <w:sz w:val="24"/>
          <w:szCs w:val="24"/>
        </w:rPr>
      </w:pPr>
    </w:p>
    <w:p w14:paraId="5E467047" w14:textId="77777777" w:rsidR="00F2384E" w:rsidRPr="00715E60" w:rsidRDefault="00F2384E" w:rsidP="00184580">
      <w:pPr>
        <w:numPr>
          <w:ilvl w:val="0"/>
          <w:numId w:val="22"/>
        </w:numPr>
        <w:spacing w:after="0" w:line="360" w:lineRule="auto"/>
        <w:contextualSpacing/>
        <w:jc w:val="both"/>
        <w:rPr>
          <w:rFonts w:asciiTheme="majorBidi" w:hAnsiTheme="majorBidi" w:cstheme="majorBidi"/>
          <w:b/>
          <w:bCs/>
        </w:rPr>
      </w:pPr>
      <w:r w:rsidRPr="00715E60">
        <w:rPr>
          <w:rFonts w:asciiTheme="majorBidi" w:hAnsiTheme="majorBidi" w:cstheme="majorBidi"/>
          <w:b/>
          <w:bCs/>
        </w:rPr>
        <w:t>Objectifs de l’enseignement</w:t>
      </w:r>
    </w:p>
    <w:p w14:paraId="4F4E3E1E" w14:textId="77777777" w:rsidR="00F2384E" w:rsidRPr="00715E60" w:rsidRDefault="00F2384E" w:rsidP="00F2384E">
      <w:pPr>
        <w:shd w:val="clear" w:color="auto" w:fill="FFFFFF"/>
        <w:spacing w:line="360" w:lineRule="auto"/>
        <w:ind w:firstLine="709"/>
        <w:jc w:val="both"/>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L’objectif de ce cours est de fournir un enseignement théorique et pratique de l’usage des outils </w:t>
      </w:r>
      <w:proofErr w:type="spellStart"/>
      <w:r w:rsidRPr="00715E60">
        <w:rPr>
          <w:rFonts w:asciiTheme="majorBidi" w:eastAsia="Times New Roman" w:hAnsiTheme="majorBidi" w:cstheme="majorBidi"/>
          <w:lang w:eastAsia="fr-FR"/>
        </w:rPr>
        <w:t>bioinformatiques</w:t>
      </w:r>
      <w:proofErr w:type="spellEnd"/>
      <w:r w:rsidRPr="00715E60">
        <w:rPr>
          <w:rFonts w:asciiTheme="majorBidi" w:eastAsia="Times New Roman" w:hAnsiTheme="majorBidi" w:cstheme="majorBidi"/>
          <w:lang w:eastAsia="fr-FR"/>
        </w:rPr>
        <w:t xml:space="preserve"> et des bases de données spécifiquement appliqués à la biologie criminalistique, permettant de traiter et d’interpréter les données génétiques (STR, SNP, </w:t>
      </w:r>
      <w:proofErr w:type="spellStart"/>
      <w:r w:rsidRPr="00715E60">
        <w:rPr>
          <w:rFonts w:asciiTheme="majorBidi" w:eastAsia="Times New Roman" w:hAnsiTheme="majorBidi" w:cstheme="majorBidi"/>
          <w:lang w:eastAsia="fr-FR"/>
        </w:rPr>
        <w:t>mtDNA</w:t>
      </w:r>
      <w:proofErr w:type="spellEnd"/>
      <w:r w:rsidRPr="00715E60">
        <w:rPr>
          <w:rFonts w:asciiTheme="majorBidi" w:eastAsia="Times New Roman" w:hAnsiTheme="majorBidi" w:cstheme="majorBidi"/>
          <w:lang w:eastAsia="fr-FR"/>
        </w:rPr>
        <w:t xml:space="preserve">) et protéiques issues de scènes de crime pour l’identification des individus, le profilage ADN, la reconstitution phylogénétique des souches pathogènes et la formulation de rapports d’expert. </w:t>
      </w:r>
    </w:p>
    <w:p w14:paraId="07B1D513" w14:textId="77777777" w:rsidR="00F2384E" w:rsidRPr="00715E60" w:rsidRDefault="00F2384E" w:rsidP="00184580">
      <w:pPr>
        <w:numPr>
          <w:ilvl w:val="0"/>
          <w:numId w:val="22"/>
        </w:numPr>
        <w:spacing w:after="0" w:line="360" w:lineRule="auto"/>
        <w:contextualSpacing/>
        <w:jc w:val="both"/>
        <w:rPr>
          <w:rFonts w:asciiTheme="majorBidi" w:hAnsiTheme="majorBidi" w:cstheme="majorBidi"/>
          <w:b/>
          <w:bCs/>
        </w:rPr>
      </w:pPr>
      <w:r w:rsidRPr="00715E60">
        <w:rPr>
          <w:rFonts w:asciiTheme="majorBidi" w:hAnsiTheme="majorBidi" w:cstheme="majorBidi"/>
          <w:b/>
          <w:bCs/>
        </w:rPr>
        <w:t>Connaissances préalables recommandées</w:t>
      </w:r>
    </w:p>
    <w:p w14:paraId="4C47FB04" w14:textId="77777777" w:rsidR="00F2384E" w:rsidRPr="00715E60" w:rsidRDefault="00F2384E" w:rsidP="00F2384E">
      <w:pPr>
        <w:shd w:val="clear" w:color="auto" w:fill="FFFFFF"/>
        <w:spacing w:after="240" w:line="360" w:lineRule="atLeast"/>
        <w:jc w:val="both"/>
        <w:rPr>
          <w:rFonts w:asciiTheme="majorBidi" w:eastAsia="Times New Roman" w:hAnsiTheme="majorBidi" w:cstheme="majorBidi"/>
          <w:lang w:eastAsia="fr-FR"/>
        </w:rPr>
      </w:pPr>
      <w:r w:rsidRPr="00715E60">
        <w:rPr>
          <w:rFonts w:asciiTheme="majorBidi" w:eastAsia="Times New Roman" w:hAnsiTheme="majorBidi" w:cstheme="majorBidi"/>
          <w:lang w:eastAsia="fr-FR"/>
        </w:rPr>
        <w:t>Connaissances de base en informatique, biologie moléculaire et en Biochimie.</w:t>
      </w:r>
    </w:p>
    <w:p w14:paraId="00759C61" w14:textId="77777777" w:rsidR="00F2384E" w:rsidRPr="00715E60" w:rsidRDefault="00F2384E" w:rsidP="00184580">
      <w:pPr>
        <w:numPr>
          <w:ilvl w:val="0"/>
          <w:numId w:val="22"/>
        </w:numPr>
        <w:spacing w:after="0" w:line="360" w:lineRule="auto"/>
        <w:contextualSpacing/>
        <w:jc w:val="both"/>
        <w:rPr>
          <w:rFonts w:asciiTheme="majorBidi" w:hAnsiTheme="majorBidi" w:cstheme="majorBidi"/>
          <w:b/>
          <w:bCs/>
        </w:rPr>
      </w:pPr>
      <w:r w:rsidRPr="00715E60">
        <w:rPr>
          <w:rFonts w:asciiTheme="majorBidi" w:hAnsiTheme="majorBidi" w:cstheme="majorBidi"/>
          <w:b/>
          <w:bCs/>
        </w:rPr>
        <w:t>Contenu de la matière :</w:t>
      </w:r>
    </w:p>
    <w:p w14:paraId="3AFCD323" w14:textId="77777777" w:rsidR="00F2384E" w:rsidRPr="00715E60" w:rsidRDefault="00F2384E" w:rsidP="00F2384E">
      <w:pPr>
        <w:spacing w:after="0" w:line="360" w:lineRule="auto"/>
        <w:contextualSpacing/>
        <w:jc w:val="both"/>
        <w:rPr>
          <w:rFonts w:asciiTheme="majorBidi" w:hAnsiTheme="majorBidi" w:cstheme="majorBidi"/>
          <w:b/>
          <w:bCs/>
        </w:rPr>
      </w:pPr>
    </w:p>
    <w:p w14:paraId="103CAB67" w14:textId="77777777" w:rsidR="00F2384E" w:rsidRPr="00715E60" w:rsidRDefault="00F2384E" w:rsidP="00F2384E">
      <w:pPr>
        <w:spacing w:line="360" w:lineRule="auto"/>
        <w:contextualSpacing/>
        <w:jc w:val="both"/>
        <w:rPr>
          <w:rFonts w:asciiTheme="majorBidi" w:hAnsiTheme="majorBidi" w:cstheme="majorBidi"/>
          <w:b/>
          <w:bCs/>
        </w:rPr>
      </w:pPr>
      <w:r w:rsidRPr="00715E60">
        <w:rPr>
          <w:rFonts w:asciiTheme="majorBidi" w:hAnsiTheme="majorBidi" w:cstheme="majorBidi"/>
          <w:b/>
          <w:bCs/>
        </w:rPr>
        <w:t>Programme des cours :</w:t>
      </w:r>
    </w:p>
    <w:p w14:paraId="02884A84" w14:textId="77777777" w:rsidR="00F2384E" w:rsidRPr="00715E60" w:rsidRDefault="00F2384E" w:rsidP="00F2384E">
      <w:pPr>
        <w:shd w:val="clear" w:color="auto" w:fill="FFFFFF"/>
        <w:spacing w:after="0" w:line="360" w:lineRule="auto"/>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1 – Fondamentaux et bases de données forensiques</w:t>
      </w:r>
    </w:p>
    <w:p w14:paraId="419F50FE" w14:textId="34D19632" w:rsidR="00F2384E" w:rsidRPr="00715E60" w:rsidRDefault="001449DE" w:rsidP="005C5D4E">
      <w:pPr>
        <w:spacing w:before="100" w:beforeAutospacing="1" w:after="100" w:afterAutospacing="1" w:line="360" w:lineRule="auto"/>
        <w:rPr>
          <w:rFonts w:asciiTheme="majorBidi" w:eastAsia="Times New Roman" w:hAnsiTheme="majorBidi" w:cstheme="majorBidi"/>
          <w:lang w:eastAsia="fr-FR"/>
        </w:rPr>
      </w:pPr>
      <w:proofErr w:type="gramStart"/>
      <w:r>
        <w:rPr>
          <w:rFonts w:asciiTheme="majorBidi" w:eastAsia="Times New Roman" w:hAnsiTheme="majorBidi" w:cstheme="majorBidi"/>
          <w:lang w:eastAsia="fr-FR"/>
        </w:rPr>
        <w:t>1</w:t>
      </w:r>
      <w:r w:rsidR="005C5D4E">
        <w:rPr>
          <w:rFonts w:asciiTheme="majorBidi" w:eastAsia="Times New Roman" w:hAnsiTheme="majorBidi" w:cstheme="majorBidi"/>
          <w:lang w:eastAsia="fr-FR"/>
        </w:rPr>
        <w:t>1 .</w:t>
      </w:r>
      <w:proofErr w:type="gramEnd"/>
      <w:r w:rsidR="005C5D4E">
        <w:rPr>
          <w:rFonts w:asciiTheme="majorBidi" w:eastAsia="Times New Roman" w:hAnsiTheme="majorBidi" w:cstheme="majorBidi"/>
          <w:lang w:eastAsia="fr-FR"/>
        </w:rPr>
        <w:t xml:space="preserve"> </w:t>
      </w:r>
      <w:r w:rsidR="00F2384E" w:rsidRPr="00715E60">
        <w:rPr>
          <w:rFonts w:asciiTheme="majorBidi" w:eastAsia="Times New Roman" w:hAnsiTheme="majorBidi" w:cstheme="majorBidi"/>
          <w:lang w:eastAsia="fr-FR"/>
        </w:rPr>
        <w:t>Informatique en biologie criminalistique : applications (profilage ADN, traçabilité des souches bactériennes)</w:t>
      </w:r>
    </w:p>
    <w:p w14:paraId="17F2EC1B"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Introduction à Unix/Linux : navigation, </w:t>
      </w:r>
      <w:proofErr w:type="spellStart"/>
      <w:r w:rsidRPr="00715E60">
        <w:rPr>
          <w:rFonts w:asciiTheme="majorBidi" w:eastAsia="Times New Roman" w:hAnsiTheme="majorBidi" w:cstheme="majorBidi"/>
          <w:lang w:eastAsia="fr-FR"/>
        </w:rPr>
        <w:t>scriptage</w:t>
      </w:r>
      <w:proofErr w:type="spellEnd"/>
      <w:r w:rsidRPr="00715E60">
        <w:rPr>
          <w:rFonts w:asciiTheme="majorBidi" w:eastAsia="Times New Roman" w:hAnsiTheme="majorBidi" w:cstheme="majorBidi"/>
          <w:lang w:eastAsia="fr-FR"/>
        </w:rPr>
        <w:t xml:space="preserve"> pour pipelines forensiques</w:t>
      </w:r>
    </w:p>
    <w:p w14:paraId="5D588B64"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Concepts de bases de données : schéma relationnel, indexation, métadonnées d’échantillons</w:t>
      </w:r>
    </w:p>
    <w:p w14:paraId="28E87563"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Bases de données nucléotidiques et protéiques : </w:t>
      </w:r>
      <w:proofErr w:type="spellStart"/>
      <w:r w:rsidRPr="00715E60">
        <w:rPr>
          <w:rFonts w:asciiTheme="majorBidi" w:eastAsia="Times New Roman" w:hAnsiTheme="majorBidi" w:cstheme="majorBidi"/>
          <w:lang w:eastAsia="fr-FR"/>
        </w:rPr>
        <w:t>GenBank</w:t>
      </w:r>
      <w:proofErr w:type="spellEnd"/>
      <w:r w:rsidRPr="00715E60">
        <w:rPr>
          <w:rFonts w:asciiTheme="majorBidi" w:eastAsia="Times New Roman" w:hAnsiTheme="majorBidi" w:cstheme="majorBidi"/>
          <w:lang w:eastAsia="fr-FR"/>
        </w:rPr>
        <w:t xml:space="preserve">, </w:t>
      </w:r>
      <w:proofErr w:type="spellStart"/>
      <w:r w:rsidRPr="00715E60">
        <w:rPr>
          <w:rFonts w:asciiTheme="majorBidi" w:eastAsia="Times New Roman" w:hAnsiTheme="majorBidi" w:cstheme="majorBidi"/>
          <w:lang w:eastAsia="fr-FR"/>
        </w:rPr>
        <w:t>RefSeq</w:t>
      </w:r>
      <w:proofErr w:type="spellEnd"/>
      <w:r w:rsidRPr="00715E60">
        <w:rPr>
          <w:rFonts w:asciiTheme="majorBidi" w:eastAsia="Times New Roman" w:hAnsiTheme="majorBidi" w:cstheme="majorBidi"/>
          <w:lang w:eastAsia="fr-FR"/>
        </w:rPr>
        <w:t xml:space="preserve">, </w:t>
      </w:r>
      <w:proofErr w:type="spellStart"/>
      <w:r w:rsidRPr="00715E60">
        <w:rPr>
          <w:rFonts w:asciiTheme="majorBidi" w:eastAsia="Times New Roman" w:hAnsiTheme="majorBidi" w:cstheme="majorBidi"/>
          <w:lang w:eastAsia="fr-FR"/>
        </w:rPr>
        <w:t>forensic</w:t>
      </w:r>
      <w:proofErr w:type="spellEnd"/>
      <w:r w:rsidRPr="00715E60">
        <w:rPr>
          <w:rFonts w:asciiTheme="majorBidi" w:eastAsia="Times New Roman" w:hAnsiTheme="majorBidi" w:cstheme="majorBidi"/>
          <w:lang w:eastAsia="fr-FR"/>
        </w:rPr>
        <w:t xml:space="preserve"> STR </w:t>
      </w:r>
      <w:proofErr w:type="spellStart"/>
      <w:r w:rsidRPr="00715E60">
        <w:rPr>
          <w:rFonts w:asciiTheme="majorBidi" w:eastAsia="Times New Roman" w:hAnsiTheme="majorBidi" w:cstheme="majorBidi"/>
          <w:lang w:eastAsia="fr-FR"/>
        </w:rPr>
        <w:t>database</w:t>
      </w:r>
      <w:proofErr w:type="spellEnd"/>
    </w:p>
    <w:p w14:paraId="78EC2CAE"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Bases structurales : PDB, structures de protéines pathogènes et antigènes</w:t>
      </w:r>
    </w:p>
    <w:p w14:paraId="177B07A0"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Formats XML/DTD biologiques : formats d’échange (SBML, FASTA-XML)</w:t>
      </w:r>
    </w:p>
    <w:p w14:paraId="65E034B4"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Algorithmes de correspondance de motifs : recherche de </w:t>
      </w:r>
      <w:proofErr w:type="spellStart"/>
      <w:r w:rsidRPr="00715E60">
        <w:rPr>
          <w:rFonts w:asciiTheme="majorBidi" w:eastAsia="Times New Roman" w:hAnsiTheme="majorBidi" w:cstheme="majorBidi"/>
          <w:lang w:eastAsia="fr-FR"/>
        </w:rPr>
        <w:t>repeats</w:t>
      </w:r>
      <w:proofErr w:type="spellEnd"/>
      <w:r w:rsidRPr="00715E60">
        <w:rPr>
          <w:rFonts w:asciiTheme="majorBidi" w:eastAsia="Times New Roman" w:hAnsiTheme="majorBidi" w:cstheme="majorBidi"/>
          <w:lang w:eastAsia="fr-FR"/>
        </w:rPr>
        <w:t xml:space="preserve"> courts (STR)</w:t>
      </w:r>
    </w:p>
    <w:p w14:paraId="6552C457"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Outils de recherche : BLAST, HMMER – contextes d’usage forensiques</w:t>
      </w:r>
    </w:p>
    <w:p w14:paraId="33432D79"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Identification protéique à partir d’ADN : traduction, cadre de lecture et analyse peptidique</w:t>
      </w:r>
    </w:p>
    <w:p w14:paraId="33345C11"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Recherche de séquences similaires : alignement local vs global, applications au génotypage</w:t>
      </w:r>
    </w:p>
    <w:p w14:paraId="7ABCBB3C"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Utilisation des portails NCBI : interface, GEO, SRA, </w:t>
      </w:r>
      <w:proofErr w:type="spellStart"/>
      <w:r w:rsidRPr="00715E60">
        <w:rPr>
          <w:rFonts w:asciiTheme="majorBidi" w:eastAsia="Times New Roman" w:hAnsiTheme="majorBidi" w:cstheme="majorBidi"/>
          <w:lang w:eastAsia="fr-FR"/>
        </w:rPr>
        <w:t>ClinVar</w:t>
      </w:r>
      <w:proofErr w:type="spellEnd"/>
    </w:p>
    <w:p w14:paraId="3567DC71"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Outils publics et pipelines automatisés : Galaxy, </w:t>
      </w:r>
      <w:proofErr w:type="spellStart"/>
      <w:r w:rsidRPr="00715E60">
        <w:rPr>
          <w:rFonts w:asciiTheme="majorBidi" w:eastAsia="Times New Roman" w:hAnsiTheme="majorBidi" w:cstheme="majorBidi"/>
          <w:lang w:eastAsia="fr-FR"/>
        </w:rPr>
        <w:t>Bioconda</w:t>
      </w:r>
      <w:proofErr w:type="spellEnd"/>
      <w:r w:rsidRPr="00715E60">
        <w:rPr>
          <w:rFonts w:asciiTheme="majorBidi" w:eastAsia="Times New Roman" w:hAnsiTheme="majorBidi" w:cstheme="majorBidi"/>
          <w:lang w:eastAsia="fr-FR"/>
        </w:rPr>
        <w:t xml:space="preserve">, </w:t>
      </w:r>
      <w:proofErr w:type="spellStart"/>
      <w:r w:rsidRPr="00715E60">
        <w:rPr>
          <w:rFonts w:asciiTheme="majorBidi" w:eastAsia="Times New Roman" w:hAnsiTheme="majorBidi" w:cstheme="majorBidi"/>
          <w:lang w:eastAsia="fr-FR"/>
        </w:rPr>
        <w:t>Nextflow</w:t>
      </w:r>
      <w:proofErr w:type="spellEnd"/>
    </w:p>
    <w:p w14:paraId="6C80A766"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Ressources EBI : ENA, </w:t>
      </w:r>
      <w:proofErr w:type="spellStart"/>
      <w:r w:rsidRPr="00715E60">
        <w:rPr>
          <w:rFonts w:asciiTheme="majorBidi" w:eastAsia="Times New Roman" w:hAnsiTheme="majorBidi" w:cstheme="majorBidi"/>
          <w:lang w:eastAsia="fr-FR"/>
        </w:rPr>
        <w:t>UniProtKB</w:t>
      </w:r>
      <w:proofErr w:type="spellEnd"/>
      <w:r w:rsidRPr="00715E60">
        <w:rPr>
          <w:rFonts w:asciiTheme="majorBidi" w:eastAsia="Times New Roman" w:hAnsiTheme="majorBidi" w:cstheme="majorBidi"/>
          <w:lang w:eastAsia="fr-FR"/>
        </w:rPr>
        <w:t xml:space="preserve"> et </w:t>
      </w:r>
      <w:proofErr w:type="spellStart"/>
      <w:r w:rsidRPr="00715E60">
        <w:rPr>
          <w:rFonts w:asciiTheme="majorBidi" w:eastAsia="Times New Roman" w:hAnsiTheme="majorBidi" w:cstheme="majorBidi"/>
          <w:lang w:eastAsia="fr-FR"/>
        </w:rPr>
        <w:t>africa</w:t>
      </w:r>
      <w:proofErr w:type="spellEnd"/>
      <w:r w:rsidRPr="00715E60">
        <w:rPr>
          <w:rFonts w:asciiTheme="majorBidi" w:eastAsia="Times New Roman" w:hAnsiTheme="majorBidi" w:cstheme="majorBidi"/>
          <w:lang w:eastAsia="fr-FR"/>
        </w:rPr>
        <w:t xml:space="preserve"> </w:t>
      </w:r>
      <w:proofErr w:type="spellStart"/>
      <w:r w:rsidRPr="00715E60">
        <w:rPr>
          <w:rFonts w:asciiTheme="majorBidi" w:eastAsia="Times New Roman" w:hAnsiTheme="majorBidi" w:cstheme="majorBidi"/>
          <w:lang w:eastAsia="fr-FR"/>
        </w:rPr>
        <w:t>forensic</w:t>
      </w:r>
      <w:proofErr w:type="spellEnd"/>
      <w:r w:rsidRPr="00715E60">
        <w:rPr>
          <w:rFonts w:asciiTheme="majorBidi" w:eastAsia="Times New Roman" w:hAnsiTheme="majorBidi" w:cstheme="majorBidi"/>
          <w:lang w:eastAsia="fr-FR"/>
        </w:rPr>
        <w:t xml:space="preserve"> data</w:t>
      </w:r>
    </w:p>
    <w:p w14:paraId="1EA2F7C8"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Ressources web spécialisées : CODIS, Europol DNA </w:t>
      </w:r>
      <w:proofErr w:type="spellStart"/>
      <w:r w:rsidRPr="00715E60">
        <w:rPr>
          <w:rFonts w:asciiTheme="majorBidi" w:eastAsia="Times New Roman" w:hAnsiTheme="majorBidi" w:cstheme="majorBidi"/>
          <w:lang w:eastAsia="fr-FR"/>
        </w:rPr>
        <w:t>databases</w:t>
      </w:r>
      <w:proofErr w:type="spellEnd"/>
    </w:p>
    <w:p w14:paraId="6D0873B8" w14:textId="77777777" w:rsidR="00F2384E" w:rsidRPr="00715E60" w:rsidRDefault="00F2384E" w:rsidP="00184580">
      <w:pPr>
        <w:numPr>
          <w:ilvl w:val="0"/>
          <w:numId w:val="135"/>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lang w:eastAsia="fr-FR"/>
        </w:rPr>
        <w:t xml:space="preserve">Exploration de bases de données : filtres, requêtes SQL simples et </w:t>
      </w:r>
      <w:proofErr w:type="spellStart"/>
      <w:r w:rsidRPr="00715E60">
        <w:rPr>
          <w:rFonts w:asciiTheme="majorBidi" w:eastAsia="Times New Roman" w:hAnsiTheme="majorBidi" w:cstheme="majorBidi"/>
          <w:lang w:eastAsia="fr-FR"/>
        </w:rPr>
        <w:t>BioPython</w:t>
      </w:r>
      <w:proofErr w:type="spellEnd"/>
    </w:p>
    <w:p w14:paraId="784C3F4B" w14:textId="77777777" w:rsidR="00F2384E" w:rsidRPr="00715E60" w:rsidRDefault="00F2384E" w:rsidP="00F2384E">
      <w:pPr>
        <w:spacing w:before="100" w:beforeAutospacing="1" w:after="100" w:afterAutospacing="1" w:line="360" w:lineRule="auto"/>
        <w:rPr>
          <w:rFonts w:asciiTheme="majorBidi" w:eastAsia="Times New Roman" w:hAnsiTheme="majorBidi" w:cstheme="majorBidi"/>
          <w:lang w:eastAsia="fr-FR"/>
        </w:rPr>
      </w:pPr>
    </w:p>
    <w:p w14:paraId="20251E5A" w14:textId="77777777" w:rsidR="00F2384E" w:rsidRPr="00715E60" w:rsidRDefault="00F2384E" w:rsidP="00F2384E">
      <w:pPr>
        <w:shd w:val="clear" w:color="auto" w:fill="FFFFFF"/>
        <w:spacing w:after="0" w:line="360" w:lineRule="auto"/>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lastRenderedPageBreak/>
        <w:t>Chapitre 2 – Analyse unitaire de séquences d’ADN criminelles</w:t>
      </w:r>
    </w:p>
    <w:p w14:paraId="4B0A3125"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Bases de données de gènes humains</w:t>
      </w:r>
      <w:r w:rsidRPr="00715E60">
        <w:rPr>
          <w:rFonts w:asciiTheme="majorBidi" w:eastAsia="Times New Roman" w:hAnsiTheme="majorBidi" w:cstheme="majorBidi"/>
          <w:lang w:eastAsia="fr-FR"/>
        </w:rPr>
        <w:t xml:space="preserve"> : STR </w:t>
      </w:r>
      <w:proofErr w:type="spellStart"/>
      <w:r w:rsidRPr="00715E60">
        <w:rPr>
          <w:rFonts w:asciiTheme="majorBidi" w:eastAsia="Times New Roman" w:hAnsiTheme="majorBidi" w:cstheme="majorBidi"/>
          <w:lang w:eastAsia="fr-FR"/>
        </w:rPr>
        <w:t>loci</w:t>
      </w:r>
      <w:proofErr w:type="spellEnd"/>
      <w:r w:rsidRPr="00715E60">
        <w:rPr>
          <w:rFonts w:asciiTheme="majorBidi" w:eastAsia="Times New Roman" w:hAnsiTheme="majorBidi" w:cstheme="majorBidi"/>
          <w:lang w:eastAsia="fr-FR"/>
        </w:rPr>
        <w:t xml:space="preserve">, Y-STR, </w:t>
      </w:r>
      <w:proofErr w:type="spellStart"/>
      <w:r w:rsidRPr="00715E60">
        <w:rPr>
          <w:rFonts w:asciiTheme="majorBidi" w:eastAsia="Times New Roman" w:hAnsiTheme="majorBidi" w:cstheme="majorBidi"/>
          <w:lang w:eastAsia="fr-FR"/>
        </w:rPr>
        <w:t>mito</w:t>
      </w:r>
      <w:proofErr w:type="spellEnd"/>
      <w:r w:rsidRPr="00715E60">
        <w:rPr>
          <w:rFonts w:asciiTheme="majorBidi" w:eastAsia="Times New Roman" w:hAnsiTheme="majorBidi" w:cstheme="majorBidi"/>
          <w:lang w:eastAsia="fr-FR"/>
        </w:rPr>
        <w:t>-DNA</w:t>
      </w:r>
    </w:p>
    <w:p w14:paraId="610C3919"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Soumission/recherche de séquences</w:t>
      </w:r>
      <w:r w:rsidRPr="00715E60">
        <w:rPr>
          <w:rFonts w:asciiTheme="majorBidi" w:eastAsia="Times New Roman" w:hAnsiTheme="majorBidi" w:cstheme="majorBidi"/>
          <w:lang w:eastAsia="fr-FR"/>
        </w:rPr>
        <w:t xml:space="preserve"> : </w:t>
      </w:r>
      <w:proofErr w:type="spellStart"/>
      <w:r w:rsidRPr="00715E60">
        <w:rPr>
          <w:rFonts w:asciiTheme="majorBidi" w:eastAsia="Times New Roman" w:hAnsiTheme="majorBidi" w:cstheme="majorBidi"/>
          <w:lang w:eastAsia="fr-FR"/>
        </w:rPr>
        <w:t>dbSTR</w:t>
      </w:r>
      <w:proofErr w:type="spellEnd"/>
      <w:r w:rsidRPr="00715E60">
        <w:rPr>
          <w:rFonts w:asciiTheme="majorBidi" w:eastAsia="Times New Roman" w:hAnsiTheme="majorBidi" w:cstheme="majorBidi"/>
          <w:lang w:eastAsia="fr-FR"/>
        </w:rPr>
        <w:t>, YHRD</w:t>
      </w:r>
    </w:p>
    <w:p w14:paraId="2CF75A10"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Alignement de séquence</w:t>
      </w:r>
      <w:r w:rsidRPr="00715E60">
        <w:rPr>
          <w:rFonts w:asciiTheme="majorBidi" w:eastAsia="Times New Roman" w:hAnsiTheme="majorBidi" w:cstheme="majorBidi"/>
          <w:lang w:eastAsia="fr-FR"/>
        </w:rPr>
        <w:t xml:space="preserve"> : principes, </w:t>
      </w:r>
      <w:proofErr w:type="spellStart"/>
      <w:r w:rsidRPr="00715E60">
        <w:rPr>
          <w:rFonts w:asciiTheme="majorBidi" w:eastAsia="Times New Roman" w:hAnsiTheme="majorBidi" w:cstheme="majorBidi"/>
          <w:lang w:eastAsia="fr-FR"/>
        </w:rPr>
        <w:t>scoring</w:t>
      </w:r>
      <w:proofErr w:type="spellEnd"/>
      <w:r w:rsidRPr="00715E60">
        <w:rPr>
          <w:rFonts w:asciiTheme="majorBidi" w:eastAsia="Times New Roman" w:hAnsiTheme="majorBidi" w:cstheme="majorBidi"/>
          <w:lang w:eastAsia="fr-FR"/>
        </w:rPr>
        <w:t xml:space="preserve"> matrices adaptées (</w:t>
      </w:r>
      <w:proofErr w:type="spellStart"/>
      <w:r w:rsidRPr="00715E60">
        <w:rPr>
          <w:rFonts w:asciiTheme="majorBidi" w:eastAsia="Times New Roman" w:hAnsiTheme="majorBidi" w:cstheme="majorBidi"/>
          <w:lang w:eastAsia="fr-FR"/>
        </w:rPr>
        <w:t>forensic</w:t>
      </w:r>
      <w:proofErr w:type="spellEnd"/>
      <w:r w:rsidRPr="00715E60">
        <w:rPr>
          <w:rFonts w:asciiTheme="majorBidi" w:eastAsia="Times New Roman" w:hAnsiTheme="majorBidi" w:cstheme="majorBidi"/>
          <w:lang w:eastAsia="fr-FR"/>
        </w:rPr>
        <w:t xml:space="preserve"> match)</w:t>
      </w:r>
    </w:p>
    <w:p w14:paraId="2846D375"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Alignement pair-à-pair</w:t>
      </w:r>
      <w:r w:rsidRPr="00715E60">
        <w:rPr>
          <w:rFonts w:asciiTheme="majorBidi" w:eastAsia="Times New Roman" w:hAnsiTheme="majorBidi" w:cstheme="majorBidi"/>
          <w:lang w:eastAsia="fr-FR"/>
        </w:rPr>
        <w:t xml:space="preserve"> : </w:t>
      </w:r>
      <w:proofErr w:type="spellStart"/>
      <w:r w:rsidRPr="00715E60">
        <w:rPr>
          <w:rFonts w:asciiTheme="majorBidi" w:eastAsia="Times New Roman" w:hAnsiTheme="majorBidi" w:cstheme="majorBidi"/>
          <w:lang w:eastAsia="fr-FR"/>
        </w:rPr>
        <w:t>BLASTn</w:t>
      </w:r>
      <w:proofErr w:type="spellEnd"/>
      <w:r w:rsidRPr="00715E60">
        <w:rPr>
          <w:rFonts w:asciiTheme="majorBidi" w:eastAsia="Times New Roman" w:hAnsiTheme="majorBidi" w:cstheme="majorBidi"/>
          <w:lang w:eastAsia="fr-FR"/>
        </w:rPr>
        <w:t>, Smith–Waterman pour profil STR</w:t>
      </w:r>
    </w:p>
    <w:p w14:paraId="402AF975"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Découverte de motifs STR</w:t>
      </w:r>
      <w:r w:rsidRPr="00715E60">
        <w:rPr>
          <w:rFonts w:asciiTheme="majorBidi" w:eastAsia="Times New Roman" w:hAnsiTheme="majorBidi" w:cstheme="majorBidi"/>
          <w:lang w:eastAsia="fr-FR"/>
        </w:rPr>
        <w:t xml:space="preserve"> : détection automatique de </w:t>
      </w:r>
      <w:proofErr w:type="spellStart"/>
      <w:r w:rsidRPr="00715E60">
        <w:rPr>
          <w:rFonts w:asciiTheme="majorBidi" w:eastAsia="Times New Roman" w:hAnsiTheme="majorBidi" w:cstheme="majorBidi"/>
          <w:lang w:eastAsia="fr-FR"/>
        </w:rPr>
        <w:t>repeats</w:t>
      </w:r>
      <w:proofErr w:type="spellEnd"/>
      <w:r w:rsidRPr="00715E60">
        <w:rPr>
          <w:rFonts w:asciiTheme="majorBidi" w:eastAsia="Times New Roman" w:hAnsiTheme="majorBidi" w:cstheme="majorBidi"/>
          <w:lang w:eastAsia="fr-FR"/>
        </w:rPr>
        <w:t>, catalogage d’allèles</w:t>
      </w:r>
    </w:p>
    <w:p w14:paraId="4BB0E20F"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Variants structurels locaux</w:t>
      </w:r>
      <w:r w:rsidRPr="00715E60">
        <w:rPr>
          <w:rFonts w:asciiTheme="majorBidi" w:eastAsia="Times New Roman" w:hAnsiTheme="majorBidi" w:cstheme="majorBidi"/>
          <w:lang w:eastAsia="fr-FR"/>
        </w:rPr>
        <w:t xml:space="preserve"> : </w:t>
      </w:r>
      <w:proofErr w:type="spellStart"/>
      <w:r w:rsidRPr="00715E60">
        <w:rPr>
          <w:rFonts w:asciiTheme="majorBidi" w:eastAsia="Times New Roman" w:hAnsiTheme="majorBidi" w:cstheme="majorBidi"/>
          <w:lang w:eastAsia="fr-FR"/>
        </w:rPr>
        <w:t>indels</w:t>
      </w:r>
      <w:proofErr w:type="spellEnd"/>
      <w:r w:rsidRPr="00715E60">
        <w:rPr>
          <w:rFonts w:asciiTheme="majorBidi" w:eastAsia="Times New Roman" w:hAnsiTheme="majorBidi" w:cstheme="majorBidi"/>
          <w:lang w:eastAsia="fr-FR"/>
        </w:rPr>
        <w:t>, micro-variants STR et leur interprétation médico-légale</w:t>
      </w:r>
    </w:p>
    <w:p w14:paraId="5BDD2A25" w14:textId="77777777" w:rsidR="00F2384E" w:rsidRPr="00715E60" w:rsidRDefault="00F2384E" w:rsidP="00184580">
      <w:pPr>
        <w:numPr>
          <w:ilvl w:val="0"/>
          <w:numId w:val="136"/>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Assemblage de génomes bactériens</w:t>
      </w:r>
      <w:r w:rsidRPr="00715E60">
        <w:rPr>
          <w:rFonts w:asciiTheme="majorBidi" w:eastAsia="Times New Roman" w:hAnsiTheme="majorBidi" w:cstheme="majorBidi"/>
          <w:lang w:eastAsia="fr-FR"/>
        </w:rPr>
        <w:t xml:space="preserve"> : suivi d’une contamination (salmonella, bacille)</w:t>
      </w:r>
    </w:p>
    <w:p w14:paraId="4EA6BF55" w14:textId="77777777" w:rsidR="00F2384E" w:rsidRPr="00715E60" w:rsidRDefault="00F2384E" w:rsidP="00F2384E">
      <w:pPr>
        <w:shd w:val="clear" w:color="auto" w:fill="FFFFFF"/>
        <w:spacing w:after="0" w:line="360" w:lineRule="auto"/>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Chapitre 3 – Alignement multiple et phylogénétique forensique</w:t>
      </w:r>
    </w:p>
    <w:p w14:paraId="6E06FD50"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Alignements multiples</w:t>
      </w:r>
      <w:r w:rsidRPr="00715E60">
        <w:rPr>
          <w:rFonts w:asciiTheme="majorBidi" w:eastAsia="Times New Roman" w:hAnsiTheme="majorBidi" w:cstheme="majorBidi"/>
          <w:lang w:eastAsia="fr-FR"/>
        </w:rPr>
        <w:t xml:space="preserve"> : CLUSTAL Omega, MUSCLE appliqués aux séquences STR multi-locus</w:t>
      </w:r>
    </w:p>
    <w:p w14:paraId="1D30D34F"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Recherche flexible</w:t>
      </w:r>
      <w:r w:rsidRPr="00715E60">
        <w:rPr>
          <w:rFonts w:asciiTheme="majorBidi" w:eastAsia="Times New Roman" w:hAnsiTheme="majorBidi" w:cstheme="majorBidi"/>
          <w:lang w:eastAsia="fr-FR"/>
        </w:rPr>
        <w:t xml:space="preserve"> : FASTA3 pour divergences entre souches pathogènes</w:t>
      </w:r>
    </w:p>
    <w:p w14:paraId="7527513E"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CLUSTALW/CLUSTALX</w:t>
      </w:r>
      <w:r w:rsidRPr="00715E60">
        <w:rPr>
          <w:rFonts w:asciiTheme="majorBidi" w:eastAsia="Times New Roman" w:hAnsiTheme="majorBidi" w:cstheme="majorBidi"/>
          <w:lang w:eastAsia="fr-FR"/>
        </w:rPr>
        <w:t xml:space="preserve"> : interfaces graphiques pour experts forensiques</w:t>
      </w:r>
    </w:p>
    <w:p w14:paraId="0064A5AC"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Soumission de séquences alignées</w:t>
      </w:r>
      <w:r w:rsidRPr="00715E60">
        <w:rPr>
          <w:rFonts w:asciiTheme="majorBidi" w:eastAsia="Times New Roman" w:hAnsiTheme="majorBidi" w:cstheme="majorBidi"/>
          <w:lang w:eastAsia="fr-FR"/>
        </w:rPr>
        <w:t xml:space="preserve"> : SEQUIN, NCBI </w:t>
      </w:r>
      <w:proofErr w:type="spellStart"/>
      <w:r w:rsidRPr="00715E60">
        <w:rPr>
          <w:rFonts w:asciiTheme="majorBidi" w:eastAsia="Times New Roman" w:hAnsiTheme="majorBidi" w:cstheme="majorBidi"/>
          <w:lang w:eastAsia="fr-FR"/>
        </w:rPr>
        <w:t>BankIt</w:t>
      </w:r>
      <w:proofErr w:type="spellEnd"/>
    </w:p>
    <w:p w14:paraId="30346B90"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Mise à jour &amp; annotation</w:t>
      </w:r>
      <w:r w:rsidRPr="00715E60">
        <w:rPr>
          <w:rFonts w:asciiTheme="majorBidi" w:eastAsia="Times New Roman" w:hAnsiTheme="majorBidi" w:cstheme="majorBidi"/>
          <w:lang w:eastAsia="fr-FR"/>
        </w:rPr>
        <w:t xml:space="preserve"> : versions, </w:t>
      </w:r>
      <w:proofErr w:type="spellStart"/>
      <w:r w:rsidRPr="00715E60">
        <w:rPr>
          <w:rFonts w:asciiTheme="majorBidi" w:eastAsia="Times New Roman" w:hAnsiTheme="majorBidi" w:cstheme="majorBidi"/>
          <w:lang w:eastAsia="fr-FR"/>
        </w:rPr>
        <w:t>tracking</w:t>
      </w:r>
      <w:proofErr w:type="spellEnd"/>
      <w:r w:rsidRPr="00715E60">
        <w:rPr>
          <w:rFonts w:asciiTheme="majorBidi" w:eastAsia="Times New Roman" w:hAnsiTheme="majorBidi" w:cstheme="majorBidi"/>
          <w:lang w:eastAsia="fr-FR"/>
        </w:rPr>
        <w:t xml:space="preserve"> des modifications</w:t>
      </w:r>
    </w:p>
    <w:p w14:paraId="660F3001"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Analyse phylogénétique</w:t>
      </w:r>
      <w:r w:rsidRPr="00715E60">
        <w:rPr>
          <w:rFonts w:asciiTheme="majorBidi" w:eastAsia="Times New Roman" w:hAnsiTheme="majorBidi" w:cstheme="majorBidi"/>
          <w:lang w:eastAsia="fr-FR"/>
        </w:rPr>
        <w:t xml:space="preserve"> : MEGA, construction d’arbres pour retracer source d’épidémie ou contamination croisée</w:t>
      </w:r>
    </w:p>
    <w:p w14:paraId="6FB18388" w14:textId="77777777" w:rsidR="00F2384E" w:rsidRPr="00715E60" w:rsidRDefault="00F2384E" w:rsidP="00184580">
      <w:pPr>
        <w:numPr>
          <w:ilvl w:val="0"/>
          <w:numId w:val="137"/>
        </w:numPr>
        <w:spacing w:before="100" w:beforeAutospacing="1" w:after="100" w:afterAutospacing="1" w:line="360" w:lineRule="auto"/>
        <w:ind w:left="714" w:hanging="357"/>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Interprétation génétique</w:t>
      </w:r>
      <w:r w:rsidRPr="00715E60">
        <w:rPr>
          <w:rFonts w:asciiTheme="majorBidi" w:eastAsia="Times New Roman" w:hAnsiTheme="majorBidi" w:cstheme="majorBidi"/>
          <w:lang w:eastAsia="fr-FR"/>
        </w:rPr>
        <w:t xml:space="preserve"> : </w:t>
      </w:r>
      <w:proofErr w:type="spellStart"/>
      <w:r w:rsidRPr="00715E60">
        <w:rPr>
          <w:rFonts w:asciiTheme="majorBidi" w:eastAsia="Times New Roman" w:hAnsiTheme="majorBidi" w:cstheme="majorBidi"/>
          <w:lang w:eastAsia="fr-FR"/>
        </w:rPr>
        <w:t>bootstrap</w:t>
      </w:r>
      <w:proofErr w:type="spellEnd"/>
      <w:r w:rsidRPr="00715E60">
        <w:rPr>
          <w:rFonts w:asciiTheme="majorBidi" w:eastAsia="Times New Roman" w:hAnsiTheme="majorBidi" w:cstheme="majorBidi"/>
          <w:lang w:eastAsia="fr-FR"/>
        </w:rPr>
        <w:t>, distances génétiques, clusters forensiques</w:t>
      </w:r>
    </w:p>
    <w:p w14:paraId="080FEB33" w14:textId="77777777" w:rsidR="00F2384E" w:rsidRPr="00715E60" w:rsidRDefault="00F2384E" w:rsidP="00F2384E">
      <w:pPr>
        <w:spacing w:before="100" w:beforeAutospacing="1" w:after="100" w:afterAutospacing="1" w:line="240" w:lineRule="auto"/>
        <w:outlineLvl w:val="1"/>
        <w:rPr>
          <w:rFonts w:asciiTheme="majorBidi" w:eastAsia="Times New Roman" w:hAnsiTheme="majorBidi" w:cstheme="majorBidi"/>
          <w:b/>
          <w:bCs/>
          <w:lang w:eastAsia="fr-FR"/>
        </w:rPr>
      </w:pPr>
      <w:r w:rsidRPr="00715E60">
        <w:rPr>
          <w:rFonts w:asciiTheme="majorBidi" w:eastAsia="Times New Roman" w:hAnsiTheme="majorBidi" w:cstheme="majorBidi"/>
          <w:b/>
          <w:bCs/>
          <w:lang w:eastAsia="fr-FR"/>
        </w:rPr>
        <w:t>Programme des Travaux Pratiques (5 ateliers)</w:t>
      </w:r>
    </w:p>
    <w:p w14:paraId="65BEC17E" w14:textId="77777777" w:rsidR="00F2384E" w:rsidRPr="00715E60" w:rsidRDefault="00F2384E" w:rsidP="00184580">
      <w:pPr>
        <w:pStyle w:val="Paragraphedeliste"/>
        <w:numPr>
          <w:ilvl w:val="1"/>
          <w:numId w:val="16"/>
        </w:numPr>
        <w:shd w:val="clear" w:color="auto" w:fill="FFFFFF"/>
        <w:tabs>
          <w:tab w:val="left" w:pos="993"/>
        </w:tabs>
        <w:spacing w:line="360" w:lineRule="auto"/>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Recherche de séquences :</w:t>
      </w:r>
      <w:r w:rsidRPr="00715E60">
        <w:rPr>
          <w:rFonts w:asciiTheme="majorBidi" w:eastAsia="Times New Roman" w:hAnsiTheme="majorBidi" w:cstheme="majorBidi"/>
          <w:lang w:eastAsia="fr-FR"/>
        </w:rPr>
        <w:t xml:space="preserve"> </w:t>
      </w:r>
      <w:proofErr w:type="spellStart"/>
      <w:r w:rsidRPr="00715E60">
        <w:rPr>
          <w:rFonts w:asciiTheme="majorBidi" w:eastAsia="Times New Roman" w:hAnsiTheme="majorBidi" w:cstheme="majorBidi"/>
          <w:lang w:eastAsia="fr-FR"/>
        </w:rPr>
        <w:t>BLASTn</w:t>
      </w:r>
      <w:proofErr w:type="spellEnd"/>
      <w:r w:rsidRPr="00715E60">
        <w:rPr>
          <w:rFonts w:asciiTheme="majorBidi" w:eastAsia="Times New Roman" w:hAnsiTheme="majorBidi" w:cstheme="majorBidi"/>
          <w:lang w:eastAsia="fr-FR"/>
        </w:rPr>
        <w:t xml:space="preserve"> sur </w:t>
      </w:r>
      <w:proofErr w:type="spellStart"/>
      <w:r w:rsidRPr="00715E60">
        <w:rPr>
          <w:rFonts w:asciiTheme="majorBidi" w:eastAsia="Times New Roman" w:hAnsiTheme="majorBidi" w:cstheme="majorBidi"/>
          <w:lang w:eastAsia="fr-FR"/>
        </w:rPr>
        <w:t>loci</w:t>
      </w:r>
      <w:proofErr w:type="spellEnd"/>
      <w:r w:rsidRPr="00715E60">
        <w:rPr>
          <w:rFonts w:asciiTheme="majorBidi" w:eastAsia="Times New Roman" w:hAnsiTheme="majorBidi" w:cstheme="majorBidi"/>
          <w:lang w:eastAsia="fr-FR"/>
        </w:rPr>
        <w:t xml:space="preserve"> STR humains, interrogation de </w:t>
      </w:r>
      <w:proofErr w:type="spellStart"/>
      <w:r w:rsidRPr="00715E60">
        <w:rPr>
          <w:rFonts w:asciiTheme="majorBidi" w:eastAsia="Times New Roman" w:hAnsiTheme="majorBidi" w:cstheme="majorBidi"/>
          <w:lang w:eastAsia="fr-FR"/>
        </w:rPr>
        <w:t>GenBank</w:t>
      </w:r>
      <w:proofErr w:type="spellEnd"/>
      <w:r w:rsidRPr="00715E60">
        <w:rPr>
          <w:rFonts w:asciiTheme="majorBidi" w:eastAsia="Times New Roman" w:hAnsiTheme="majorBidi" w:cstheme="majorBidi"/>
          <w:lang w:eastAsia="fr-FR"/>
        </w:rPr>
        <w:t xml:space="preserve"> &amp; </w:t>
      </w:r>
      <w:proofErr w:type="spellStart"/>
      <w:r w:rsidRPr="00715E60">
        <w:rPr>
          <w:rFonts w:asciiTheme="majorBidi" w:eastAsia="Times New Roman" w:hAnsiTheme="majorBidi" w:cstheme="majorBidi"/>
          <w:lang w:eastAsia="fr-FR"/>
        </w:rPr>
        <w:t>ForenSTR</w:t>
      </w:r>
      <w:proofErr w:type="spellEnd"/>
      <w:r w:rsidRPr="00715E60">
        <w:rPr>
          <w:rFonts w:asciiTheme="majorBidi" w:eastAsia="Times New Roman" w:hAnsiTheme="majorBidi" w:cstheme="majorBidi"/>
          <w:lang w:eastAsia="fr-FR"/>
        </w:rPr>
        <w:t>.</w:t>
      </w:r>
    </w:p>
    <w:p w14:paraId="6211E0EE" w14:textId="77777777" w:rsidR="00F2384E" w:rsidRPr="00715E60" w:rsidRDefault="00F2384E" w:rsidP="00184580">
      <w:pPr>
        <w:pStyle w:val="Paragraphedeliste"/>
        <w:numPr>
          <w:ilvl w:val="1"/>
          <w:numId w:val="16"/>
        </w:numPr>
        <w:shd w:val="clear" w:color="auto" w:fill="FFFFFF"/>
        <w:tabs>
          <w:tab w:val="left" w:pos="993"/>
        </w:tabs>
        <w:spacing w:line="360" w:lineRule="auto"/>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Conception d’amorces :</w:t>
      </w:r>
      <w:r w:rsidRPr="00715E60">
        <w:rPr>
          <w:rFonts w:asciiTheme="majorBidi" w:eastAsia="Times New Roman" w:hAnsiTheme="majorBidi" w:cstheme="majorBidi"/>
          <w:lang w:eastAsia="fr-FR"/>
        </w:rPr>
        <w:t xml:space="preserve"> Primer3 adapté aux courts </w:t>
      </w:r>
      <w:proofErr w:type="spellStart"/>
      <w:r w:rsidRPr="00715E60">
        <w:rPr>
          <w:rFonts w:asciiTheme="majorBidi" w:eastAsia="Times New Roman" w:hAnsiTheme="majorBidi" w:cstheme="majorBidi"/>
          <w:lang w:eastAsia="fr-FR"/>
        </w:rPr>
        <w:t>repeats</w:t>
      </w:r>
      <w:proofErr w:type="spellEnd"/>
      <w:r w:rsidRPr="00715E60">
        <w:rPr>
          <w:rFonts w:asciiTheme="majorBidi" w:eastAsia="Times New Roman" w:hAnsiTheme="majorBidi" w:cstheme="majorBidi"/>
          <w:lang w:eastAsia="fr-FR"/>
        </w:rPr>
        <w:t xml:space="preserve"> STR, vérification in silico des profils.</w:t>
      </w:r>
    </w:p>
    <w:p w14:paraId="62EEE25A" w14:textId="77777777" w:rsidR="00F2384E" w:rsidRPr="00715E60" w:rsidRDefault="00F2384E" w:rsidP="00184580">
      <w:pPr>
        <w:pStyle w:val="Paragraphedeliste"/>
        <w:numPr>
          <w:ilvl w:val="1"/>
          <w:numId w:val="16"/>
        </w:numPr>
        <w:shd w:val="clear" w:color="auto" w:fill="FFFFFF"/>
        <w:tabs>
          <w:tab w:val="left" w:pos="993"/>
        </w:tabs>
        <w:spacing w:line="360" w:lineRule="auto"/>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Simulation PCR &amp; clonage</w:t>
      </w:r>
      <w:r w:rsidRPr="00715E60">
        <w:rPr>
          <w:rFonts w:asciiTheme="majorBidi" w:eastAsia="Times New Roman" w:hAnsiTheme="majorBidi" w:cstheme="majorBidi"/>
          <w:lang w:eastAsia="fr-FR"/>
        </w:rPr>
        <w:t xml:space="preserve"> : </w:t>
      </w:r>
      <w:proofErr w:type="spellStart"/>
      <w:r w:rsidRPr="00715E60">
        <w:rPr>
          <w:rFonts w:asciiTheme="majorBidi" w:eastAsia="Times New Roman" w:hAnsiTheme="majorBidi" w:cstheme="majorBidi"/>
          <w:lang w:eastAsia="fr-FR"/>
        </w:rPr>
        <w:t>SnapGene</w:t>
      </w:r>
      <w:proofErr w:type="spellEnd"/>
      <w:r w:rsidRPr="00715E60">
        <w:rPr>
          <w:rFonts w:asciiTheme="majorBidi" w:eastAsia="Times New Roman" w:hAnsiTheme="majorBidi" w:cstheme="majorBidi"/>
          <w:lang w:eastAsia="fr-FR"/>
        </w:rPr>
        <w:t xml:space="preserve"> pour multiplex PCR STR, insertion de fragments dans vecteurs.</w:t>
      </w:r>
    </w:p>
    <w:p w14:paraId="016E7303" w14:textId="77777777" w:rsidR="00F2384E" w:rsidRPr="00715E60" w:rsidRDefault="00F2384E" w:rsidP="00184580">
      <w:pPr>
        <w:pStyle w:val="Paragraphedeliste"/>
        <w:numPr>
          <w:ilvl w:val="1"/>
          <w:numId w:val="16"/>
        </w:numPr>
        <w:shd w:val="clear" w:color="auto" w:fill="FFFFFF"/>
        <w:tabs>
          <w:tab w:val="left" w:pos="993"/>
        </w:tabs>
        <w:spacing w:line="360" w:lineRule="auto"/>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Alignements :</w:t>
      </w:r>
      <w:r w:rsidRPr="00715E60">
        <w:rPr>
          <w:rFonts w:asciiTheme="majorBidi" w:eastAsia="Times New Roman" w:hAnsiTheme="majorBidi" w:cstheme="majorBidi"/>
          <w:lang w:eastAsia="fr-FR"/>
        </w:rPr>
        <w:t xml:space="preserve"> pair (BLAST) et multiple (CLUSTAL), analyse de profils ADN </w:t>
      </w:r>
      <w:proofErr w:type="spellStart"/>
      <w:proofErr w:type="gramStart"/>
      <w:r w:rsidRPr="00715E60">
        <w:rPr>
          <w:rFonts w:asciiTheme="majorBidi" w:eastAsia="Times New Roman" w:hAnsiTheme="majorBidi" w:cstheme="majorBidi"/>
          <w:lang w:eastAsia="fr-FR"/>
        </w:rPr>
        <w:t>mixtes.Construction</w:t>
      </w:r>
      <w:proofErr w:type="spellEnd"/>
      <w:proofErr w:type="gramEnd"/>
      <w:r w:rsidRPr="00715E60">
        <w:rPr>
          <w:rFonts w:asciiTheme="majorBidi" w:eastAsia="Times New Roman" w:hAnsiTheme="majorBidi" w:cstheme="majorBidi"/>
          <w:lang w:eastAsia="fr-FR"/>
        </w:rPr>
        <w:t xml:space="preserve"> d’un arbre phylogénétique (outil : MEGA)</w:t>
      </w:r>
    </w:p>
    <w:p w14:paraId="053EE52D" w14:textId="77777777" w:rsidR="00F2384E" w:rsidRPr="00715E60" w:rsidRDefault="00F2384E" w:rsidP="00184580">
      <w:pPr>
        <w:pStyle w:val="Paragraphedeliste"/>
        <w:numPr>
          <w:ilvl w:val="1"/>
          <w:numId w:val="16"/>
        </w:numPr>
        <w:shd w:val="clear" w:color="auto" w:fill="FFFFFF"/>
        <w:tabs>
          <w:tab w:val="left" w:pos="993"/>
        </w:tabs>
        <w:spacing w:after="0" w:line="360" w:lineRule="auto"/>
        <w:rPr>
          <w:rFonts w:asciiTheme="majorBidi" w:eastAsia="Times New Roman" w:hAnsiTheme="majorBidi" w:cstheme="majorBidi"/>
          <w:lang w:eastAsia="fr-FR"/>
        </w:rPr>
      </w:pPr>
      <w:r w:rsidRPr="00715E60">
        <w:rPr>
          <w:rFonts w:asciiTheme="majorBidi" w:eastAsia="Times New Roman" w:hAnsiTheme="majorBidi" w:cstheme="majorBidi"/>
          <w:b/>
          <w:bCs/>
          <w:lang w:eastAsia="fr-FR"/>
        </w:rPr>
        <w:t>Arbre phylogénétique &amp; annotation :</w:t>
      </w:r>
      <w:r w:rsidRPr="00715E60">
        <w:rPr>
          <w:rFonts w:asciiTheme="majorBidi" w:eastAsia="Times New Roman" w:hAnsiTheme="majorBidi" w:cstheme="majorBidi"/>
          <w:lang w:eastAsia="fr-FR"/>
        </w:rPr>
        <w:t xml:space="preserve"> MEGA pour profilage de souches, </w:t>
      </w:r>
      <w:proofErr w:type="spellStart"/>
      <w:r w:rsidRPr="00715E60">
        <w:rPr>
          <w:rFonts w:asciiTheme="majorBidi" w:eastAsia="Times New Roman" w:hAnsiTheme="majorBidi" w:cstheme="majorBidi"/>
          <w:lang w:eastAsia="fr-FR"/>
        </w:rPr>
        <w:t>Geneious</w:t>
      </w:r>
      <w:proofErr w:type="spellEnd"/>
      <w:r w:rsidRPr="00715E60">
        <w:rPr>
          <w:rFonts w:asciiTheme="majorBidi" w:eastAsia="Times New Roman" w:hAnsiTheme="majorBidi" w:cstheme="majorBidi"/>
          <w:lang w:eastAsia="fr-FR"/>
        </w:rPr>
        <w:t xml:space="preserve"> pour annotation.</w:t>
      </w:r>
    </w:p>
    <w:p w14:paraId="58EAB3D5" w14:textId="77777777" w:rsidR="00F2384E" w:rsidRPr="00715E60" w:rsidRDefault="00F2384E" w:rsidP="00F2384E">
      <w:pPr>
        <w:shd w:val="clear" w:color="auto" w:fill="FFFFFF"/>
        <w:tabs>
          <w:tab w:val="left" w:pos="993"/>
        </w:tabs>
        <w:spacing w:line="360" w:lineRule="auto"/>
        <w:rPr>
          <w:rFonts w:asciiTheme="majorBidi" w:eastAsia="Times New Roman" w:hAnsiTheme="majorBidi" w:cstheme="majorBidi"/>
          <w:lang w:eastAsia="fr-FR"/>
        </w:rPr>
      </w:pPr>
    </w:p>
    <w:p w14:paraId="3F01D877" w14:textId="77777777" w:rsidR="00F2384E" w:rsidRPr="00715E60" w:rsidRDefault="00F2384E" w:rsidP="00184580">
      <w:pPr>
        <w:numPr>
          <w:ilvl w:val="0"/>
          <w:numId w:val="22"/>
        </w:numPr>
        <w:spacing w:after="0" w:line="360" w:lineRule="auto"/>
        <w:contextualSpacing/>
        <w:jc w:val="both"/>
        <w:rPr>
          <w:rFonts w:asciiTheme="majorBidi" w:hAnsiTheme="majorBidi" w:cstheme="majorBidi"/>
          <w:b/>
          <w:bCs/>
        </w:rPr>
      </w:pPr>
      <w:r w:rsidRPr="00715E60">
        <w:rPr>
          <w:rFonts w:asciiTheme="majorBidi" w:hAnsiTheme="majorBidi" w:cstheme="majorBidi"/>
          <w:b/>
          <w:bCs/>
        </w:rPr>
        <w:t xml:space="preserve">Mode d’évaluation : </w:t>
      </w:r>
      <w:r w:rsidRPr="00715E60">
        <w:rPr>
          <w:rFonts w:asciiTheme="majorBidi" w:hAnsiTheme="majorBidi" w:cstheme="majorBidi"/>
        </w:rPr>
        <w:t>Contrôle continu : 40 % ; Examen : 60 %.</w:t>
      </w:r>
    </w:p>
    <w:p w14:paraId="44DA1EE7" w14:textId="77777777" w:rsidR="00F2384E" w:rsidRPr="00715E60" w:rsidRDefault="00F2384E" w:rsidP="00184580">
      <w:pPr>
        <w:numPr>
          <w:ilvl w:val="0"/>
          <w:numId w:val="22"/>
        </w:numPr>
        <w:spacing w:after="0" w:line="360" w:lineRule="auto"/>
        <w:contextualSpacing/>
        <w:jc w:val="both"/>
        <w:rPr>
          <w:rFonts w:asciiTheme="majorBidi" w:hAnsiTheme="majorBidi" w:cstheme="majorBidi"/>
          <w:b/>
          <w:bCs/>
        </w:rPr>
      </w:pPr>
      <w:r w:rsidRPr="00715E60">
        <w:rPr>
          <w:rFonts w:asciiTheme="majorBidi" w:hAnsiTheme="majorBidi" w:cstheme="majorBidi"/>
          <w:b/>
          <w:bCs/>
        </w:rPr>
        <w:t xml:space="preserve"> Références </w:t>
      </w:r>
      <w:r w:rsidRPr="00715E60">
        <w:rPr>
          <w:rFonts w:asciiTheme="majorBidi" w:hAnsiTheme="majorBidi" w:cstheme="majorBidi"/>
        </w:rPr>
        <w:t xml:space="preserve">(Livres et polycopiés, sites internet, </w:t>
      </w:r>
      <w:proofErr w:type="spellStart"/>
      <w:r w:rsidRPr="00715E60">
        <w:rPr>
          <w:rFonts w:asciiTheme="majorBidi" w:hAnsiTheme="majorBidi" w:cstheme="majorBidi"/>
        </w:rPr>
        <w:t>etc</w:t>
      </w:r>
      <w:proofErr w:type="spellEnd"/>
      <w:r w:rsidRPr="00715E60">
        <w:rPr>
          <w:rFonts w:asciiTheme="majorBidi" w:hAnsiTheme="majorBidi" w:cstheme="majorBidi"/>
        </w:rPr>
        <w:t xml:space="preserve">) </w:t>
      </w:r>
    </w:p>
    <w:p w14:paraId="624F7460" w14:textId="779B5483" w:rsidR="0019649E" w:rsidRPr="005C5D4E" w:rsidRDefault="002C20CF" w:rsidP="0019649E">
      <w:pPr>
        <w:pStyle w:val="Titre2"/>
        <w:rPr>
          <w:rFonts w:asciiTheme="majorBidi" w:hAnsiTheme="majorBidi" w:cstheme="majorBidi"/>
        </w:rPr>
      </w:pPr>
      <w:r>
        <w:rPr>
          <w:rFonts w:asciiTheme="majorBidi" w:hAnsiTheme="majorBidi" w:cstheme="majorBidi"/>
          <w:shd w:val="clear" w:color="auto" w:fill="FFFFFF"/>
        </w:rPr>
        <w:br w:type="page"/>
      </w:r>
      <w:r w:rsidR="0019649E" w:rsidRPr="005C5D4E">
        <w:rPr>
          <w:rFonts w:asciiTheme="majorBidi" w:hAnsiTheme="majorBidi" w:cstheme="majorBidi"/>
        </w:rPr>
        <w:lastRenderedPageBreak/>
        <w:t xml:space="preserve">PROGRAMME : </w:t>
      </w:r>
      <w:r w:rsidR="007D6891" w:rsidRPr="005C5D4E">
        <w:rPr>
          <w:rFonts w:asciiTheme="majorBidi" w:hAnsiTheme="majorBidi" w:cstheme="majorBidi"/>
          <w:sz w:val="22"/>
          <w:szCs w:val="22"/>
        </w:rPr>
        <w:t xml:space="preserve">Atelier Biologie Forensique </w:t>
      </w:r>
      <w:r w:rsidR="00BD38F9">
        <w:rPr>
          <w:rFonts w:asciiTheme="majorBidi" w:hAnsiTheme="majorBidi" w:cstheme="majorBidi"/>
          <w:sz w:val="22"/>
          <w:szCs w:val="22"/>
        </w:rPr>
        <w:t>3</w:t>
      </w:r>
    </w:p>
    <w:p w14:paraId="1D306D9B" w14:textId="77777777" w:rsidR="0019649E" w:rsidRPr="005C5D4E" w:rsidRDefault="0019649E" w:rsidP="0019649E">
      <w:pPr>
        <w:spacing w:after="0" w:line="240" w:lineRule="auto"/>
        <w:jc w:val="both"/>
        <w:rPr>
          <w:rFonts w:asciiTheme="majorBidi" w:hAnsiTheme="majorBidi" w:cstheme="majorBidi"/>
          <w:b/>
          <w:bCs/>
        </w:rPr>
      </w:pPr>
      <w:r w:rsidRPr="005C5D4E">
        <w:rPr>
          <w:rFonts w:asciiTheme="majorBidi" w:hAnsiTheme="majorBidi" w:cstheme="majorBidi"/>
          <w:b/>
          <w:bCs/>
        </w:rPr>
        <w:t>Semestre : 4</w:t>
      </w:r>
    </w:p>
    <w:p w14:paraId="65E987E8" w14:textId="0C837580" w:rsidR="0019649E" w:rsidRPr="005C5D4E" w:rsidRDefault="0019649E" w:rsidP="0019649E">
      <w:pPr>
        <w:spacing w:after="0" w:line="240" w:lineRule="auto"/>
        <w:jc w:val="both"/>
        <w:rPr>
          <w:rFonts w:asciiTheme="majorBidi" w:hAnsiTheme="majorBidi" w:cstheme="majorBidi"/>
          <w:b/>
          <w:bCs/>
        </w:rPr>
      </w:pPr>
      <w:r w:rsidRPr="005C5D4E">
        <w:rPr>
          <w:rFonts w:asciiTheme="majorBidi" w:hAnsiTheme="majorBidi" w:cstheme="majorBidi"/>
          <w:b/>
          <w:bCs/>
        </w:rPr>
        <w:t xml:space="preserve">UEM 1 : </w:t>
      </w:r>
      <w:r w:rsidR="007D6891" w:rsidRPr="005C5D4E">
        <w:rPr>
          <w:rFonts w:asciiTheme="majorBidi" w:hAnsiTheme="majorBidi" w:cstheme="majorBidi"/>
          <w:b/>
          <w:bCs/>
        </w:rPr>
        <w:t xml:space="preserve">Atelier Biologie Forensique </w:t>
      </w:r>
      <w:r w:rsidR="00BD38F9">
        <w:rPr>
          <w:rFonts w:asciiTheme="majorBidi" w:hAnsiTheme="majorBidi" w:cstheme="majorBidi"/>
          <w:b/>
          <w:bCs/>
        </w:rPr>
        <w:t>3</w:t>
      </w:r>
    </w:p>
    <w:p w14:paraId="4B0FBCC0" w14:textId="7A0790C6" w:rsidR="0019649E" w:rsidRPr="005C5D4E" w:rsidRDefault="0019649E" w:rsidP="0019649E">
      <w:pPr>
        <w:tabs>
          <w:tab w:val="left" w:pos="3180"/>
        </w:tabs>
        <w:spacing w:after="0" w:line="240" w:lineRule="auto"/>
        <w:jc w:val="both"/>
        <w:rPr>
          <w:rFonts w:asciiTheme="majorBidi" w:hAnsiTheme="majorBidi" w:cstheme="majorBidi"/>
          <w:b/>
          <w:bCs/>
        </w:rPr>
      </w:pPr>
      <w:r w:rsidRPr="005C5D4E">
        <w:rPr>
          <w:rFonts w:asciiTheme="majorBidi" w:hAnsiTheme="majorBidi" w:cstheme="majorBidi"/>
          <w:b/>
          <w:bCs/>
        </w:rPr>
        <w:t xml:space="preserve">Crédits : </w:t>
      </w:r>
      <w:r w:rsidR="00F91BAB">
        <w:rPr>
          <w:rFonts w:asciiTheme="majorBidi" w:hAnsiTheme="majorBidi" w:cstheme="majorBidi"/>
          <w:b/>
          <w:bCs/>
        </w:rPr>
        <w:t>5</w:t>
      </w:r>
      <w:r w:rsidRPr="005C5D4E">
        <w:rPr>
          <w:rFonts w:asciiTheme="majorBidi" w:hAnsiTheme="majorBidi" w:cstheme="majorBidi"/>
          <w:b/>
          <w:bCs/>
        </w:rPr>
        <w:tab/>
      </w:r>
    </w:p>
    <w:p w14:paraId="35C8FA0D" w14:textId="77777777" w:rsidR="0019649E" w:rsidRPr="005C5D4E" w:rsidRDefault="0019649E" w:rsidP="0019649E">
      <w:pPr>
        <w:spacing w:after="0" w:line="240" w:lineRule="auto"/>
        <w:jc w:val="both"/>
        <w:rPr>
          <w:rFonts w:asciiTheme="majorBidi" w:hAnsiTheme="majorBidi" w:cstheme="majorBidi"/>
          <w:b/>
          <w:bCs/>
        </w:rPr>
      </w:pPr>
      <w:r w:rsidRPr="005C5D4E">
        <w:rPr>
          <w:rFonts w:asciiTheme="majorBidi" w:hAnsiTheme="majorBidi" w:cstheme="majorBidi"/>
          <w:b/>
          <w:bCs/>
        </w:rPr>
        <w:t>Coefficient : 3</w:t>
      </w:r>
    </w:p>
    <w:p w14:paraId="7A2D9890" w14:textId="77777777" w:rsidR="0019649E" w:rsidRPr="005C5D4E" w:rsidRDefault="0019649E" w:rsidP="0019649E">
      <w:pPr>
        <w:jc w:val="both"/>
        <w:rPr>
          <w:rFonts w:asciiTheme="majorBidi" w:hAnsiTheme="majorBidi" w:cstheme="majorBidi"/>
          <w:sz w:val="24"/>
          <w:szCs w:val="24"/>
        </w:rPr>
      </w:pPr>
    </w:p>
    <w:p w14:paraId="4242D655" w14:textId="77777777" w:rsidR="0019649E" w:rsidRPr="005C5D4E" w:rsidRDefault="0019649E" w:rsidP="00184580">
      <w:pPr>
        <w:numPr>
          <w:ilvl w:val="0"/>
          <w:numId w:val="356"/>
        </w:numPr>
        <w:spacing w:after="0" w:line="360" w:lineRule="auto"/>
        <w:contextualSpacing/>
        <w:jc w:val="both"/>
        <w:rPr>
          <w:rFonts w:ascii="Times New Roman" w:eastAsia="MS Mincho" w:hAnsi="Times New Roman" w:cs="Times New Roman"/>
          <w:b/>
          <w:bCs/>
        </w:rPr>
      </w:pPr>
      <w:r w:rsidRPr="005C5D4E">
        <w:rPr>
          <w:rFonts w:ascii="Times New Roman" w:eastAsia="MS Mincho" w:hAnsi="Times New Roman" w:cs="Times New Roman"/>
          <w:b/>
          <w:bCs/>
        </w:rPr>
        <w:t>Objectifs de l’enseignement</w:t>
      </w:r>
    </w:p>
    <w:p w14:paraId="192544D6" w14:textId="77777777" w:rsidR="0019649E" w:rsidRPr="005C5D4E" w:rsidRDefault="0019649E" w:rsidP="0019649E">
      <w:pPr>
        <w:spacing w:after="0" w:line="360" w:lineRule="auto"/>
        <w:ind w:firstLine="709"/>
        <w:jc w:val="both"/>
        <w:rPr>
          <w:rFonts w:asciiTheme="majorBidi" w:hAnsiTheme="majorBidi" w:cstheme="majorBidi"/>
        </w:rPr>
      </w:pPr>
      <w:r w:rsidRPr="005C5D4E">
        <w:rPr>
          <w:rFonts w:asciiTheme="majorBidi" w:hAnsiTheme="majorBidi" w:cstheme="majorBidi"/>
        </w:rPr>
        <w:t>Ce module vise à sensibiliser les étudiants aux enjeux biologiques, juridiques et criminologiques liés aux fraudes et délits alimentaires. Il a pour but de former des professionnels capables d’identifier, d’analyser et d’interpréter des cas de falsification, de contamination volontaire ou accidentelle, de non-conformité sanitaire, ou de substitution frauduleuse dans les chaînes de production et de distribution alimentaires. L’approche est pluridisciplinaire : elle mobilise la biologie, la toxicologie, la traçabilité génétique, la microbiologie, la réglementation, et les outils d’enquête forensique. À l’issue du module, les étudiants seront capables de participer à une expertise en cas d’infraction alimentaire, de mener une investigation scientifique et de produire un rapport circonstancié.</w:t>
      </w:r>
    </w:p>
    <w:p w14:paraId="45CE83EF" w14:textId="77777777" w:rsidR="0019649E" w:rsidRPr="005C5D4E" w:rsidRDefault="0019649E" w:rsidP="00184580">
      <w:pPr>
        <w:numPr>
          <w:ilvl w:val="0"/>
          <w:numId w:val="356"/>
        </w:numPr>
        <w:spacing w:after="0" w:line="360" w:lineRule="auto"/>
        <w:contextualSpacing/>
        <w:jc w:val="both"/>
        <w:rPr>
          <w:rFonts w:ascii="Times New Roman" w:eastAsia="MS Mincho" w:hAnsi="Times New Roman" w:cs="Times New Roman"/>
          <w:b/>
          <w:bCs/>
        </w:rPr>
      </w:pPr>
      <w:r w:rsidRPr="005C5D4E">
        <w:rPr>
          <w:rFonts w:ascii="Times New Roman" w:eastAsia="MS Mincho" w:hAnsi="Times New Roman" w:cs="Times New Roman"/>
          <w:b/>
          <w:bCs/>
        </w:rPr>
        <w:t>Connaissances préalables recommandées</w:t>
      </w:r>
    </w:p>
    <w:p w14:paraId="1EA83886" w14:textId="77777777" w:rsidR="0019649E" w:rsidRPr="005C5D4E" w:rsidRDefault="0019649E" w:rsidP="0019649E">
      <w:pPr>
        <w:spacing w:after="0" w:line="360" w:lineRule="auto"/>
        <w:ind w:firstLine="709"/>
        <w:jc w:val="both"/>
        <w:rPr>
          <w:rFonts w:asciiTheme="majorBidi" w:hAnsiTheme="majorBidi" w:cstheme="majorBidi"/>
        </w:rPr>
      </w:pPr>
      <w:r w:rsidRPr="005C5D4E">
        <w:rPr>
          <w:rFonts w:asciiTheme="majorBidi" w:hAnsiTheme="majorBidi" w:cstheme="majorBidi"/>
        </w:rPr>
        <w:t>Les apprenants doivent avoir une bonne connaissance des bases en biologie moléculaire, microbiologie, toxicologie et droit sanitaire. Une familiarité avec les techniques de traçabilité (ADN, isotopie, profils microbiens) et les normes de sécurité alimentaire (HACCP, ISO, Codex Alimentarius) est souhaitable pour tirer pleinement parti de l’enseignement. Une culture générale sur les systèmes agroalimentaires et les mécanismes de contrôle qualité constitue également un atout.</w:t>
      </w:r>
    </w:p>
    <w:p w14:paraId="368D3835" w14:textId="77777777" w:rsidR="0019649E" w:rsidRPr="005C5D4E" w:rsidRDefault="0019649E" w:rsidP="00184580">
      <w:pPr>
        <w:numPr>
          <w:ilvl w:val="0"/>
          <w:numId w:val="356"/>
        </w:numPr>
        <w:spacing w:after="0" w:line="360" w:lineRule="auto"/>
        <w:contextualSpacing/>
        <w:jc w:val="both"/>
        <w:rPr>
          <w:rFonts w:ascii="Times New Roman" w:eastAsia="MS Mincho" w:hAnsi="Times New Roman" w:cs="Times New Roman"/>
          <w:b/>
          <w:bCs/>
        </w:rPr>
      </w:pPr>
      <w:r w:rsidRPr="005C5D4E">
        <w:rPr>
          <w:rFonts w:ascii="Times New Roman" w:eastAsia="MS Mincho" w:hAnsi="Times New Roman" w:cs="Times New Roman"/>
          <w:b/>
          <w:bCs/>
        </w:rPr>
        <w:t>Contenu de la matière</w:t>
      </w:r>
    </w:p>
    <w:p w14:paraId="62B226B0" w14:textId="77777777" w:rsidR="0019649E" w:rsidRPr="005C5D4E" w:rsidRDefault="0019649E" w:rsidP="00BD38F9">
      <w:pPr>
        <w:spacing w:line="360" w:lineRule="auto"/>
        <w:ind w:left="360"/>
        <w:rPr>
          <w:rFonts w:asciiTheme="majorBidi" w:hAnsiTheme="majorBidi" w:cstheme="majorBidi"/>
          <w:b/>
          <w:bCs/>
        </w:rPr>
      </w:pPr>
      <w:r w:rsidRPr="005C5D4E">
        <w:rPr>
          <w:rFonts w:ascii="Times New Roman" w:eastAsia="MS Mincho" w:hAnsi="Times New Roman" w:cs="Times New Roman"/>
          <w:b/>
          <w:bCs/>
        </w:rPr>
        <w:t xml:space="preserve"> </w:t>
      </w:r>
      <w:r w:rsidRPr="005C5D4E">
        <w:rPr>
          <w:rFonts w:asciiTheme="majorBidi" w:hAnsiTheme="majorBidi" w:cstheme="majorBidi"/>
          <w:b/>
          <w:bCs/>
        </w:rPr>
        <w:t xml:space="preserve">Ateliers 1 : </w:t>
      </w:r>
      <w:r w:rsidRPr="005C5D4E">
        <w:rPr>
          <w:rFonts w:ascii="Times New Roman" w:eastAsia="Times New Roman" w:hAnsi="Times New Roman" w:cs="Times New Roman"/>
          <w:b/>
          <w:bCs/>
          <w:lang w:eastAsia="fr-FR"/>
        </w:rPr>
        <w:t>Détection d’adultération dans les produits alimentaires (miel, lait, huile)</w:t>
      </w:r>
    </w:p>
    <w:p w14:paraId="67831B2E" w14:textId="77777777" w:rsidR="0019649E" w:rsidRPr="005C5D4E" w:rsidRDefault="0019649E" w:rsidP="00184580">
      <w:pPr>
        <w:numPr>
          <w:ilvl w:val="0"/>
          <w:numId w:val="271"/>
        </w:numPr>
        <w:spacing w:before="100" w:beforeAutospacing="1" w:after="100" w:afterAutospacing="1" w:line="360" w:lineRule="auto"/>
        <w:rPr>
          <w:rFonts w:ascii="Times New Roman" w:eastAsia="Times New Roman" w:hAnsi="Times New Roman" w:cs="Times New Roman"/>
          <w:sz w:val="24"/>
          <w:szCs w:val="24"/>
          <w:lang w:eastAsia="fr-FR"/>
        </w:rPr>
      </w:pPr>
      <w:r w:rsidRPr="005C5D4E">
        <w:rPr>
          <w:rFonts w:ascii="Times New Roman" w:eastAsia="Times New Roman" w:hAnsi="Times New Roman" w:cs="Times New Roman"/>
          <w:sz w:val="24"/>
          <w:szCs w:val="24"/>
          <w:lang w:eastAsia="fr-FR"/>
        </w:rPr>
        <w:t>Tests d’authenticité du miel (solubilité, test à la chaleur, test à l’eau).</w:t>
      </w:r>
    </w:p>
    <w:p w14:paraId="2BB6AD79" w14:textId="77777777" w:rsidR="0019649E" w:rsidRPr="005C5D4E" w:rsidRDefault="0019649E" w:rsidP="00184580">
      <w:pPr>
        <w:numPr>
          <w:ilvl w:val="0"/>
          <w:numId w:val="271"/>
        </w:numPr>
        <w:spacing w:before="100" w:beforeAutospacing="1" w:after="100" w:afterAutospacing="1" w:line="360" w:lineRule="auto"/>
        <w:rPr>
          <w:rFonts w:ascii="Times New Roman" w:eastAsia="Times New Roman" w:hAnsi="Times New Roman" w:cs="Times New Roman"/>
          <w:sz w:val="24"/>
          <w:szCs w:val="24"/>
          <w:lang w:eastAsia="fr-FR"/>
        </w:rPr>
      </w:pPr>
      <w:r w:rsidRPr="005C5D4E">
        <w:rPr>
          <w:rFonts w:ascii="Times New Roman" w:eastAsia="Times New Roman" w:hAnsi="Times New Roman" w:cs="Times New Roman"/>
          <w:sz w:val="24"/>
          <w:szCs w:val="24"/>
          <w:lang w:eastAsia="fr-FR"/>
        </w:rPr>
        <w:t>Détection de l’ajout d’amidon ou d’eau dans le lait.</w:t>
      </w:r>
    </w:p>
    <w:p w14:paraId="1A29B4CE" w14:textId="77777777" w:rsidR="0019649E" w:rsidRPr="005C5D4E" w:rsidRDefault="0019649E" w:rsidP="00184580">
      <w:pPr>
        <w:numPr>
          <w:ilvl w:val="0"/>
          <w:numId w:val="271"/>
        </w:numPr>
        <w:spacing w:before="100" w:beforeAutospacing="1" w:after="100" w:afterAutospacing="1" w:line="360" w:lineRule="auto"/>
        <w:rPr>
          <w:rFonts w:ascii="Times New Roman" w:eastAsia="Times New Roman" w:hAnsi="Times New Roman" w:cs="Times New Roman"/>
          <w:sz w:val="24"/>
          <w:szCs w:val="24"/>
          <w:lang w:eastAsia="fr-FR"/>
        </w:rPr>
      </w:pPr>
      <w:r w:rsidRPr="005C5D4E">
        <w:rPr>
          <w:rFonts w:ascii="Times New Roman" w:eastAsia="Times New Roman" w:hAnsi="Times New Roman" w:cs="Times New Roman"/>
          <w:sz w:val="24"/>
          <w:szCs w:val="24"/>
          <w:lang w:eastAsia="fr-FR"/>
        </w:rPr>
        <w:t>Analyse de l’indice de peroxyde et d’acidité pour l’huile d’olive.</w:t>
      </w:r>
    </w:p>
    <w:p w14:paraId="4D09FF01" w14:textId="77777777" w:rsidR="0019649E" w:rsidRPr="005C5D4E" w:rsidRDefault="0019649E" w:rsidP="00184580">
      <w:pPr>
        <w:numPr>
          <w:ilvl w:val="0"/>
          <w:numId w:val="271"/>
        </w:numPr>
        <w:spacing w:before="100" w:beforeAutospacing="1" w:after="100" w:afterAutospacing="1" w:line="360" w:lineRule="auto"/>
        <w:rPr>
          <w:rFonts w:ascii="Times New Roman" w:eastAsia="Times New Roman" w:hAnsi="Times New Roman" w:cs="Times New Roman"/>
          <w:sz w:val="24"/>
          <w:szCs w:val="24"/>
          <w:lang w:eastAsia="fr-FR"/>
        </w:rPr>
      </w:pPr>
      <w:r w:rsidRPr="005C5D4E">
        <w:rPr>
          <w:rFonts w:ascii="Times New Roman" w:eastAsia="Times New Roman" w:hAnsi="Times New Roman" w:cs="Times New Roman"/>
          <w:sz w:val="24"/>
          <w:szCs w:val="24"/>
          <w:lang w:eastAsia="fr-FR"/>
        </w:rPr>
        <w:t>Interprétation en lien avec les pratiques frauduleuses.</w:t>
      </w:r>
    </w:p>
    <w:p w14:paraId="13889DBC" w14:textId="77777777" w:rsidR="0019649E" w:rsidRPr="005C5D4E" w:rsidRDefault="0019649E" w:rsidP="00BD38F9">
      <w:pPr>
        <w:spacing w:line="360" w:lineRule="auto"/>
        <w:ind w:left="360"/>
        <w:rPr>
          <w:rFonts w:ascii="Times New Roman" w:eastAsia="MS Mincho" w:hAnsi="Times New Roman" w:cs="Times New Roman"/>
          <w:b/>
          <w:bCs/>
        </w:rPr>
      </w:pPr>
      <w:r w:rsidRPr="005C5D4E">
        <w:rPr>
          <w:rFonts w:asciiTheme="majorBidi" w:hAnsiTheme="majorBidi" w:cstheme="majorBidi"/>
          <w:b/>
          <w:bCs/>
        </w:rPr>
        <w:t xml:space="preserve">Atelier 2 : </w:t>
      </w:r>
      <w:r w:rsidRPr="005C5D4E">
        <w:rPr>
          <w:rFonts w:ascii="Times New Roman" w:eastAsia="Times New Roman" w:hAnsi="Times New Roman" w:cs="Times New Roman"/>
          <w:b/>
          <w:bCs/>
          <w:lang w:eastAsia="fr-FR"/>
        </w:rPr>
        <w:t>Isolement et identification de micro-organismes pathogènes dans des échantillons alimentaires</w:t>
      </w:r>
    </w:p>
    <w:p w14:paraId="7B17FD00" w14:textId="77777777" w:rsidR="0019649E" w:rsidRPr="005C5D4E" w:rsidRDefault="0019649E" w:rsidP="00184580">
      <w:pPr>
        <w:numPr>
          <w:ilvl w:val="0"/>
          <w:numId w:val="272"/>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Ensemencement de lait, viande ou jus sur milieux sélectifs (Salmonella, E. coli, Listeria).</w:t>
      </w:r>
    </w:p>
    <w:p w14:paraId="6251E2AF" w14:textId="77777777" w:rsidR="0019649E" w:rsidRPr="005C5D4E" w:rsidRDefault="0019649E" w:rsidP="00184580">
      <w:pPr>
        <w:numPr>
          <w:ilvl w:val="0"/>
          <w:numId w:val="272"/>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Incubation, observation des colonies, coloration de Gram.</w:t>
      </w:r>
    </w:p>
    <w:p w14:paraId="7A722CD0" w14:textId="77777777" w:rsidR="0019649E" w:rsidRPr="005C5D4E" w:rsidRDefault="0019649E" w:rsidP="00184580">
      <w:pPr>
        <w:numPr>
          <w:ilvl w:val="0"/>
          <w:numId w:val="272"/>
        </w:numPr>
        <w:spacing w:before="100" w:beforeAutospacing="1" w:after="100" w:afterAutospacing="1" w:line="360" w:lineRule="auto"/>
        <w:rPr>
          <w:rFonts w:ascii="Times New Roman" w:eastAsia="Times New Roman" w:hAnsi="Times New Roman" w:cs="Times New Roman"/>
          <w:sz w:val="24"/>
          <w:szCs w:val="24"/>
          <w:lang w:eastAsia="fr-FR"/>
        </w:rPr>
      </w:pPr>
      <w:r w:rsidRPr="005C5D4E">
        <w:rPr>
          <w:rFonts w:ascii="Times New Roman" w:eastAsia="Times New Roman" w:hAnsi="Times New Roman" w:cs="Times New Roman"/>
          <w:sz w:val="24"/>
          <w:szCs w:val="24"/>
          <w:lang w:eastAsia="fr-FR"/>
        </w:rPr>
        <w:t>Interprétation microbiologique dans un contexte d’intoxication alimentaire.</w:t>
      </w:r>
    </w:p>
    <w:p w14:paraId="092E0E38" w14:textId="77777777" w:rsidR="0019649E" w:rsidRPr="005C5D4E" w:rsidRDefault="0019649E" w:rsidP="00BD38F9">
      <w:pPr>
        <w:spacing w:line="360" w:lineRule="auto"/>
        <w:ind w:left="360"/>
        <w:rPr>
          <w:rFonts w:ascii="Times New Roman" w:eastAsia="MS Mincho" w:hAnsi="Times New Roman" w:cs="Times New Roman"/>
          <w:b/>
          <w:bCs/>
        </w:rPr>
      </w:pPr>
      <w:r w:rsidRPr="005C5D4E">
        <w:rPr>
          <w:rFonts w:asciiTheme="majorBidi" w:hAnsiTheme="majorBidi" w:cstheme="majorBidi"/>
          <w:b/>
          <w:bCs/>
        </w:rPr>
        <w:t xml:space="preserve"> Atelier 3 : </w:t>
      </w:r>
      <w:r w:rsidRPr="005C5D4E">
        <w:rPr>
          <w:rFonts w:ascii="Times New Roman" w:eastAsia="Times New Roman" w:hAnsi="Times New Roman" w:cs="Times New Roman"/>
          <w:b/>
          <w:bCs/>
          <w:lang w:eastAsia="fr-FR"/>
        </w:rPr>
        <w:t>Recherche de contaminants chimiques (pesticides, métaux lourds) dans les denrées alimentaires</w:t>
      </w:r>
    </w:p>
    <w:p w14:paraId="46E42820" w14:textId="77777777" w:rsidR="0019649E" w:rsidRPr="005C5D4E" w:rsidRDefault="0019649E" w:rsidP="00184580">
      <w:pPr>
        <w:numPr>
          <w:ilvl w:val="0"/>
          <w:numId w:val="273"/>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lastRenderedPageBreak/>
        <w:t>Extraction de contaminants à partir de fruits, légumes ou céréales.</w:t>
      </w:r>
    </w:p>
    <w:p w14:paraId="39E42CCA" w14:textId="77777777" w:rsidR="0019649E" w:rsidRPr="005C5D4E" w:rsidRDefault="0019649E" w:rsidP="00184580">
      <w:pPr>
        <w:numPr>
          <w:ilvl w:val="0"/>
          <w:numId w:val="273"/>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Détection qualitative de pesticides (ex : chromatographie sur couche mince – CCM).</w:t>
      </w:r>
    </w:p>
    <w:p w14:paraId="01972112" w14:textId="77777777" w:rsidR="0019649E" w:rsidRPr="005C5D4E" w:rsidRDefault="0019649E" w:rsidP="00184580">
      <w:pPr>
        <w:numPr>
          <w:ilvl w:val="0"/>
          <w:numId w:val="273"/>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Tests colorimétriques pour les métaux lourds (plomb, mercure).</w:t>
      </w:r>
    </w:p>
    <w:p w14:paraId="1DDC614B" w14:textId="77777777" w:rsidR="0019649E" w:rsidRPr="005C5D4E" w:rsidRDefault="0019649E" w:rsidP="00184580">
      <w:pPr>
        <w:numPr>
          <w:ilvl w:val="0"/>
          <w:numId w:val="273"/>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Mise en lien avec la réglementation en vigueur.</w:t>
      </w:r>
    </w:p>
    <w:p w14:paraId="64E4A3FB" w14:textId="238C5AF4" w:rsidR="0019649E" w:rsidRPr="005C5D4E" w:rsidRDefault="0019649E" w:rsidP="00BD38F9">
      <w:pPr>
        <w:spacing w:before="100" w:beforeAutospacing="1" w:after="100" w:afterAutospacing="1" w:line="360" w:lineRule="auto"/>
        <w:outlineLvl w:val="2"/>
        <w:rPr>
          <w:rFonts w:ascii="Times New Roman" w:eastAsia="Times New Roman" w:hAnsi="Times New Roman" w:cs="Times New Roman"/>
          <w:b/>
          <w:bCs/>
          <w:lang w:eastAsia="fr-FR"/>
        </w:rPr>
      </w:pPr>
      <w:r w:rsidRPr="005C5D4E">
        <w:rPr>
          <w:rFonts w:asciiTheme="majorBidi" w:hAnsiTheme="majorBidi" w:cstheme="majorBidi"/>
          <w:b/>
          <w:bCs/>
        </w:rPr>
        <w:t xml:space="preserve">Atelier </w:t>
      </w:r>
      <w:r w:rsidR="00AD55CE">
        <w:rPr>
          <w:rFonts w:asciiTheme="majorBidi" w:hAnsiTheme="majorBidi" w:cstheme="majorBidi"/>
          <w:b/>
          <w:bCs/>
        </w:rPr>
        <w:t>4</w:t>
      </w:r>
      <w:r w:rsidRPr="005C5D4E">
        <w:rPr>
          <w:rFonts w:asciiTheme="majorBidi" w:hAnsiTheme="majorBidi" w:cstheme="majorBidi"/>
          <w:b/>
          <w:bCs/>
        </w:rPr>
        <w:t xml:space="preserve"> : </w:t>
      </w:r>
      <w:r w:rsidRPr="005C5D4E">
        <w:rPr>
          <w:rFonts w:ascii="Times New Roman" w:eastAsia="Times New Roman" w:hAnsi="Times New Roman" w:cs="Times New Roman"/>
          <w:b/>
          <w:bCs/>
          <w:lang w:eastAsia="fr-FR"/>
        </w:rPr>
        <w:t>Détection de viande frauduleuse par PCR (traçabilité ADN)</w:t>
      </w:r>
    </w:p>
    <w:p w14:paraId="3273D357" w14:textId="77777777" w:rsidR="0019649E" w:rsidRPr="005C5D4E" w:rsidRDefault="0019649E" w:rsidP="00184580">
      <w:pPr>
        <w:numPr>
          <w:ilvl w:val="0"/>
          <w:numId w:val="274"/>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Extraction de l’ADN à partir d’échantillons de viande.</w:t>
      </w:r>
    </w:p>
    <w:p w14:paraId="207F6D73" w14:textId="77777777" w:rsidR="0019649E" w:rsidRPr="005C5D4E" w:rsidRDefault="0019649E" w:rsidP="00184580">
      <w:pPr>
        <w:numPr>
          <w:ilvl w:val="0"/>
          <w:numId w:val="274"/>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Amplification PCR avec amorces spécifiques (bœuf, cheval, porc, etc.).</w:t>
      </w:r>
    </w:p>
    <w:p w14:paraId="53969B22" w14:textId="77777777" w:rsidR="0019649E" w:rsidRPr="005C5D4E" w:rsidRDefault="0019649E" w:rsidP="00184580">
      <w:pPr>
        <w:numPr>
          <w:ilvl w:val="0"/>
          <w:numId w:val="274"/>
        </w:numPr>
        <w:spacing w:before="100" w:beforeAutospacing="1" w:after="100" w:afterAutospacing="1" w:line="360" w:lineRule="auto"/>
        <w:rPr>
          <w:rFonts w:ascii="Times New Roman" w:eastAsia="Times New Roman" w:hAnsi="Times New Roman" w:cs="Times New Roman"/>
          <w:lang w:eastAsia="fr-FR"/>
        </w:rPr>
      </w:pPr>
      <w:r w:rsidRPr="005C5D4E">
        <w:rPr>
          <w:rFonts w:ascii="Times New Roman" w:eastAsia="Times New Roman" w:hAnsi="Times New Roman" w:cs="Times New Roman"/>
          <w:lang w:eastAsia="fr-FR"/>
        </w:rPr>
        <w:t>Visualisation des produits par électrophorèse.</w:t>
      </w:r>
    </w:p>
    <w:p w14:paraId="53CA56B2" w14:textId="77777777" w:rsidR="0019649E" w:rsidRDefault="0019649E" w:rsidP="00184580">
      <w:pPr>
        <w:numPr>
          <w:ilvl w:val="0"/>
          <w:numId w:val="274"/>
        </w:numPr>
        <w:spacing w:before="100" w:beforeAutospacing="1" w:after="100" w:afterAutospacing="1" w:line="360" w:lineRule="auto"/>
        <w:rPr>
          <w:rFonts w:ascii="Times New Roman" w:eastAsia="Times New Roman" w:hAnsi="Times New Roman" w:cs="Times New Roman"/>
          <w:sz w:val="24"/>
          <w:szCs w:val="24"/>
          <w:lang w:eastAsia="fr-FR"/>
        </w:rPr>
      </w:pPr>
      <w:r w:rsidRPr="005C5D4E">
        <w:rPr>
          <w:rFonts w:ascii="Times New Roman" w:eastAsia="Times New Roman" w:hAnsi="Times New Roman" w:cs="Times New Roman"/>
          <w:lang w:eastAsia="fr-FR"/>
        </w:rPr>
        <w:t>Interprétation des résultats dans un contexte d’étiquetage frauduleux</w:t>
      </w:r>
      <w:r w:rsidRPr="005C5D4E">
        <w:rPr>
          <w:rFonts w:ascii="Times New Roman" w:eastAsia="Times New Roman" w:hAnsi="Times New Roman" w:cs="Times New Roman"/>
          <w:sz w:val="24"/>
          <w:szCs w:val="24"/>
          <w:lang w:eastAsia="fr-FR"/>
        </w:rPr>
        <w:t>.</w:t>
      </w:r>
    </w:p>
    <w:p w14:paraId="3FEC8A8F" w14:textId="69A304B5" w:rsidR="00AD55CE" w:rsidRPr="005C5D4E" w:rsidRDefault="00AD55CE" w:rsidP="00AD55CE">
      <w:pPr>
        <w:spacing w:before="100" w:beforeAutospacing="1" w:after="100" w:afterAutospacing="1" w:line="360" w:lineRule="auto"/>
        <w:rPr>
          <w:rFonts w:ascii="Times New Roman" w:eastAsia="Times New Roman" w:hAnsi="Times New Roman" w:cs="Times New Roman"/>
          <w:sz w:val="24"/>
          <w:szCs w:val="24"/>
          <w:lang w:eastAsia="fr-FR"/>
        </w:rPr>
      </w:pPr>
    </w:p>
    <w:p w14:paraId="146CC15C" w14:textId="77777777" w:rsidR="0019649E" w:rsidRPr="005C5D4E" w:rsidRDefault="0019649E" w:rsidP="00BD38F9">
      <w:pPr>
        <w:pStyle w:val="Paragraphedeliste"/>
        <w:spacing w:line="360" w:lineRule="auto"/>
        <w:ind w:left="644"/>
        <w:rPr>
          <w:rFonts w:ascii="Segoe UI" w:eastAsia="Times New Roman" w:hAnsi="Segoe UI" w:cs="Segoe UI"/>
          <w:lang w:eastAsia="fr-FR"/>
        </w:rPr>
      </w:pPr>
    </w:p>
    <w:p w14:paraId="2B429FF8" w14:textId="77777777" w:rsidR="0019649E" w:rsidRPr="005C5D4E" w:rsidRDefault="0019649E" w:rsidP="00184580">
      <w:pPr>
        <w:pStyle w:val="Paragraphedeliste"/>
        <w:numPr>
          <w:ilvl w:val="0"/>
          <w:numId w:val="74"/>
        </w:numPr>
        <w:spacing w:after="0" w:line="360" w:lineRule="auto"/>
        <w:jc w:val="both"/>
        <w:rPr>
          <w:rFonts w:asciiTheme="majorBidi" w:hAnsiTheme="majorBidi" w:cstheme="majorBidi"/>
        </w:rPr>
      </w:pPr>
      <w:r w:rsidRPr="005C5D4E">
        <w:rPr>
          <w:rFonts w:asciiTheme="majorBidi" w:hAnsiTheme="majorBidi" w:cstheme="majorBidi"/>
          <w:b/>
          <w:bCs/>
        </w:rPr>
        <w:t xml:space="preserve">Mode d’évaluation : </w:t>
      </w:r>
      <w:r w:rsidRPr="005C5D4E">
        <w:rPr>
          <w:rFonts w:asciiTheme="majorBidi" w:hAnsiTheme="majorBidi" w:cstheme="majorBidi"/>
        </w:rPr>
        <w:t>Contrôle continu : 60 % ; Examen : 40 %.</w:t>
      </w:r>
    </w:p>
    <w:p w14:paraId="35FFB3C1" w14:textId="77777777" w:rsidR="0019649E" w:rsidRPr="005C5D4E" w:rsidRDefault="0019649E" w:rsidP="00184580">
      <w:pPr>
        <w:pStyle w:val="Paragraphedeliste"/>
        <w:numPr>
          <w:ilvl w:val="0"/>
          <w:numId w:val="74"/>
        </w:numPr>
        <w:spacing w:after="0" w:line="360" w:lineRule="auto"/>
        <w:jc w:val="both"/>
        <w:rPr>
          <w:rFonts w:asciiTheme="majorBidi" w:hAnsiTheme="majorBidi" w:cstheme="majorBidi"/>
          <w:b/>
          <w:bCs/>
        </w:rPr>
      </w:pPr>
      <w:r w:rsidRPr="005C5D4E">
        <w:rPr>
          <w:rFonts w:asciiTheme="majorBidi" w:hAnsiTheme="majorBidi" w:cstheme="majorBidi"/>
          <w:b/>
          <w:bCs/>
        </w:rPr>
        <w:t xml:space="preserve">Références : </w:t>
      </w:r>
      <w:r w:rsidRPr="005C5D4E">
        <w:rPr>
          <w:rFonts w:asciiTheme="majorBidi" w:hAnsiTheme="majorBidi" w:cstheme="majorBidi"/>
        </w:rPr>
        <w:t>Livres et polycopiés, sites internet, etc.</w:t>
      </w:r>
    </w:p>
    <w:p w14:paraId="2D9FB19B" w14:textId="77777777" w:rsidR="0019649E" w:rsidRDefault="0019649E" w:rsidP="0019649E">
      <w:pPr>
        <w:rPr>
          <w:rFonts w:asciiTheme="majorBidi" w:hAnsiTheme="majorBidi" w:cstheme="majorBidi"/>
          <w:b/>
          <w:bCs/>
        </w:rPr>
      </w:pPr>
      <w:r>
        <w:rPr>
          <w:rFonts w:asciiTheme="majorBidi" w:hAnsiTheme="majorBidi" w:cstheme="majorBidi"/>
          <w:b/>
          <w:bCs/>
        </w:rPr>
        <w:br w:type="page"/>
      </w:r>
    </w:p>
    <w:p w14:paraId="2849A9AD" w14:textId="36FE336E" w:rsidR="002B0DEF" w:rsidRPr="003A1588" w:rsidRDefault="00320C2E" w:rsidP="00C43560">
      <w:pPr>
        <w:pStyle w:val="Titre2"/>
        <w:rPr>
          <w:rFonts w:asciiTheme="majorBidi" w:hAnsiTheme="majorBidi" w:cstheme="majorBidi"/>
        </w:rPr>
      </w:pPr>
      <w:r w:rsidRPr="003A1588">
        <w:rPr>
          <w:rFonts w:asciiTheme="majorBidi" w:hAnsiTheme="majorBidi" w:cstheme="majorBidi"/>
        </w:rPr>
        <w:lastRenderedPageBreak/>
        <w:t>P</w:t>
      </w:r>
      <w:r w:rsidR="002B0DEF" w:rsidRPr="003A1588">
        <w:rPr>
          <w:rFonts w:asciiTheme="majorBidi" w:hAnsiTheme="majorBidi" w:cstheme="majorBidi"/>
        </w:rPr>
        <w:t xml:space="preserve">ROGRAMME : </w:t>
      </w:r>
      <w:r w:rsidR="000A63D6">
        <w:rPr>
          <w:rFonts w:asciiTheme="majorBidi" w:hAnsiTheme="majorBidi" w:cstheme="majorBidi"/>
        </w:rPr>
        <w:t xml:space="preserve">Ateliers </w:t>
      </w:r>
      <w:r w:rsidR="00B272D5" w:rsidRPr="00B272D5">
        <w:rPr>
          <w:rFonts w:asciiTheme="majorBidi" w:hAnsiTheme="majorBidi" w:cstheme="majorBidi"/>
        </w:rPr>
        <w:t>Parasites et micro-organismes Forensiques</w:t>
      </w:r>
    </w:p>
    <w:p w14:paraId="2CFF16A2" w14:textId="77777777" w:rsidR="002B0DEF" w:rsidRPr="003A1588" w:rsidRDefault="002B0DEF" w:rsidP="002B0DEF">
      <w:pPr>
        <w:spacing w:after="0" w:line="240" w:lineRule="auto"/>
        <w:rPr>
          <w:rFonts w:asciiTheme="majorBidi" w:hAnsiTheme="majorBidi" w:cstheme="majorBidi"/>
          <w:b/>
          <w:bCs/>
        </w:rPr>
      </w:pPr>
      <w:r w:rsidRPr="003A1588">
        <w:rPr>
          <w:rFonts w:asciiTheme="majorBidi" w:hAnsiTheme="majorBidi" w:cstheme="majorBidi"/>
          <w:b/>
          <w:bCs/>
        </w:rPr>
        <w:t xml:space="preserve">Semestre : </w:t>
      </w:r>
      <w:r w:rsidR="004C5DE5" w:rsidRPr="003A1588">
        <w:rPr>
          <w:rFonts w:asciiTheme="majorBidi" w:hAnsiTheme="majorBidi" w:cstheme="majorBidi"/>
          <w:b/>
          <w:bCs/>
        </w:rPr>
        <w:t>4</w:t>
      </w:r>
    </w:p>
    <w:p w14:paraId="511414F3" w14:textId="0F4DC181" w:rsidR="002B0DEF" w:rsidRPr="003A1588" w:rsidRDefault="004C5DE5" w:rsidP="002B0DEF">
      <w:pPr>
        <w:spacing w:after="0" w:line="240" w:lineRule="auto"/>
        <w:rPr>
          <w:rFonts w:asciiTheme="majorBidi" w:hAnsiTheme="majorBidi" w:cstheme="majorBidi"/>
          <w:b/>
          <w:bCs/>
        </w:rPr>
      </w:pPr>
      <w:r w:rsidRPr="003A1588">
        <w:rPr>
          <w:rFonts w:asciiTheme="majorBidi" w:hAnsiTheme="majorBidi" w:cstheme="majorBidi"/>
          <w:b/>
          <w:bCs/>
        </w:rPr>
        <w:t xml:space="preserve">UEM </w:t>
      </w:r>
      <w:r w:rsidR="003A1588">
        <w:rPr>
          <w:rFonts w:asciiTheme="majorBidi" w:hAnsiTheme="majorBidi" w:cstheme="majorBidi"/>
          <w:b/>
          <w:bCs/>
        </w:rPr>
        <w:t>2</w:t>
      </w:r>
      <w:r w:rsidR="002B0DEF" w:rsidRPr="003A1588">
        <w:rPr>
          <w:rFonts w:asciiTheme="majorBidi" w:hAnsiTheme="majorBidi" w:cstheme="majorBidi"/>
          <w:b/>
          <w:bCs/>
        </w:rPr>
        <w:t xml:space="preserve"> : </w:t>
      </w:r>
      <w:r w:rsidR="00B272D5" w:rsidRPr="00B272D5">
        <w:rPr>
          <w:rFonts w:asciiTheme="majorBidi" w:hAnsiTheme="majorBidi" w:cstheme="majorBidi"/>
          <w:b/>
          <w:bCs/>
        </w:rPr>
        <w:t>Parasites et micro-organismes Forensiques</w:t>
      </w:r>
    </w:p>
    <w:p w14:paraId="0A748ECA" w14:textId="287C07CD" w:rsidR="002B0DEF" w:rsidRPr="003A1588" w:rsidRDefault="002B0DEF" w:rsidP="002B0DEF">
      <w:pPr>
        <w:spacing w:after="0" w:line="240" w:lineRule="auto"/>
        <w:rPr>
          <w:rFonts w:asciiTheme="majorBidi" w:hAnsiTheme="majorBidi" w:cstheme="majorBidi"/>
          <w:b/>
          <w:bCs/>
        </w:rPr>
      </w:pPr>
      <w:r w:rsidRPr="003A1588">
        <w:rPr>
          <w:rFonts w:asciiTheme="majorBidi" w:hAnsiTheme="majorBidi" w:cstheme="majorBidi"/>
          <w:b/>
          <w:bCs/>
        </w:rPr>
        <w:t xml:space="preserve">Crédits : </w:t>
      </w:r>
      <w:r w:rsidR="003A1588">
        <w:rPr>
          <w:rFonts w:asciiTheme="majorBidi" w:hAnsiTheme="majorBidi" w:cstheme="majorBidi"/>
          <w:b/>
          <w:bCs/>
        </w:rPr>
        <w:t>4</w:t>
      </w:r>
    </w:p>
    <w:p w14:paraId="34968D10" w14:textId="6F798F1B" w:rsidR="002B0DEF" w:rsidRPr="003A1588" w:rsidRDefault="002B0DEF" w:rsidP="002B0DEF">
      <w:pPr>
        <w:spacing w:after="0" w:line="240" w:lineRule="auto"/>
        <w:rPr>
          <w:rFonts w:asciiTheme="majorBidi" w:hAnsiTheme="majorBidi" w:cstheme="majorBidi"/>
          <w:b/>
          <w:bCs/>
        </w:rPr>
      </w:pPr>
      <w:r w:rsidRPr="003A1588">
        <w:rPr>
          <w:rFonts w:asciiTheme="majorBidi" w:hAnsiTheme="majorBidi" w:cstheme="majorBidi"/>
          <w:b/>
          <w:bCs/>
        </w:rPr>
        <w:t xml:space="preserve">Coefficient : </w:t>
      </w:r>
      <w:r w:rsidR="00F91BAB">
        <w:rPr>
          <w:rFonts w:asciiTheme="majorBidi" w:hAnsiTheme="majorBidi" w:cstheme="majorBidi"/>
          <w:b/>
          <w:bCs/>
        </w:rPr>
        <w:t>2</w:t>
      </w:r>
    </w:p>
    <w:p w14:paraId="0EAE62B3" w14:textId="77777777" w:rsidR="002B0DEF" w:rsidRPr="003A1588" w:rsidRDefault="002B0DEF" w:rsidP="002B0DEF">
      <w:pPr>
        <w:spacing w:line="360" w:lineRule="auto"/>
        <w:jc w:val="both"/>
        <w:rPr>
          <w:rFonts w:asciiTheme="majorBidi" w:hAnsiTheme="majorBidi" w:cstheme="majorBidi"/>
          <w:shd w:val="clear" w:color="auto" w:fill="FFFFFF"/>
        </w:rPr>
      </w:pPr>
    </w:p>
    <w:p w14:paraId="530D363B" w14:textId="77777777" w:rsidR="002B0DEF" w:rsidRPr="003A1588" w:rsidRDefault="002B0DEF" w:rsidP="00184580">
      <w:pPr>
        <w:pStyle w:val="Paragraphedeliste"/>
        <w:numPr>
          <w:ilvl w:val="0"/>
          <w:numId w:val="71"/>
        </w:numPr>
        <w:spacing w:after="0" w:line="360" w:lineRule="auto"/>
        <w:jc w:val="both"/>
        <w:rPr>
          <w:rFonts w:asciiTheme="majorBidi" w:hAnsiTheme="majorBidi" w:cstheme="majorBidi"/>
          <w:b/>
          <w:bCs/>
        </w:rPr>
      </w:pPr>
      <w:r w:rsidRPr="003A1588">
        <w:rPr>
          <w:rFonts w:asciiTheme="majorBidi" w:hAnsiTheme="majorBidi" w:cstheme="majorBidi"/>
          <w:b/>
          <w:bCs/>
        </w:rPr>
        <w:t>Objectifs de l’enseignement</w:t>
      </w:r>
    </w:p>
    <w:p w14:paraId="36DB7869" w14:textId="77777777" w:rsidR="004445AD" w:rsidRPr="003A1588" w:rsidRDefault="004445AD" w:rsidP="004445AD">
      <w:pPr>
        <w:spacing w:after="0" w:line="360" w:lineRule="auto"/>
        <w:ind w:firstLine="709"/>
        <w:jc w:val="both"/>
        <w:rPr>
          <w:rFonts w:asciiTheme="majorBidi" w:hAnsiTheme="majorBidi" w:cstheme="majorBidi"/>
        </w:rPr>
      </w:pPr>
      <w:r w:rsidRPr="003A1588">
        <w:rPr>
          <w:rFonts w:asciiTheme="majorBidi" w:hAnsiTheme="majorBidi" w:cstheme="majorBidi"/>
        </w:rPr>
        <w:t xml:space="preserve">Cet atelier a pour objectif d’initier les apprenants aux méthodes d’analyse parasitologique et microbiologique appliquées aux sciences forensiques. Il vise à développer des compétences pratiques dans la détection, l’identification morphologique et moléculaire de parasites et de micro-organismes d’intérêt médico-légal, ainsi qu’à interpréter leur rôle dans le cadre d’une enquête criminelle ou sanitaire. Les apprenants apprendront à mobiliser ces connaissances dans des contextes variés : estimation du temps de mort, traçabilité environnementale, suspicion de </w:t>
      </w:r>
      <w:proofErr w:type="spellStart"/>
      <w:r w:rsidRPr="003A1588">
        <w:rPr>
          <w:rFonts w:asciiTheme="majorBidi" w:hAnsiTheme="majorBidi" w:cstheme="majorBidi"/>
        </w:rPr>
        <w:t>biocriminalité</w:t>
      </w:r>
      <w:proofErr w:type="spellEnd"/>
      <w:r w:rsidRPr="003A1588">
        <w:rPr>
          <w:rFonts w:asciiTheme="majorBidi" w:hAnsiTheme="majorBidi" w:cstheme="majorBidi"/>
        </w:rPr>
        <w:t xml:space="preserve">, maltraitance ou intoxication parasitaire. </w:t>
      </w:r>
    </w:p>
    <w:p w14:paraId="499980EC" w14:textId="26D21DAE" w:rsidR="002B0DEF" w:rsidRPr="003A1588" w:rsidRDefault="002B0DEF" w:rsidP="00184580">
      <w:pPr>
        <w:pStyle w:val="Paragraphedeliste"/>
        <w:numPr>
          <w:ilvl w:val="0"/>
          <w:numId w:val="71"/>
        </w:numPr>
        <w:spacing w:after="0" w:line="360" w:lineRule="auto"/>
        <w:jc w:val="both"/>
        <w:rPr>
          <w:rFonts w:asciiTheme="majorBidi" w:hAnsiTheme="majorBidi" w:cstheme="majorBidi"/>
          <w:b/>
          <w:bCs/>
        </w:rPr>
      </w:pPr>
      <w:r w:rsidRPr="003A1588">
        <w:rPr>
          <w:rFonts w:asciiTheme="majorBidi" w:hAnsiTheme="majorBidi" w:cstheme="majorBidi"/>
          <w:b/>
          <w:bCs/>
        </w:rPr>
        <w:t>Connaissances préalables recommandées</w:t>
      </w:r>
    </w:p>
    <w:p w14:paraId="65C9651D" w14:textId="4DA3D90F" w:rsidR="004445AD" w:rsidRPr="003A1588" w:rsidRDefault="004445AD" w:rsidP="004445AD">
      <w:pPr>
        <w:spacing w:after="0" w:line="360" w:lineRule="auto"/>
        <w:ind w:firstLine="709"/>
        <w:jc w:val="both"/>
        <w:rPr>
          <w:rFonts w:asciiTheme="majorBidi" w:hAnsiTheme="majorBidi" w:cstheme="majorBidi"/>
        </w:rPr>
      </w:pPr>
      <w:r w:rsidRPr="003A1588">
        <w:rPr>
          <w:rFonts w:asciiTheme="majorBidi" w:hAnsiTheme="majorBidi" w:cstheme="majorBidi"/>
        </w:rPr>
        <w:t>Une connaissance de base en microbiologie, parasitologie et biologie moléculaire est requise. Les étudiants doivent maîtriser les fondamentaux de la microscopie optique, les notions de cycle parasitaire, ainsi que les principes de la PCR et de la culture microbienne. Une sensibilisation préalable à la démarche criminalistique ou médico-légale est également souhaitée pour mieux contextualiser les travaux pratiques proposés.</w:t>
      </w:r>
    </w:p>
    <w:p w14:paraId="0519F365" w14:textId="7297A28F" w:rsidR="001B058C" w:rsidRPr="00616313" w:rsidRDefault="002B0DEF" w:rsidP="00184580">
      <w:pPr>
        <w:pStyle w:val="Paragraphedeliste"/>
        <w:numPr>
          <w:ilvl w:val="0"/>
          <w:numId w:val="71"/>
        </w:numPr>
        <w:spacing w:line="360" w:lineRule="auto"/>
        <w:jc w:val="both"/>
        <w:rPr>
          <w:rFonts w:asciiTheme="majorBidi" w:hAnsiTheme="majorBidi" w:cstheme="majorBidi"/>
          <w:b/>
          <w:bCs/>
        </w:rPr>
      </w:pPr>
      <w:r w:rsidRPr="00616313">
        <w:rPr>
          <w:rFonts w:asciiTheme="majorBidi" w:hAnsiTheme="majorBidi" w:cstheme="majorBidi"/>
          <w:b/>
          <w:bCs/>
        </w:rPr>
        <w:t xml:space="preserve">Contenu de la matière </w:t>
      </w:r>
    </w:p>
    <w:p w14:paraId="60F562DE" w14:textId="14D8BB22" w:rsidR="001B058C" w:rsidRPr="001B058C" w:rsidRDefault="001B058C" w:rsidP="001B058C">
      <w:pPr>
        <w:spacing w:before="100" w:beforeAutospacing="1" w:after="100" w:afterAutospacing="1" w:line="240" w:lineRule="auto"/>
        <w:outlineLvl w:val="2"/>
        <w:rPr>
          <w:rFonts w:ascii="Times New Roman" w:eastAsia="Times New Roman" w:hAnsi="Times New Roman" w:cs="Times New Roman"/>
          <w:b/>
          <w:bCs/>
          <w:lang w:eastAsia="fr-FR"/>
        </w:rPr>
      </w:pPr>
      <w:r w:rsidRPr="00616313">
        <w:rPr>
          <w:rFonts w:ascii="Times New Roman" w:eastAsia="Times New Roman" w:hAnsi="Times New Roman" w:cs="Times New Roman"/>
          <w:b/>
          <w:bCs/>
          <w:lang w:eastAsia="fr-FR"/>
        </w:rPr>
        <w:t xml:space="preserve">Atelier 1 – Identification morphologique des parasites d’intérêt </w:t>
      </w:r>
      <w:r w:rsidR="00935E52">
        <w:rPr>
          <w:rFonts w:ascii="Times New Roman" w:eastAsia="Times New Roman" w:hAnsi="Times New Roman" w:cs="Times New Roman"/>
          <w:b/>
          <w:bCs/>
          <w:lang w:eastAsia="fr-FR"/>
        </w:rPr>
        <w:t>forensique</w:t>
      </w:r>
    </w:p>
    <w:p w14:paraId="52F426DC" w14:textId="551F3EB6" w:rsidR="001B058C" w:rsidRPr="001B058C" w:rsidRDefault="001B058C" w:rsidP="001B058C">
      <w:pPr>
        <w:spacing w:before="100" w:beforeAutospacing="1" w:after="100" w:afterAutospacing="1" w:line="240" w:lineRule="auto"/>
        <w:outlineLvl w:val="2"/>
        <w:rPr>
          <w:rFonts w:ascii="Times New Roman" w:eastAsia="Times New Roman" w:hAnsi="Times New Roman" w:cs="Times New Roman"/>
          <w:b/>
          <w:bCs/>
          <w:lang w:eastAsia="fr-FR"/>
        </w:rPr>
      </w:pPr>
      <w:r w:rsidRPr="00616313">
        <w:rPr>
          <w:rFonts w:ascii="Times New Roman" w:eastAsia="Times New Roman" w:hAnsi="Times New Roman" w:cs="Times New Roman"/>
          <w:b/>
          <w:bCs/>
          <w:lang w:eastAsia="fr-FR"/>
        </w:rPr>
        <w:t>Atelier 2 – Micro-organismes bactériens dans les scènes criminelles</w:t>
      </w:r>
    </w:p>
    <w:p w14:paraId="31E1046C" w14:textId="6DD11C75" w:rsidR="001B058C" w:rsidRPr="001B058C" w:rsidRDefault="001B058C" w:rsidP="003A1588">
      <w:pPr>
        <w:spacing w:before="100" w:beforeAutospacing="1" w:after="100" w:afterAutospacing="1" w:line="240" w:lineRule="auto"/>
        <w:outlineLvl w:val="2"/>
        <w:rPr>
          <w:rFonts w:ascii="Times New Roman" w:eastAsia="Times New Roman" w:hAnsi="Times New Roman" w:cs="Times New Roman"/>
          <w:b/>
          <w:bCs/>
          <w:lang w:eastAsia="fr-FR"/>
        </w:rPr>
      </w:pPr>
      <w:r w:rsidRPr="00616313">
        <w:rPr>
          <w:rFonts w:ascii="Times New Roman" w:eastAsia="Times New Roman" w:hAnsi="Times New Roman" w:cs="Times New Roman"/>
          <w:b/>
          <w:bCs/>
          <w:lang w:eastAsia="fr-FR"/>
        </w:rPr>
        <w:t>Atelier 3 – Fongiques Forensiques : les champignons comme traceurs biologiques</w:t>
      </w:r>
    </w:p>
    <w:p w14:paraId="20737CB3" w14:textId="29DB0040" w:rsidR="001B058C" w:rsidRPr="001B058C" w:rsidRDefault="001B058C" w:rsidP="001B058C">
      <w:pPr>
        <w:spacing w:before="100" w:beforeAutospacing="1" w:after="100" w:afterAutospacing="1" w:line="240" w:lineRule="auto"/>
        <w:outlineLvl w:val="2"/>
        <w:rPr>
          <w:rFonts w:ascii="Times New Roman" w:eastAsia="Times New Roman" w:hAnsi="Times New Roman" w:cs="Times New Roman"/>
          <w:b/>
          <w:bCs/>
          <w:lang w:eastAsia="fr-FR"/>
        </w:rPr>
      </w:pPr>
      <w:r w:rsidRPr="00616313">
        <w:rPr>
          <w:rFonts w:ascii="Times New Roman" w:eastAsia="Times New Roman" w:hAnsi="Times New Roman" w:cs="Times New Roman"/>
          <w:b/>
          <w:bCs/>
          <w:lang w:eastAsia="fr-FR"/>
        </w:rPr>
        <w:t>Atelier 4 – Techniques moléculaires appliquées à la parasitologie et à la mycologie forensique</w:t>
      </w:r>
    </w:p>
    <w:p w14:paraId="0F782CBE" w14:textId="6812782B" w:rsidR="001B058C" w:rsidRPr="00616313" w:rsidRDefault="003A1588" w:rsidP="001B058C">
      <w:pPr>
        <w:spacing w:before="100" w:beforeAutospacing="1" w:after="100" w:afterAutospacing="1" w:line="240" w:lineRule="auto"/>
        <w:outlineLvl w:val="2"/>
        <w:rPr>
          <w:rFonts w:ascii="Times New Roman" w:eastAsia="Times New Roman" w:hAnsi="Times New Roman" w:cs="Times New Roman"/>
          <w:b/>
          <w:bCs/>
          <w:lang w:eastAsia="fr-FR"/>
        </w:rPr>
      </w:pPr>
      <w:r w:rsidRPr="00616313">
        <w:rPr>
          <w:rFonts w:ascii="Times New Roman" w:eastAsia="Times New Roman" w:hAnsi="Times New Roman" w:cs="Times New Roman"/>
          <w:b/>
          <w:bCs/>
          <w:lang w:eastAsia="fr-FR"/>
        </w:rPr>
        <w:t xml:space="preserve">Atelier </w:t>
      </w:r>
      <w:r w:rsidR="001B058C" w:rsidRPr="00616313">
        <w:rPr>
          <w:rFonts w:ascii="Times New Roman" w:eastAsia="Times New Roman" w:hAnsi="Times New Roman" w:cs="Times New Roman"/>
          <w:b/>
          <w:bCs/>
          <w:lang w:eastAsia="fr-FR"/>
        </w:rPr>
        <w:t>5 – Diagnostic comparatif sur scène simulée</w:t>
      </w:r>
    </w:p>
    <w:p w14:paraId="600E869E" w14:textId="77777777" w:rsidR="00022B97" w:rsidRPr="00616313" w:rsidRDefault="00022B97" w:rsidP="00256D61">
      <w:pPr>
        <w:pStyle w:val="Paragraphedeliste"/>
        <w:spacing w:line="360" w:lineRule="auto"/>
        <w:rPr>
          <w:rFonts w:asciiTheme="majorBidi" w:hAnsiTheme="majorBidi" w:cstheme="majorBidi"/>
        </w:rPr>
      </w:pPr>
    </w:p>
    <w:p w14:paraId="6814E5AE" w14:textId="51E230F5" w:rsidR="002B0DEF" w:rsidRPr="00616313" w:rsidRDefault="002B0DEF" w:rsidP="00184580">
      <w:pPr>
        <w:pStyle w:val="Paragraphedeliste"/>
        <w:numPr>
          <w:ilvl w:val="0"/>
          <w:numId w:val="71"/>
        </w:numPr>
        <w:spacing w:after="0" w:line="360" w:lineRule="auto"/>
        <w:jc w:val="both"/>
        <w:rPr>
          <w:rFonts w:asciiTheme="majorBidi" w:hAnsiTheme="majorBidi" w:cstheme="majorBidi"/>
          <w:b/>
          <w:bCs/>
        </w:rPr>
      </w:pPr>
      <w:r w:rsidRPr="00616313">
        <w:rPr>
          <w:rFonts w:asciiTheme="majorBidi" w:hAnsiTheme="majorBidi" w:cstheme="majorBidi"/>
          <w:b/>
          <w:bCs/>
        </w:rPr>
        <w:t>Mode d’évaluation</w:t>
      </w:r>
      <w:r w:rsidR="00022B97" w:rsidRPr="00616313">
        <w:rPr>
          <w:rFonts w:asciiTheme="majorBidi" w:hAnsiTheme="majorBidi" w:cstheme="majorBidi"/>
          <w:b/>
          <w:bCs/>
        </w:rPr>
        <w:t xml:space="preserve"> : </w:t>
      </w:r>
      <w:r w:rsidR="00022B97" w:rsidRPr="00616313">
        <w:rPr>
          <w:rFonts w:asciiTheme="majorBidi" w:hAnsiTheme="majorBidi" w:cstheme="majorBidi"/>
        </w:rPr>
        <w:t>Contrôle</w:t>
      </w:r>
      <w:r w:rsidRPr="00616313">
        <w:rPr>
          <w:rFonts w:asciiTheme="majorBidi" w:hAnsiTheme="majorBidi" w:cstheme="majorBidi"/>
        </w:rPr>
        <w:t xml:space="preserve"> continu : </w:t>
      </w:r>
      <w:r w:rsidR="00494627" w:rsidRPr="00616313">
        <w:rPr>
          <w:rFonts w:asciiTheme="majorBidi" w:hAnsiTheme="majorBidi" w:cstheme="majorBidi"/>
        </w:rPr>
        <w:t>60</w:t>
      </w:r>
      <w:r w:rsidRPr="00616313">
        <w:rPr>
          <w:rFonts w:asciiTheme="majorBidi" w:hAnsiTheme="majorBidi" w:cstheme="majorBidi"/>
        </w:rPr>
        <w:t xml:space="preserve"> % ; Examen : </w:t>
      </w:r>
      <w:r w:rsidR="00494627" w:rsidRPr="00616313">
        <w:rPr>
          <w:rFonts w:asciiTheme="majorBidi" w:hAnsiTheme="majorBidi" w:cstheme="majorBidi"/>
        </w:rPr>
        <w:t>40</w:t>
      </w:r>
      <w:r w:rsidRPr="00616313">
        <w:rPr>
          <w:rFonts w:asciiTheme="majorBidi" w:hAnsiTheme="majorBidi" w:cstheme="majorBidi"/>
        </w:rPr>
        <w:t xml:space="preserve"> %.</w:t>
      </w:r>
    </w:p>
    <w:p w14:paraId="04BC2ED6" w14:textId="77777777" w:rsidR="002B0DEF" w:rsidRPr="00616313" w:rsidRDefault="002B0DEF" w:rsidP="00184580">
      <w:pPr>
        <w:pStyle w:val="Paragraphedeliste"/>
        <w:numPr>
          <w:ilvl w:val="0"/>
          <w:numId w:val="71"/>
        </w:numPr>
        <w:spacing w:after="0" w:line="360" w:lineRule="auto"/>
        <w:jc w:val="both"/>
        <w:rPr>
          <w:rFonts w:asciiTheme="majorBidi" w:hAnsiTheme="majorBidi" w:cstheme="majorBidi"/>
        </w:rPr>
      </w:pPr>
      <w:r w:rsidRPr="00616313">
        <w:rPr>
          <w:rFonts w:asciiTheme="majorBidi" w:hAnsiTheme="majorBidi" w:cstheme="majorBidi"/>
          <w:b/>
          <w:bCs/>
        </w:rPr>
        <w:t xml:space="preserve">Références </w:t>
      </w:r>
      <w:r w:rsidRPr="00616313">
        <w:rPr>
          <w:rFonts w:asciiTheme="majorBidi" w:hAnsiTheme="majorBidi" w:cstheme="majorBidi"/>
        </w:rPr>
        <w:t xml:space="preserve">(Livres et polycopiés, sites internet, </w:t>
      </w:r>
      <w:proofErr w:type="spellStart"/>
      <w:r w:rsidRPr="00616313">
        <w:rPr>
          <w:rFonts w:asciiTheme="majorBidi" w:hAnsiTheme="majorBidi" w:cstheme="majorBidi"/>
        </w:rPr>
        <w:t>etc</w:t>
      </w:r>
      <w:proofErr w:type="spellEnd"/>
      <w:r w:rsidRPr="00616313">
        <w:rPr>
          <w:rFonts w:asciiTheme="majorBidi" w:hAnsiTheme="majorBidi" w:cstheme="majorBidi"/>
        </w:rPr>
        <w:t xml:space="preserve">) </w:t>
      </w:r>
    </w:p>
    <w:p w14:paraId="6EB1A055" w14:textId="77777777" w:rsidR="00F91BAB" w:rsidRDefault="00F91BAB">
      <w:pPr>
        <w:rPr>
          <w:rFonts w:asciiTheme="majorBidi" w:hAnsiTheme="majorBidi" w:cstheme="majorBidi"/>
        </w:rPr>
      </w:pPr>
    </w:p>
    <w:p w14:paraId="31B52450" w14:textId="77777777" w:rsidR="00F91BAB" w:rsidRDefault="00F91BAB">
      <w:pPr>
        <w:rPr>
          <w:rFonts w:asciiTheme="majorBidi" w:hAnsiTheme="majorBidi" w:cstheme="majorBidi"/>
        </w:rPr>
      </w:pPr>
      <w:r>
        <w:rPr>
          <w:rFonts w:asciiTheme="majorBidi" w:hAnsiTheme="majorBidi" w:cstheme="majorBidi"/>
        </w:rPr>
        <w:br w:type="page"/>
      </w:r>
    </w:p>
    <w:p w14:paraId="251386A1" w14:textId="1757596D" w:rsidR="00BF7ED6" w:rsidRPr="00F91BAB" w:rsidRDefault="00BF7ED6" w:rsidP="00BF7ED6">
      <w:pPr>
        <w:pBdr>
          <w:top w:val="single" w:sz="4" w:space="1" w:color="auto"/>
          <w:bottom w:val="single" w:sz="4" w:space="2" w:color="auto"/>
        </w:pBdr>
        <w:tabs>
          <w:tab w:val="center" w:pos="4819"/>
        </w:tabs>
        <w:spacing w:after="0"/>
        <w:jc w:val="center"/>
        <w:outlineLvl w:val="1"/>
        <w:rPr>
          <w:rFonts w:asciiTheme="majorBidi" w:hAnsiTheme="majorBidi" w:cstheme="majorBidi"/>
          <w:b/>
          <w:bCs/>
          <w:sz w:val="24"/>
          <w:szCs w:val="24"/>
        </w:rPr>
      </w:pPr>
      <w:r w:rsidRPr="00F91BAB">
        <w:rPr>
          <w:rFonts w:asciiTheme="majorBidi" w:hAnsiTheme="majorBidi" w:cstheme="majorBidi"/>
          <w:b/>
          <w:bCs/>
          <w:sz w:val="24"/>
          <w:szCs w:val="24"/>
        </w:rPr>
        <w:lastRenderedPageBreak/>
        <w:t xml:space="preserve">PROGRAMME : </w:t>
      </w:r>
      <w:r w:rsidR="007A2D6E" w:rsidRPr="007A2D6E">
        <w:rPr>
          <w:rFonts w:asciiTheme="majorBidi" w:hAnsiTheme="majorBidi" w:cstheme="majorBidi"/>
          <w:b/>
          <w:bCs/>
          <w:sz w:val="24"/>
          <w:szCs w:val="24"/>
        </w:rPr>
        <w:t>Lean Startup</w:t>
      </w:r>
    </w:p>
    <w:p w14:paraId="79209A2A" w14:textId="77777777" w:rsidR="00BF7ED6" w:rsidRPr="00F91BAB" w:rsidRDefault="00BF7ED6" w:rsidP="00BF7ED6">
      <w:pPr>
        <w:spacing w:after="0" w:line="240" w:lineRule="auto"/>
        <w:rPr>
          <w:rFonts w:asciiTheme="majorBidi" w:hAnsiTheme="majorBidi" w:cstheme="majorBidi"/>
          <w:b/>
          <w:bCs/>
        </w:rPr>
      </w:pPr>
      <w:r w:rsidRPr="00F91BAB">
        <w:rPr>
          <w:rFonts w:asciiTheme="majorBidi" w:hAnsiTheme="majorBidi" w:cstheme="majorBidi"/>
          <w:b/>
          <w:bCs/>
        </w:rPr>
        <w:t>Semestre : 4</w:t>
      </w:r>
    </w:p>
    <w:p w14:paraId="72C728A1" w14:textId="579C4299" w:rsidR="00BF7ED6" w:rsidRPr="00F91BAB" w:rsidRDefault="00BF7ED6" w:rsidP="00BF7ED6">
      <w:pPr>
        <w:spacing w:after="0" w:line="240" w:lineRule="auto"/>
        <w:rPr>
          <w:rFonts w:asciiTheme="majorBidi" w:hAnsiTheme="majorBidi" w:cstheme="majorBidi"/>
          <w:b/>
          <w:bCs/>
        </w:rPr>
      </w:pPr>
      <w:r w:rsidRPr="00F91BAB">
        <w:rPr>
          <w:rFonts w:asciiTheme="majorBidi" w:hAnsiTheme="majorBidi" w:cstheme="majorBidi"/>
          <w:b/>
          <w:bCs/>
        </w:rPr>
        <w:t xml:space="preserve">UED </w:t>
      </w:r>
      <w:proofErr w:type="gramStart"/>
      <w:r w:rsidRPr="00F91BAB">
        <w:rPr>
          <w:rFonts w:asciiTheme="majorBidi" w:hAnsiTheme="majorBidi" w:cstheme="majorBidi" w:hint="cs"/>
          <w:b/>
          <w:bCs/>
          <w:rtl/>
        </w:rPr>
        <w:t>1</w:t>
      </w:r>
      <w:r w:rsidRPr="00F91BAB">
        <w:rPr>
          <w:rFonts w:asciiTheme="majorBidi" w:hAnsiTheme="majorBidi" w:cstheme="majorBidi"/>
          <w:b/>
          <w:bCs/>
        </w:rPr>
        <w:t>:</w:t>
      </w:r>
      <w:proofErr w:type="gramEnd"/>
      <w:r w:rsidRPr="00F91BAB">
        <w:rPr>
          <w:rFonts w:asciiTheme="majorBidi" w:hAnsiTheme="majorBidi" w:cstheme="majorBidi"/>
          <w:b/>
          <w:bCs/>
        </w:rPr>
        <w:t xml:space="preserve"> </w:t>
      </w:r>
      <w:r w:rsidR="007A2D6E" w:rsidRPr="007A2D6E">
        <w:rPr>
          <w:rFonts w:asciiTheme="majorBidi" w:hAnsiTheme="majorBidi" w:cstheme="majorBidi"/>
          <w:b/>
          <w:bCs/>
        </w:rPr>
        <w:t>Lean Startup</w:t>
      </w:r>
    </w:p>
    <w:p w14:paraId="5D6E8D91" w14:textId="7A626626" w:rsidR="00BF7ED6" w:rsidRPr="00F91BAB" w:rsidRDefault="00BF7ED6" w:rsidP="00BF7ED6">
      <w:pPr>
        <w:spacing w:after="0" w:line="240" w:lineRule="auto"/>
        <w:rPr>
          <w:rFonts w:asciiTheme="majorBidi" w:hAnsiTheme="majorBidi" w:cstheme="majorBidi"/>
          <w:b/>
          <w:bCs/>
        </w:rPr>
      </w:pPr>
      <w:r w:rsidRPr="00F91BAB">
        <w:rPr>
          <w:rFonts w:asciiTheme="majorBidi" w:hAnsiTheme="majorBidi" w:cstheme="majorBidi"/>
          <w:b/>
          <w:bCs/>
        </w:rPr>
        <w:t xml:space="preserve">Crédits : </w:t>
      </w:r>
      <w:r w:rsidR="006C2FBC">
        <w:rPr>
          <w:rFonts w:asciiTheme="majorBidi" w:hAnsiTheme="majorBidi" w:cstheme="majorBidi"/>
          <w:b/>
          <w:bCs/>
        </w:rPr>
        <w:t>3</w:t>
      </w:r>
    </w:p>
    <w:p w14:paraId="7539CEDC" w14:textId="77777777" w:rsidR="00BF7ED6" w:rsidRPr="00F91BAB" w:rsidRDefault="00BF7ED6" w:rsidP="00BF7ED6">
      <w:pPr>
        <w:spacing w:after="0" w:line="240" w:lineRule="auto"/>
        <w:rPr>
          <w:rFonts w:asciiTheme="majorBidi" w:hAnsiTheme="majorBidi" w:cstheme="majorBidi"/>
          <w:b/>
          <w:bCs/>
        </w:rPr>
      </w:pPr>
      <w:r w:rsidRPr="00F91BAB">
        <w:rPr>
          <w:rFonts w:asciiTheme="majorBidi" w:hAnsiTheme="majorBidi" w:cstheme="majorBidi"/>
          <w:b/>
          <w:bCs/>
        </w:rPr>
        <w:t>Coefficient : 2</w:t>
      </w:r>
    </w:p>
    <w:p w14:paraId="45C1D04C" w14:textId="77777777" w:rsidR="00BF7ED6" w:rsidRPr="00F91BAB" w:rsidRDefault="00BF7ED6" w:rsidP="00BF7ED6">
      <w:pPr>
        <w:spacing w:line="360" w:lineRule="auto"/>
        <w:rPr>
          <w:rFonts w:asciiTheme="majorBidi" w:hAnsiTheme="majorBidi" w:cstheme="majorBidi"/>
          <w:sz w:val="24"/>
          <w:szCs w:val="24"/>
          <w:shd w:val="clear" w:color="auto" w:fill="FFFFFF"/>
        </w:rPr>
      </w:pPr>
    </w:p>
    <w:p w14:paraId="3760CF8C" w14:textId="77777777" w:rsidR="00BF7ED6" w:rsidRPr="00F91BAB" w:rsidRDefault="00BF7ED6" w:rsidP="00BF7ED6">
      <w:pPr>
        <w:numPr>
          <w:ilvl w:val="0"/>
          <w:numId w:val="102"/>
        </w:numPr>
        <w:spacing w:after="0" w:line="360" w:lineRule="auto"/>
        <w:contextualSpacing/>
        <w:jc w:val="both"/>
        <w:rPr>
          <w:rFonts w:asciiTheme="majorBidi" w:hAnsiTheme="majorBidi" w:cstheme="majorBidi"/>
          <w:b/>
          <w:bCs/>
        </w:rPr>
      </w:pPr>
      <w:r w:rsidRPr="00F91BAB">
        <w:rPr>
          <w:rFonts w:asciiTheme="majorBidi" w:hAnsiTheme="majorBidi" w:cstheme="majorBidi"/>
          <w:b/>
          <w:bCs/>
        </w:rPr>
        <w:t>Objectifs de l’enseignement</w:t>
      </w:r>
    </w:p>
    <w:p w14:paraId="180702D5" w14:textId="7D4959D2" w:rsidR="00BF7ED6" w:rsidRDefault="00991891" w:rsidP="00BF7ED6">
      <w:pPr>
        <w:spacing w:line="360" w:lineRule="auto"/>
        <w:ind w:firstLine="709"/>
        <w:rPr>
          <w:rFonts w:asciiTheme="majorBidi" w:hAnsiTheme="majorBidi" w:cstheme="majorBidi"/>
          <w:shd w:val="clear" w:color="auto" w:fill="FFFFFF"/>
        </w:rPr>
      </w:pPr>
      <w:r w:rsidRPr="00991891">
        <w:rPr>
          <w:rFonts w:asciiTheme="majorBidi" w:hAnsiTheme="majorBidi" w:cstheme="majorBidi"/>
          <w:shd w:val="clear" w:color="auto" w:fill="FFFFFF"/>
        </w:rPr>
        <w:t xml:space="preserve">Ce cours se concentre sur l’étude des concepts, méthodes et outils associés à la méthodologie du </w:t>
      </w:r>
      <w:r w:rsidRPr="00991891">
        <w:rPr>
          <w:rFonts w:asciiTheme="majorBidi" w:hAnsiTheme="majorBidi" w:cstheme="majorBidi"/>
          <w:i/>
          <w:iCs/>
          <w:shd w:val="clear" w:color="auto" w:fill="FFFFFF"/>
        </w:rPr>
        <w:t>Lean Startup.</w:t>
      </w:r>
      <w:r w:rsidRPr="00991891">
        <w:rPr>
          <w:rFonts w:asciiTheme="majorBidi" w:hAnsiTheme="majorBidi" w:cstheme="majorBidi"/>
          <w:shd w:val="clear" w:color="auto" w:fill="FFFFFF"/>
        </w:rPr>
        <w:t xml:space="preserve"> Il met l’accent sur les mécanismes de création d’entreprises innovantes dans des environnements caractérisés par un haut niveau d’incertitude, à travers l’expérimentation, l’apprentissage rapide et la validation continue des hypothèses</w:t>
      </w:r>
      <w:r w:rsidR="00BF7ED6" w:rsidRPr="00F91BAB">
        <w:rPr>
          <w:rFonts w:asciiTheme="majorBidi" w:hAnsiTheme="majorBidi" w:cstheme="majorBidi"/>
          <w:shd w:val="clear" w:color="auto" w:fill="FFFFFF"/>
        </w:rPr>
        <w:t>.</w:t>
      </w:r>
    </w:p>
    <w:p w14:paraId="2527291A" w14:textId="77777777" w:rsidR="00991891" w:rsidRPr="00991891" w:rsidRDefault="00991891" w:rsidP="00991891">
      <w:pPr>
        <w:spacing w:line="360" w:lineRule="auto"/>
        <w:ind w:firstLine="709"/>
        <w:rPr>
          <w:rFonts w:asciiTheme="majorBidi" w:hAnsiTheme="majorBidi" w:cstheme="majorBidi"/>
          <w:shd w:val="clear" w:color="auto" w:fill="FFFFFF"/>
        </w:rPr>
      </w:pPr>
      <w:r w:rsidRPr="00991891">
        <w:rPr>
          <w:rFonts w:asciiTheme="majorBidi" w:hAnsiTheme="majorBidi" w:cstheme="majorBidi"/>
          <w:shd w:val="clear" w:color="auto" w:fill="FFFFFF"/>
        </w:rPr>
        <w:t>À l’issue de ce module, les étudiants seront capables de :</w:t>
      </w:r>
    </w:p>
    <w:p w14:paraId="6A609D04"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Comprendre les principes fondamentaux et la philosophie de la méthodologie Lean Startup. </w:t>
      </w:r>
    </w:p>
    <w:p w14:paraId="177482BD"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Transformer une idée innovante ou un résultat de recherche en un projet d’entreprise viable. </w:t>
      </w:r>
    </w:p>
    <w:p w14:paraId="6BC84FCB"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Formuler et tester les hypothèses clés sous-jacentes à un projet entrepreneurial. </w:t>
      </w:r>
    </w:p>
    <w:p w14:paraId="7EAA155B"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Concevoir et développer un Produit Minimum Viable (MVP). </w:t>
      </w:r>
    </w:p>
    <w:p w14:paraId="5E023294"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Analyser les données du marché et prendre des décisions d’affaires éclairées. </w:t>
      </w:r>
    </w:p>
    <w:p w14:paraId="155B2E9C"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Aligner l’innovation et la recherche scientifique avec les besoins du marché et les attentes des clients.</w:t>
      </w:r>
    </w:p>
    <w:p w14:paraId="23147017" w14:textId="77777777" w:rsidR="00991891" w:rsidRPr="00991891" w:rsidRDefault="00991891" w:rsidP="00991891">
      <w:pPr>
        <w:spacing w:before="100" w:beforeAutospacing="1" w:after="100" w:afterAutospacing="1" w:line="360" w:lineRule="auto"/>
        <w:ind w:firstLine="709"/>
        <w:rPr>
          <w:rFonts w:asciiTheme="majorBidi" w:hAnsiTheme="majorBidi" w:cstheme="majorBidi"/>
          <w:shd w:val="clear" w:color="auto" w:fill="FFFFFF"/>
        </w:rPr>
      </w:pPr>
      <w:r w:rsidRPr="00991891">
        <w:rPr>
          <w:rFonts w:asciiTheme="majorBidi" w:hAnsiTheme="majorBidi" w:cstheme="majorBidi"/>
          <w:shd w:val="clear" w:color="auto" w:fill="FFFFFF"/>
        </w:rPr>
        <w:t>Le module adopte des approches pédagogiques modernes, notamment :</w:t>
      </w:r>
    </w:p>
    <w:p w14:paraId="621CEDE2"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L’apprentissage par projet (Project-</w:t>
      </w:r>
      <w:proofErr w:type="spellStart"/>
      <w:r w:rsidRPr="00991891">
        <w:rPr>
          <w:rFonts w:asciiTheme="majorBidi" w:hAnsiTheme="majorBidi" w:cstheme="majorBidi"/>
          <w:shd w:val="clear" w:color="auto" w:fill="FFFFFF"/>
        </w:rPr>
        <w:t>Based</w:t>
      </w:r>
      <w:proofErr w:type="spellEnd"/>
      <w:r w:rsidRPr="00991891">
        <w:rPr>
          <w:rFonts w:asciiTheme="majorBidi" w:hAnsiTheme="majorBidi" w:cstheme="majorBidi"/>
          <w:shd w:val="clear" w:color="auto" w:fill="FFFFFF"/>
        </w:rPr>
        <w:t xml:space="preserve"> Learning – PBL). </w:t>
      </w:r>
    </w:p>
    <w:p w14:paraId="0ADED48A"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L’apprentissage expérientiel. </w:t>
      </w:r>
    </w:p>
    <w:p w14:paraId="218C7904"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Le travail en équipe pluridisciplinaire. </w:t>
      </w:r>
    </w:p>
    <w:p w14:paraId="250B61DA" w14:textId="77777777" w:rsidR="00991891" w:rsidRPr="00991891" w:rsidRDefault="00991891" w:rsidP="00991891">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 xml:space="preserve">La simulation d’un écosystème de startup. </w:t>
      </w:r>
    </w:p>
    <w:p w14:paraId="7EB9BFA8" w14:textId="01696AEE" w:rsidR="00991891" w:rsidRPr="00D4724B" w:rsidRDefault="00991891" w:rsidP="00D4724B">
      <w:pPr>
        <w:numPr>
          <w:ilvl w:val="0"/>
          <w:numId w:val="362"/>
        </w:numPr>
        <w:spacing w:before="100" w:beforeAutospacing="1" w:after="100" w:afterAutospacing="1" w:line="360" w:lineRule="auto"/>
        <w:rPr>
          <w:rFonts w:asciiTheme="majorBidi" w:hAnsiTheme="majorBidi" w:cstheme="majorBidi"/>
          <w:shd w:val="clear" w:color="auto" w:fill="FFFFFF"/>
        </w:rPr>
      </w:pPr>
      <w:r w:rsidRPr="00991891">
        <w:rPr>
          <w:rFonts w:asciiTheme="majorBidi" w:hAnsiTheme="majorBidi" w:cstheme="majorBidi"/>
          <w:shd w:val="clear" w:color="auto" w:fill="FFFFFF"/>
        </w:rPr>
        <w:t>L’apprentissage basé sur la résolution de problèmes.</w:t>
      </w:r>
    </w:p>
    <w:p w14:paraId="6004581B" w14:textId="77777777" w:rsidR="00BF7ED6" w:rsidRPr="00F91BAB" w:rsidRDefault="00BF7ED6" w:rsidP="00BF7ED6">
      <w:pPr>
        <w:numPr>
          <w:ilvl w:val="0"/>
          <w:numId w:val="102"/>
        </w:numPr>
        <w:spacing w:after="0" w:line="360" w:lineRule="auto"/>
        <w:contextualSpacing/>
        <w:jc w:val="both"/>
        <w:rPr>
          <w:rFonts w:asciiTheme="majorBidi" w:hAnsiTheme="majorBidi" w:cstheme="majorBidi"/>
          <w:b/>
          <w:bCs/>
        </w:rPr>
      </w:pPr>
      <w:r w:rsidRPr="00F91BAB">
        <w:rPr>
          <w:rFonts w:asciiTheme="majorBidi" w:hAnsiTheme="majorBidi" w:cstheme="majorBidi"/>
          <w:b/>
          <w:bCs/>
        </w:rPr>
        <w:t>Connaissances préalables recommandée</w:t>
      </w:r>
    </w:p>
    <w:p w14:paraId="29924728" w14:textId="77777777" w:rsidR="00D4724B" w:rsidRPr="00D4724B" w:rsidRDefault="00D4724B" w:rsidP="00D4724B">
      <w:pPr>
        <w:spacing w:before="100" w:beforeAutospacing="1" w:after="100" w:afterAutospacing="1" w:line="240" w:lineRule="auto"/>
        <w:rPr>
          <w:rFonts w:ascii="Times New Roman" w:eastAsia="Times New Roman" w:hAnsi="Times New Roman" w:cs="Times New Roman"/>
          <w:sz w:val="24"/>
          <w:szCs w:val="24"/>
          <w:lang w:eastAsia="fr-FR"/>
        </w:rPr>
      </w:pPr>
      <w:r w:rsidRPr="00D4724B">
        <w:rPr>
          <w:rFonts w:asciiTheme="majorBidi" w:hAnsiTheme="majorBidi" w:cstheme="majorBidi"/>
          <w:shd w:val="clear" w:color="auto" w:fill="FFFFFF"/>
        </w:rPr>
        <w:t>Les étudiants sont censés posséder des connaissances préalables dans les domaines suivants :</w:t>
      </w:r>
    </w:p>
    <w:p w14:paraId="6BC0A0AC" w14:textId="77777777" w:rsidR="00D4724B" w:rsidRPr="00D4724B" w:rsidRDefault="00D4724B" w:rsidP="00D4724B">
      <w:pPr>
        <w:numPr>
          <w:ilvl w:val="0"/>
          <w:numId w:val="362"/>
        </w:numPr>
        <w:spacing w:before="100" w:beforeAutospacing="1" w:after="100" w:afterAutospacing="1" w:line="360" w:lineRule="auto"/>
        <w:rPr>
          <w:rFonts w:asciiTheme="majorBidi" w:hAnsiTheme="majorBidi" w:cstheme="majorBidi"/>
          <w:shd w:val="clear" w:color="auto" w:fill="FFFFFF"/>
        </w:rPr>
      </w:pPr>
      <w:r w:rsidRPr="00D4724B">
        <w:rPr>
          <w:rFonts w:asciiTheme="majorBidi" w:hAnsiTheme="majorBidi" w:cstheme="majorBidi"/>
          <w:shd w:val="clear" w:color="auto" w:fill="FFFFFF"/>
        </w:rPr>
        <w:t xml:space="preserve">Les fondamentaux de l’entrepreneuriat. </w:t>
      </w:r>
    </w:p>
    <w:p w14:paraId="57E0C9D7" w14:textId="77777777" w:rsidR="00D4724B" w:rsidRPr="00D4724B" w:rsidRDefault="00D4724B" w:rsidP="00D4724B">
      <w:pPr>
        <w:numPr>
          <w:ilvl w:val="0"/>
          <w:numId w:val="362"/>
        </w:numPr>
        <w:spacing w:before="100" w:beforeAutospacing="1" w:after="100" w:afterAutospacing="1" w:line="360" w:lineRule="auto"/>
        <w:rPr>
          <w:rFonts w:asciiTheme="majorBidi" w:hAnsiTheme="majorBidi" w:cstheme="majorBidi"/>
          <w:shd w:val="clear" w:color="auto" w:fill="FFFFFF"/>
        </w:rPr>
      </w:pPr>
      <w:r w:rsidRPr="00D4724B">
        <w:rPr>
          <w:rFonts w:asciiTheme="majorBidi" w:hAnsiTheme="majorBidi" w:cstheme="majorBidi"/>
          <w:shd w:val="clear" w:color="auto" w:fill="FFFFFF"/>
        </w:rPr>
        <w:t xml:space="preserve">Les bases de la gestion de projet. </w:t>
      </w:r>
    </w:p>
    <w:p w14:paraId="65AC118C" w14:textId="77777777" w:rsidR="00D4724B" w:rsidRPr="00D4724B" w:rsidRDefault="00D4724B" w:rsidP="00D4724B">
      <w:pPr>
        <w:numPr>
          <w:ilvl w:val="0"/>
          <w:numId w:val="362"/>
        </w:numPr>
        <w:spacing w:before="100" w:beforeAutospacing="1" w:after="100" w:afterAutospacing="1" w:line="360" w:lineRule="auto"/>
        <w:rPr>
          <w:rFonts w:asciiTheme="majorBidi" w:hAnsiTheme="majorBidi" w:cstheme="majorBidi"/>
          <w:shd w:val="clear" w:color="auto" w:fill="FFFFFF"/>
        </w:rPr>
      </w:pPr>
      <w:r w:rsidRPr="00D4724B">
        <w:rPr>
          <w:rFonts w:asciiTheme="majorBidi" w:hAnsiTheme="majorBidi" w:cstheme="majorBidi"/>
          <w:shd w:val="clear" w:color="auto" w:fill="FFFFFF"/>
        </w:rPr>
        <w:t xml:space="preserve">Les concepts liés à l’innovation et au développement technologique. </w:t>
      </w:r>
    </w:p>
    <w:p w14:paraId="152A1CE6" w14:textId="77777777" w:rsidR="00D4724B" w:rsidRDefault="00D4724B" w:rsidP="00D4724B">
      <w:pPr>
        <w:numPr>
          <w:ilvl w:val="0"/>
          <w:numId w:val="362"/>
        </w:numPr>
        <w:spacing w:before="100" w:beforeAutospacing="1" w:after="100" w:afterAutospacing="1" w:line="360" w:lineRule="auto"/>
        <w:rPr>
          <w:rFonts w:asciiTheme="majorBidi" w:hAnsiTheme="majorBidi" w:cstheme="majorBidi"/>
          <w:shd w:val="clear" w:color="auto" w:fill="FFFFFF"/>
        </w:rPr>
      </w:pPr>
      <w:r w:rsidRPr="00D4724B">
        <w:rPr>
          <w:rFonts w:asciiTheme="majorBidi" w:hAnsiTheme="majorBidi" w:cstheme="majorBidi"/>
          <w:shd w:val="clear" w:color="auto" w:fill="FFFFFF"/>
        </w:rPr>
        <w:t>La méthodologie générale de recherche.</w:t>
      </w:r>
    </w:p>
    <w:p w14:paraId="454327C3" w14:textId="77777777" w:rsidR="00B43EAD" w:rsidRDefault="00B43EAD" w:rsidP="00B43EAD">
      <w:pPr>
        <w:spacing w:before="100" w:beforeAutospacing="1" w:after="100" w:afterAutospacing="1" w:line="360" w:lineRule="auto"/>
        <w:rPr>
          <w:rFonts w:asciiTheme="majorBidi" w:hAnsiTheme="majorBidi" w:cstheme="majorBidi"/>
          <w:shd w:val="clear" w:color="auto" w:fill="FFFFFF"/>
        </w:rPr>
      </w:pPr>
    </w:p>
    <w:p w14:paraId="287F2090" w14:textId="76EB60A4" w:rsidR="00B43EAD" w:rsidRPr="00D4724B" w:rsidRDefault="00B43EAD" w:rsidP="00B43EAD">
      <w:pPr>
        <w:numPr>
          <w:ilvl w:val="0"/>
          <w:numId w:val="102"/>
        </w:numPr>
        <w:spacing w:after="0" w:line="360" w:lineRule="auto"/>
        <w:contextualSpacing/>
        <w:jc w:val="both"/>
        <w:rPr>
          <w:rFonts w:asciiTheme="majorBidi" w:hAnsiTheme="majorBidi" w:cstheme="majorBidi"/>
          <w:b/>
          <w:bCs/>
        </w:rPr>
      </w:pPr>
      <w:r w:rsidRPr="00B43EAD">
        <w:rPr>
          <w:rFonts w:asciiTheme="majorBidi" w:hAnsiTheme="majorBidi" w:cstheme="majorBidi"/>
          <w:b/>
          <w:bCs/>
        </w:rPr>
        <w:lastRenderedPageBreak/>
        <w:t xml:space="preserve">Contenu de la matière </w:t>
      </w:r>
    </w:p>
    <w:p w14:paraId="7B33EDD9" w14:textId="79EFC490" w:rsidR="00BF7ED6" w:rsidRPr="00F91BAB" w:rsidRDefault="00B43EAD" w:rsidP="00B43EAD">
      <w:pPr>
        <w:spacing w:after="0" w:line="360" w:lineRule="auto"/>
        <w:jc w:val="both"/>
        <w:rPr>
          <w:rFonts w:asciiTheme="majorBidi" w:hAnsiTheme="majorBidi" w:cstheme="majorBidi"/>
          <w:b/>
          <w:bCs/>
        </w:rPr>
      </w:pPr>
      <w:r w:rsidRPr="00B43EAD">
        <w:rPr>
          <w:rFonts w:asciiTheme="majorBidi" w:hAnsiTheme="majorBidi" w:cstheme="majorBidi"/>
          <w:b/>
          <w:bCs/>
        </w:rPr>
        <w:t>I- Cours magistraux</w:t>
      </w:r>
    </w:p>
    <w:p w14:paraId="12388CCE" w14:textId="32B3FFD4" w:rsidR="00BF7ED6" w:rsidRPr="00F91BAB" w:rsidRDefault="00D4724B" w:rsidP="00BF7ED6">
      <w:pPr>
        <w:numPr>
          <w:ilvl w:val="3"/>
          <w:numId w:val="346"/>
        </w:numPr>
        <w:spacing w:line="360" w:lineRule="auto"/>
        <w:ind w:left="641" w:hanging="357"/>
        <w:contextualSpacing/>
        <w:jc w:val="both"/>
        <w:rPr>
          <w:rFonts w:asciiTheme="majorBidi" w:hAnsiTheme="majorBidi" w:cstheme="majorBidi"/>
          <w:b/>
          <w:bCs/>
        </w:rPr>
      </w:pPr>
      <w:r w:rsidRPr="00D4724B">
        <w:rPr>
          <w:rFonts w:asciiTheme="majorBidi" w:hAnsiTheme="majorBidi" w:cstheme="majorBidi"/>
          <w:b/>
          <w:bCs/>
        </w:rPr>
        <w:t>L’université entrepreneuriale et l’Université 4.0</w:t>
      </w:r>
    </w:p>
    <w:p w14:paraId="21DE7DC4"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Évolution des universités de 1.0 à 4.0</w:t>
      </w:r>
    </w:p>
    <w:p w14:paraId="6F8B929B"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Caractéristiques de l’Université 4.0</w:t>
      </w:r>
    </w:p>
    <w:p w14:paraId="58842C4F"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Transformation numérique et intelligence artificielle dans l’enseignement supérieur</w:t>
      </w:r>
    </w:p>
    <w:p w14:paraId="61A4B108"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Rôle des universités dans l’économie de la connaissance</w:t>
      </w:r>
    </w:p>
    <w:p w14:paraId="0628740D"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Valorisation de la recherche scientifique</w:t>
      </w:r>
    </w:p>
    <w:p w14:paraId="58F8B8AA"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Transformation des résultats de recherche en startups</w:t>
      </w:r>
    </w:p>
    <w:p w14:paraId="58D13676"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Les universités comme moteurs de l’innovation et du développement économique</w:t>
      </w:r>
    </w:p>
    <w:p w14:paraId="11E0B509" w14:textId="7393B422" w:rsidR="00BF7ED6" w:rsidRPr="00812BA4" w:rsidRDefault="00D4724B" w:rsidP="00812BA4">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 xml:space="preserve">Exemples internationaux d’universités entrepreneuriales : </w:t>
      </w:r>
      <w:r w:rsidR="00812BA4" w:rsidRPr="00812BA4">
        <w:rPr>
          <w:rFonts w:asciiTheme="majorBidi" w:hAnsiTheme="majorBidi" w:cstheme="majorBidi"/>
        </w:rPr>
        <w:t xml:space="preserve">Massachusetts Institute of </w:t>
      </w:r>
      <w:proofErr w:type="spellStart"/>
      <w:r w:rsidR="00812BA4" w:rsidRPr="00812BA4">
        <w:rPr>
          <w:rFonts w:asciiTheme="majorBidi" w:hAnsiTheme="majorBidi" w:cstheme="majorBidi"/>
        </w:rPr>
        <w:t>Technology</w:t>
      </w:r>
      <w:proofErr w:type="spellEnd"/>
      <w:r w:rsidR="00812BA4" w:rsidRPr="00812BA4">
        <w:rPr>
          <w:rFonts w:asciiTheme="majorBidi" w:hAnsiTheme="majorBidi" w:cstheme="majorBidi"/>
        </w:rPr>
        <w:t xml:space="preserve"> (</w:t>
      </w:r>
      <w:r w:rsidRPr="00812BA4">
        <w:rPr>
          <w:rFonts w:asciiTheme="majorBidi" w:hAnsiTheme="majorBidi" w:cstheme="majorBidi"/>
        </w:rPr>
        <w:t>MIT</w:t>
      </w:r>
      <w:r w:rsidR="00812BA4" w:rsidRPr="00812BA4">
        <w:rPr>
          <w:rFonts w:asciiTheme="majorBidi" w:hAnsiTheme="majorBidi" w:cstheme="majorBidi"/>
        </w:rPr>
        <w:t>)</w:t>
      </w:r>
      <w:r w:rsidRPr="00812BA4">
        <w:rPr>
          <w:rFonts w:asciiTheme="majorBidi" w:hAnsiTheme="majorBidi" w:cstheme="majorBidi"/>
        </w:rPr>
        <w:t xml:space="preserve">, Stanford, Cambridge, </w:t>
      </w:r>
      <w:proofErr w:type="spellStart"/>
      <w:r w:rsidR="00812BA4" w:rsidRPr="00812BA4">
        <w:rPr>
          <w:rFonts w:asciiTheme="majorBidi" w:hAnsiTheme="majorBidi" w:cstheme="majorBidi"/>
        </w:rPr>
        <w:t>S</w:t>
      </w:r>
      <w:r w:rsidRPr="00812BA4">
        <w:rPr>
          <w:rFonts w:asciiTheme="majorBidi" w:hAnsiTheme="majorBidi" w:cstheme="majorBidi"/>
        </w:rPr>
        <w:t>inghua</w:t>
      </w:r>
      <w:proofErr w:type="spellEnd"/>
      <w:r w:rsidRPr="00812BA4">
        <w:rPr>
          <w:rFonts w:asciiTheme="majorBidi" w:hAnsiTheme="majorBidi" w:cstheme="majorBidi"/>
        </w:rPr>
        <w:t xml:space="preserve">, </w:t>
      </w:r>
      <w:r w:rsidR="00812BA4" w:rsidRPr="00812BA4">
        <w:rPr>
          <w:rFonts w:asciiTheme="majorBidi" w:hAnsiTheme="majorBidi" w:cstheme="majorBidi"/>
        </w:rPr>
        <w:t xml:space="preserve">National </w:t>
      </w:r>
      <w:proofErr w:type="spellStart"/>
      <w:r w:rsidR="00812BA4" w:rsidRPr="00812BA4">
        <w:rPr>
          <w:rFonts w:asciiTheme="majorBidi" w:hAnsiTheme="majorBidi" w:cstheme="majorBidi"/>
        </w:rPr>
        <w:t>University</w:t>
      </w:r>
      <w:proofErr w:type="spellEnd"/>
      <w:r w:rsidR="00812BA4" w:rsidRPr="00812BA4">
        <w:rPr>
          <w:rFonts w:asciiTheme="majorBidi" w:hAnsiTheme="majorBidi" w:cstheme="majorBidi"/>
        </w:rPr>
        <w:t xml:space="preserve"> of Singapore</w:t>
      </w:r>
      <w:r w:rsidR="00812BA4" w:rsidRPr="00812BA4">
        <w:rPr>
          <w:rFonts w:asciiTheme="majorBidi" w:hAnsiTheme="majorBidi" w:cstheme="majorBidi"/>
        </w:rPr>
        <w:t xml:space="preserve"> (</w:t>
      </w:r>
      <w:r w:rsidRPr="00812BA4">
        <w:rPr>
          <w:rFonts w:asciiTheme="majorBidi" w:hAnsiTheme="majorBidi" w:cstheme="majorBidi"/>
        </w:rPr>
        <w:t>NUS</w:t>
      </w:r>
      <w:r w:rsidR="00812BA4" w:rsidRPr="00812BA4">
        <w:rPr>
          <w:rFonts w:asciiTheme="majorBidi" w:hAnsiTheme="majorBidi" w:cstheme="majorBidi"/>
        </w:rPr>
        <w:t>)</w:t>
      </w:r>
      <w:r w:rsidRPr="00812BA4">
        <w:rPr>
          <w:rFonts w:asciiTheme="majorBidi" w:hAnsiTheme="majorBidi" w:cstheme="majorBidi"/>
        </w:rPr>
        <w:t xml:space="preserve">, </w:t>
      </w:r>
      <w:proofErr w:type="spellStart"/>
      <w:r w:rsidR="00812BA4" w:rsidRPr="00812BA4">
        <w:rPr>
          <w:rFonts w:asciiTheme="majorBidi" w:hAnsiTheme="majorBidi" w:cstheme="majorBidi"/>
        </w:rPr>
        <w:t>Technical</w:t>
      </w:r>
      <w:proofErr w:type="spellEnd"/>
      <w:r w:rsidR="00812BA4" w:rsidRPr="00812BA4">
        <w:rPr>
          <w:rFonts w:asciiTheme="majorBidi" w:hAnsiTheme="majorBidi" w:cstheme="majorBidi"/>
        </w:rPr>
        <w:t xml:space="preserve"> </w:t>
      </w:r>
      <w:proofErr w:type="spellStart"/>
      <w:r w:rsidR="00812BA4" w:rsidRPr="00812BA4">
        <w:rPr>
          <w:rFonts w:asciiTheme="majorBidi" w:hAnsiTheme="majorBidi" w:cstheme="majorBidi"/>
        </w:rPr>
        <w:t>University</w:t>
      </w:r>
      <w:proofErr w:type="spellEnd"/>
      <w:r w:rsidR="00812BA4" w:rsidRPr="00812BA4">
        <w:rPr>
          <w:rFonts w:asciiTheme="majorBidi" w:hAnsiTheme="majorBidi" w:cstheme="majorBidi"/>
        </w:rPr>
        <w:t xml:space="preserve"> of Munich</w:t>
      </w:r>
      <w:r w:rsidR="00812BA4" w:rsidRPr="00812BA4">
        <w:rPr>
          <w:rFonts w:asciiTheme="majorBidi" w:hAnsiTheme="majorBidi" w:cstheme="majorBidi"/>
        </w:rPr>
        <w:t xml:space="preserve"> (</w:t>
      </w:r>
      <w:r w:rsidRPr="00812BA4">
        <w:rPr>
          <w:rFonts w:asciiTheme="majorBidi" w:hAnsiTheme="majorBidi" w:cstheme="majorBidi"/>
        </w:rPr>
        <w:t>TUM</w:t>
      </w:r>
      <w:r w:rsidR="00812BA4" w:rsidRPr="00812BA4">
        <w:rPr>
          <w:rFonts w:asciiTheme="majorBidi" w:hAnsiTheme="majorBidi" w:cstheme="majorBidi"/>
        </w:rPr>
        <w:t>)</w:t>
      </w:r>
      <w:r w:rsidRPr="00812BA4">
        <w:rPr>
          <w:rFonts w:asciiTheme="majorBidi" w:hAnsiTheme="majorBidi" w:cstheme="majorBidi"/>
        </w:rPr>
        <w:t xml:space="preserve"> et PSL</w:t>
      </w:r>
      <w:r w:rsidR="00812BA4" w:rsidRPr="00812BA4">
        <w:rPr>
          <w:rFonts w:asciiTheme="majorBidi" w:hAnsiTheme="majorBidi" w:cstheme="majorBidi"/>
        </w:rPr>
        <w:t xml:space="preserve"> </w:t>
      </w:r>
      <w:proofErr w:type="spellStart"/>
      <w:r w:rsidR="00812BA4" w:rsidRPr="00812BA4">
        <w:rPr>
          <w:rFonts w:asciiTheme="majorBidi" w:hAnsiTheme="majorBidi" w:cstheme="majorBidi"/>
        </w:rPr>
        <w:t>University</w:t>
      </w:r>
      <w:proofErr w:type="spellEnd"/>
      <w:r w:rsidRPr="00812BA4">
        <w:rPr>
          <w:rFonts w:asciiTheme="majorBidi" w:hAnsiTheme="majorBidi" w:cstheme="majorBidi"/>
        </w:rPr>
        <w:t>/Polytechnique</w:t>
      </w:r>
      <w:r w:rsidR="00812BA4" w:rsidRPr="00812BA4">
        <w:rPr>
          <w:rFonts w:asciiTheme="majorBidi" w:hAnsiTheme="majorBidi" w:cstheme="majorBidi"/>
        </w:rPr>
        <w:t xml:space="preserve"> </w:t>
      </w:r>
      <w:r w:rsidR="00812BA4" w:rsidRPr="00812BA4">
        <w:rPr>
          <w:rFonts w:asciiTheme="majorBidi" w:hAnsiTheme="majorBidi" w:cstheme="majorBidi"/>
        </w:rPr>
        <w:t>(France)</w:t>
      </w:r>
    </w:p>
    <w:p w14:paraId="748DC474" w14:textId="43D0328F" w:rsidR="00BF7ED6" w:rsidRPr="00F91BAB" w:rsidRDefault="00D4724B" w:rsidP="00BF7ED6">
      <w:pPr>
        <w:numPr>
          <w:ilvl w:val="3"/>
          <w:numId w:val="346"/>
        </w:numPr>
        <w:spacing w:line="360" w:lineRule="auto"/>
        <w:ind w:left="641" w:hanging="357"/>
        <w:contextualSpacing/>
        <w:jc w:val="both"/>
        <w:rPr>
          <w:rFonts w:asciiTheme="majorBidi" w:hAnsiTheme="majorBidi" w:cstheme="majorBidi"/>
          <w:b/>
          <w:bCs/>
        </w:rPr>
      </w:pPr>
      <w:r w:rsidRPr="00D4724B">
        <w:rPr>
          <w:rFonts w:asciiTheme="majorBidi" w:hAnsiTheme="majorBidi" w:cstheme="majorBidi"/>
          <w:b/>
          <w:bCs/>
        </w:rPr>
        <w:t>Écosystème de l’entrepreneuriat et de l’innovation en Algérie et à l’université</w:t>
      </w:r>
    </w:p>
    <w:p w14:paraId="322B07D1"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Définition de l’écosystème entrepreneurial</w:t>
      </w:r>
    </w:p>
    <w:p w14:paraId="37D7A1A3"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Acteurs clés de l’écosystème</w:t>
      </w:r>
    </w:p>
    <w:p w14:paraId="6660B358"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Politique algérienne de soutien à l’innovation</w:t>
      </w:r>
    </w:p>
    <w:p w14:paraId="26CD1B99"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Incubateurs et accélérateurs</w:t>
      </w:r>
    </w:p>
    <w:p w14:paraId="25A89440"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Fonds d’investissement</w:t>
      </w:r>
    </w:p>
    <w:p w14:paraId="4F4C22A8"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Décision ministérielle 1275 (startups, micro-entreprises, brevets)</w:t>
      </w:r>
    </w:p>
    <w:p w14:paraId="36DA64D8"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Incubateurs universitaires et centres de soutien technologique</w:t>
      </w:r>
    </w:p>
    <w:p w14:paraId="735B75D4" w14:textId="77777777" w:rsidR="00D4724B" w:rsidRPr="00D4724B" w:rsidRDefault="00D4724B" w:rsidP="00D4724B">
      <w:pPr>
        <w:numPr>
          <w:ilvl w:val="0"/>
          <w:numId w:val="75"/>
        </w:numPr>
        <w:spacing w:line="360" w:lineRule="auto"/>
        <w:contextualSpacing/>
        <w:rPr>
          <w:rFonts w:asciiTheme="majorBidi" w:hAnsiTheme="majorBidi" w:cstheme="majorBidi"/>
        </w:rPr>
      </w:pPr>
      <w:r w:rsidRPr="00D4724B">
        <w:rPr>
          <w:rFonts w:asciiTheme="majorBidi" w:hAnsiTheme="majorBidi" w:cstheme="majorBidi"/>
        </w:rPr>
        <w:t>Rôle de l’intelligence artificielle dans l’écosystème</w:t>
      </w:r>
    </w:p>
    <w:p w14:paraId="7BE88286" w14:textId="1849740F" w:rsidR="00BF7ED6" w:rsidRPr="00F91BAB" w:rsidRDefault="00D4724B" w:rsidP="00D4724B">
      <w:pPr>
        <w:numPr>
          <w:ilvl w:val="0"/>
          <w:numId w:val="75"/>
        </w:numPr>
        <w:spacing w:line="360" w:lineRule="auto"/>
        <w:contextualSpacing/>
        <w:rPr>
          <w:rFonts w:asciiTheme="majorBidi" w:hAnsiTheme="majorBidi" w:cstheme="majorBidi"/>
          <w:sz w:val="24"/>
          <w:szCs w:val="24"/>
          <w:shd w:val="clear" w:color="auto" w:fill="FFFFFF"/>
        </w:rPr>
      </w:pPr>
      <w:r w:rsidRPr="00D4724B">
        <w:rPr>
          <w:rFonts w:asciiTheme="majorBidi" w:hAnsiTheme="majorBidi" w:cstheme="majorBidi"/>
        </w:rPr>
        <w:t>Liaison entre l’université et l’environnement économique</w:t>
      </w:r>
      <w:r>
        <w:rPr>
          <w:rFonts w:asciiTheme="majorBidi" w:hAnsiTheme="majorBidi" w:cstheme="majorBidi"/>
        </w:rPr>
        <w:t xml:space="preserve"> </w:t>
      </w:r>
    </w:p>
    <w:p w14:paraId="21E454BB" w14:textId="096967D2" w:rsidR="00BF7ED6" w:rsidRPr="00F91BAB" w:rsidRDefault="00D4724B" w:rsidP="00BF7ED6">
      <w:pPr>
        <w:numPr>
          <w:ilvl w:val="3"/>
          <w:numId w:val="346"/>
        </w:numPr>
        <w:spacing w:line="360" w:lineRule="auto"/>
        <w:contextualSpacing/>
        <w:jc w:val="both"/>
        <w:rPr>
          <w:rFonts w:asciiTheme="majorBidi" w:hAnsiTheme="majorBidi" w:cstheme="majorBidi"/>
          <w:b/>
          <w:bCs/>
        </w:rPr>
      </w:pPr>
      <w:r w:rsidRPr="00D4724B">
        <w:rPr>
          <w:rFonts w:asciiTheme="majorBidi" w:hAnsiTheme="majorBidi" w:cstheme="majorBidi"/>
          <w:b/>
          <w:bCs/>
        </w:rPr>
        <w:t>Introduction aux startups et à la méthodologie Lean Startup</w:t>
      </w:r>
    </w:p>
    <w:p w14:paraId="3549D48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Différence entre entreprises traditionnelles et startups</w:t>
      </w:r>
    </w:p>
    <w:p w14:paraId="6C6A8AE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Concept d’innovation</w:t>
      </w:r>
    </w:p>
    <w:p w14:paraId="4E5F3CD8"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Incertitude dans les projets entrepreneuriaux</w:t>
      </w:r>
    </w:p>
    <w:p w14:paraId="36AE1997"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Origines de l’approche Lean Startup</w:t>
      </w:r>
    </w:p>
    <w:p w14:paraId="501877A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Principes fondamentaux de la méthodologie</w:t>
      </w:r>
    </w:p>
    <w:p w14:paraId="55B2BAD9"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Apprentissage validé (</w:t>
      </w:r>
      <w:proofErr w:type="spellStart"/>
      <w:r w:rsidRPr="00E526D1">
        <w:rPr>
          <w:rFonts w:asciiTheme="majorBidi" w:hAnsiTheme="majorBidi" w:cstheme="majorBidi"/>
        </w:rPr>
        <w:t>Validated</w:t>
      </w:r>
      <w:proofErr w:type="spellEnd"/>
      <w:r w:rsidRPr="00E526D1">
        <w:rPr>
          <w:rFonts w:asciiTheme="majorBidi" w:hAnsiTheme="majorBidi" w:cstheme="majorBidi"/>
        </w:rPr>
        <w:t xml:space="preserve"> Learning)</w:t>
      </w:r>
    </w:p>
    <w:p w14:paraId="44B702BB"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Réduction du gaspillage</w:t>
      </w:r>
    </w:p>
    <w:p w14:paraId="3BF088FD"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Cycle Construire–Mesurer–Apprendre (</w:t>
      </w:r>
      <w:proofErr w:type="spellStart"/>
      <w:r w:rsidRPr="00E526D1">
        <w:rPr>
          <w:rFonts w:asciiTheme="majorBidi" w:hAnsiTheme="majorBidi" w:cstheme="majorBidi"/>
        </w:rPr>
        <w:t>Build</w:t>
      </w:r>
      <w:proofErr w:type="spellEnd"/>
      <w:r w:rsidRPr="00E526D1">
        <w:rPr>
          <w:rFonts w:asciiTheme="majorBidi" w:hAnsiTheme="majorBidi" w:cstheme="majorBidi"/>
        </w:rPr>
        <w:t>–</w:t>
      </w:r>
      <w:proofErr w:type="spellStart"/>
      <w:r w:rsidRPr="00E526D1">
        <w:rPr>
          <w:rFonts w:asciiTheme="majorBidi" w:hAnsiTheme="majorBidi" w:cstheme="majorBidi"/>
        </w:rPr>
        <w:t>Measure</w:t>
      </w:r>
      <w:proofErr w:type="spellEnd"/>
      <w:r w:rsidRPr="00E526D1">
        <w:rPr>
          <w:rFonts w:asciiTheme="majorBidi" w:hAnsiTheme="majorBidi" w:cstheme="majorBidi"/>
        </w:rPr>
        <w:t>–</w:t>
      </w:r>
      <w:proofErr w:type="spellStart"/>
      <w:r w:rsidRPr="00E526D1">
        <w:rPr>
          <w:rFonts w:asciiTheme="majorBidi" w:hAnsiTheme="majorBidi" w:cstheme="majorBidi"/>
        </w:rPr>
        <w:t>Learn</w:t>
      </w:r>
      <w:proofErr w:type="spellEnd"/>
      <w:r w:rsidRPr="00E526D1">
        <w:rPr>
          <w:rFonts w:asciiTheme="majorBidi" w:hAnsiTheme="majorBidi" w:cstheme="majorBidi"/>
        </w:rPr>
        <w:t>)</w:t>
      </w:r>
    </w:p>
    <w:p w14:paraId="15C42F93"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 xml:space="preserve">Comptabilité de l’innovation (Innovation </w:t>
      </w:r>
      <w:proofErr w:type="spellStart"/>
      <w:r w:rsidRPr="00E526D1">
        <w:rPr>
          <w:rFonts w:asciiTheme="majorBidi" w:hAnsiTheme="majorBidi" w:cstheme="majorBidi"/>
        </w:rPr>
        <w:t>Accounting</w:t>
      </w:r>
      <w:proofErr w:type="spellEnd"/>
      <w:r w:rsidRPr="00E526D1">
        <w:rPr>
          <w:rFonts w:asciiTheme="majorBidi" w:hAnsiTheme="majorBidi" w:cstheme="majorBidi"/>
        </w:rPr>
        <w:t>)</w:t>
      </w:r>
    </w:p>
    <w:p w14:paraId="2261CFD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Différence entre comptabilité traditionnelle et comptabilité de l’innovation</w:t>
      </w:r>
    </w:p>
    <w:p w14:paraId="1D6EBF0D"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Mesure de la progression en contexte d’incertitude</w:t>
      </w:r>
    </w:p>
    <w:p w14:paraId="69102FB8" w14:textId="3CA410B1" w:rsidR="00BF7ED6" w:rsidRPr="00F91BAB"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Indicateurs d’apprentissage plutôt que d’indicateurs de profit</w:t>
      </w:r>
    </w:p>
    <w:p w14:paraId="2D039231" w14:textId="556688A0" w:rsidR="00BF7ED6" w:rsidRPr="00F91BAB" w:rsidRDefault="00E526D1" w:rsidP="00BF7ED6">
      <w:pPr>
        <w:numPr>
          <w:ilvl w:val="3"/>
          <w:numId w:val="346"/>
        </w:numPr>
        <w:spacing w:line="360" w:lineRule="auto"/>
        <w:contextualSpacing/>
        <w:jc w:val="both"/>
        <w:rPr>
          <w:rFonts w:asciiTheme="majorBidi" w:hAnsiTheme="majorBidi" w:cstheme="majorBidi"/>
          <w:b/>
          <w:bCs/>
        </w:rPr>
      </w:pPr>
      <w:r w:rsidRPr="00E526D1">
        <w:rPr>
          <w:rFonts w:asciiTheme="majorBidi" w:hAnsiTheme="majorBidi" w:cstheme="majorBidi"/>
          <w:b/>
          <w:bCs/>
        </w:rPr>
        <w:t>Compréhension du marché et découverte client</w:t>
      </w:r>
    </w:p>
    <w:p w14:paraId="2D8EB66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Étapes de création d’une startup : idée, équipe, prototype, investissement</w:t>
      </w:r>
    </w:p>
    <w:p w14:paraId="56F7F2E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lastRenderedPageBreak/>
        <w:t>Méthodologie de Steve Blank</w:t>
      </w:r>
    </w:p>
    <w:p w14:paraId="012E097F"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 xml:space="preserve">Customer </w:t>
      </w:r>
      <w:proofErr w:type="spellStart"/>
      <w:r w:rsidRPr="00E526D1">
        <w:rPr>
          <w:rFonts w:asciiTheme="majorBidi" w:hAnsiTheme="majorBidi" w:cstheme="majorBidi"/>
        </w:rPr>
        <w:t>Development</w:t>
      </w:r>
      <w:proofErr w:type="spellEnd"/>
      <w:r w:rsidRPr="00E526D1">
        <w:rPr>
          <w:rFonts w:asciiTheme="majorBidi" w:hAnsiTheme="majorBidi" w:cstheme="majorBidi"/>
        </w:rPr>
        <w:t xml:space="preserve"> : compréhension du marché et du comportement des clients</w:t>
      </w:r>
    </w:p>
    <w:p w14:paraId="5E2EF97E"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Identification des problèmes</w:t>
      </w:r>
    </w:p>
    <w:p w14:paraId="4B2644FE"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Analyse des besoins des clients</w:t>
      </w:r>
    </w:p>
    <w:p w14:paraId="1631B0FF"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Entretiens entrepreneuriaux</w:t>
      </w:r>
    </w:p>
    <w:p w14:paraId="0B5FEF9F"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Construction d’hypothèses</w:t>
      </w:r>
    </w:p>
    <w:p w14:paraId="12DDD41B" w14:textId="7A785716" w:rsidR="00BF7ED6" w:rsidRPr="00F91BAB" w:rsidRDefault="00E526D1" w:rsidP="00E526D1">
      <w:pPr>
        <w:numPr>
          <w:ilvl w:val="0"/>
          <w:numId w:val="75"/>
        </w:numPr>
        <w:spacing w:line="360" w:lineRule="auto"/>
        <w:contextualSpacing/>
        <w:rPr>
          <w:rFonts w:asciiTheme="majorBidi" w:hAnsiTheme="majorBidi" w:cstheme="majorBidi"/>
        </w:rPr>
      </w:pPr>
      <w:proofErr w:type="spellStart"/>
      <w:r w:rsidRPr="00E526D1">
        <w:rPr>
          <w:rFonts w:asciiTheme="majorBidi" w:hAnsiTheme="majorBidi" w:cstheme="majorBidi"/>
        </w:rPr>
        <w:t>Problem</w:t>
      </w:r>
      <w:proofErr w:type="spellEnd"/>
      <w:r w:rsidRPr="00E526D1">
        <w:rPr>
          <w:rFonts w:asciiTheme="majorBidi" w:hAnsiTheme="majorBidi" w:cstheme="majorBidi"/>
        </w:rPr>
        <w:t>–Solution Fit (adéquation problème–solution)</w:t>
      </w:r>
    </w:p>
    <w:p w14:paraId="631EC1B6" w14:textId="45DE7990" w:rsidR="00BF7ED6" w:rsidRPr="00F91BAB" w:rsidRDefault="00E526D1" w:rsidP="00BF7ED6">
      <w:pPr>
        <w:numPr>
          <w:ilvl w:val="3"/>
          <w:numId w:val="346"/>
        </w:numPr>
        <w:spacing w:line="360" w:lineRule="auto"/>
        <w:contextualSpacing/>
        <w:jc w:val="both"/>
        <w:rPr>
          <w:rFonts w:asciiTheme="majorBidi" w:hAnsiTheme="majorBidi" w:cstheme="majorBidi"/>
          <w:b/>
          <w:bCs/>
        </w:rPr>
      </w:pPr>
      <w:r w:rsidRPr="00E526D1">
        <w:rPr>
          <w:rFonts w:asciiTheme="majorBidi" w:hAnsiTheme="majorBidi" w:cstheme="majorBidi"/>
          <w:b/>
          <w:bCs/>
        </w:rPr>
        <w:t>Business Model Canvas</w:t>
      </w:r>
    </w:p>
    <w:p w14:paraId="0E4BC040"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Concept du Business Model Canvas</w:t>
      </w:r>
    </w:p>
    <w:p w14:paraId="0B1B1BF6"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Proposition de valeur</w:t>
      </w:r>
    </w:p>
    <w:p w14:paraId="2A0C7580"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Segments de clients</w:t>
      </w:r>
    </w:p>
    <w:p w14:paraId="3B046DC4"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Canaux de distribution</w:t>
      </w:r>
    </w:p>
    <w:p w14:paraId="33F3CFDF" w14:textId="77777777" w:rsidR="00E526D1" w:rsidRPr="00E526D1"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Flux de revenus</w:t>
      </w:r>
    </w:p>
    <w:p w14:paraId="73D9167C" w14:textId="2B7A656C" w:rsidR="00BF7ED6" w:rsidRPr="00F91BAB" w:rsidRDefault="00E526D1" w:rsidP="00E526D1">
      <w:pPr>
        <w:numPr>
          <w:ilvl w:val="0"/>
          <w:numId w:val="75"/>
        </w:numPr>
        <w:spacing w:line="360" w:lineRule="auto"/>
        <w:contextualSpacing/>
        <w:rPr>
          <w:rFonts w:asciiTheme="majorBidi" w:hAnsiTheme="majorBidi" w:cstheme="majorBidi"/>
        </w:rPr>
      </w:pPr>
      <w:r w:rsidRPr="00E526D1">
        <w:rPr>
          <w:rFonts w:asciiTheme="majorBidi" w:hAnsiTheme="majorBidi" w:cstheme="majorBidi"/>
        </w:rPr>
        <w:t>Structure financière / structure de coûts</w:t>
      </w:r>
    </w:p>
    <w:p w14:paraId="6A407FC4" w14:textId="0BF01159" w:rsidR="00BF7ED6" w:rsidRPr="00F91BAB" w:rsidRDefault="00E526D1" w:rsidP="00BF7ED6">
      <w:pPr>
        <w:numPr>
          <w:ilvl w:val="3"/>
          <w:numId w:val="346"/>
        </w:numPr>
        <w:spacing w:line="360" w:lineRule="auto"/>
        <w:contextualSpacing/>
        <w:jc w:val="both"/>
        <w:rPr>
          <w:rFonts w:asciiTheme="majorBidi" w:hAnsiTheme="majorBidi" w:cstheme="majorBidi"/>
          <w:b/>
          <w:bCs/>
        </w:rPr>
      </w:pPr>
      <w:r w:rsidRPr="00E526D1">
        <w:rPr>
          <w:rFonts w:asciiTheme="majorBidi" w:hAnsiTheme="majorBidi" w:cstheme="majorBidi"/>
          <w:b/>
          <w:bCs/>
        </w:rPr>
        <w:t>Produit Minimum Viable (MVP)</w:t>
      </w:r>
    </w:p>
    <w:p w14:paraId="0D7743F3" w14:textId="77777777" w:rsidR="009F3A4E" w:rsidRPr="009F3A4E"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Concept du MVP</w:t>
      </w:r>
    </w:p>
    <w:p w14:paraId="3376749B" w14:textId="77777777" w:rsidR="009F3A4E" w:rsidRPr="009F3A4E"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Types de MVP : numérique, expérimental, service, fake-</w:t>
      </w:r>
      <w:proofErr w:type="spellStart"/>
      <w:r w:rsidRPr="009F3A4E">
        <w:rPr>
          <w:rFonts w:asciiTheme="majorBidi" w:hAnsiTheme="majorBidi" w:cstheme="majorBidi"/>
        </w:rPr>
        <w:t>door</w:t>
      </w:r>
      <w:proofErr w:type="spellEnd"/>
    </w:p>
    <w:p w14:paraId="6264220B" w14:textId="77777777" w:rsidR="009F3A4E" w:rsidRPr="009F3A4E"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Test des hypothèses</w:t>
      </w:r>
    </w:p>
    <w:p w14:paraId="367AE1A1" w14:textId="77777777" w:rsidR="009F3A4E" w:rsidRPr="009F3A4E"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Prototypage rapide</w:t>
      </w:r>
    </w:p>
    <w:p w14:paraId="232EAAF7" w14:textId="77777777" w:rsidR="009F3A4E" w:rsidRPr="009F3A4E"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Outils de développement de prototypes</w:t>
      </w:r>
    </w:p>
    <w:p w14:paraId="50619887" w14:textId="77777777" w:rsidR="009F3A4E" w:rsidRPr="009F3A4E"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MVP numériques et industriels</w:t>
      </w:r>
    </w:p>
    <w:p w14:paraId="4EFF1105" w14:textId="4B2541DE" w:rsidR="00BF7ED6" w:rsidRDefault="009F3A4E" w:rsidP="009F3A4E">
      <w:pPr>
        <w:numPr>
          <w:ilvl w:val="0"/>
          <w:numId w:val="75"/>
        </w:numPr>
        <w:spacing w:line="360" w:lineRule="auto"/>
        <w:contextualSpacing/>
        <w:rPr>
          <w:rFonts w:asciiTheme="majorBidi" w:hAnsiTheme="majorBidi" w:cstheme="majorBidi"/>
        </w:rPr>
      </w:pPr>
      <w:r w:rsidRPr="009F3A4E">
        <w:rPr>
          <w:rFonts w:asciiTheme="majorBidi" w:hAnsiTheme="majorBidi" w:cstheme="majorBidi"/>
        </w:rPr>
        <w:t>Comment mesurer l’échec dans le délai le plus court possible</w:t>
      </w:r>
    </w:p>
    <w:p w14:paraId="7F09C461" w14:textId="77777777" w:rsidR="009F3A4E" w:rsidRPr="009F3A4E" w:rsidRDefault="009F3A4E" w:rsidP="009F3A4E">
      <w:pPr>
        <w:numPr>
          <w:ilvl w:val="3"/>
          <w:numId w:val="346"/>
        </w:numPr>
        <w:spacing w:line="360" w:lineRule="auto"/>
        <w:contextualSpacing/>
        <w:jc w:val="both"/>
        <w:rPr>
          <w:rFonts w:asciiTheme="majorBidi" w:hAnsiTheme="majorBidi" w:cstheme="majorBidi"/>
          <w:b/>
          <w:bCs/>
        </w:rPr>
      </w:pPr>
      <w:r w:rsidRPr="009F3A4E">
        <w:rPr>
          <w:rFonts w:asciiTheme="majorBidi" w:hAnsiTheme="majorBidi" w:cstheme="majorBidi"/>
          <w:b/>
          <w:bCs/>
        </w:rPr>
        <w:t>Intelligence artificielle et TRIZ pour l’innovation</w:t>
      </w:r>
    </w:p>
    <w:p w14:paraId="34BFC0BD"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Intelligence artificielle dans l’entrepreneuriat </w:t>
      </w:r>
    </w:p>
    <w:p w14:paraId="3B51E41C"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Génération d’idées </w:t>
      </w:r>
    </w:p>
    <w:p w14:paraId="4FA8CAA8"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Analyse de marché </w:t>
      </w:r>
    </w:p>
    <w:p w14:paraId="1973699F"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Développement de MVP </w:t>
      </w:r>
    </w:p>
    <w:p w14:paraId="7BA7C363"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Marketing intelligent </w:t>
      </w:r>
    </w:p>
    <w:p w14:paraId="6DFFA9DE"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Méthodologie TRIZ </w:t>
      </w:r>
    </w:p>
    <w:p w14:paraId="0424A210"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Contradictions techniques </w:t>
      </w:r>
    </w:p>
    <w:p w14:paraId="0C69EF65"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proofErr w:type="spellStart"/>
      <w:r w:rsidRPr="009F3A4E">
        <w:rPr>
          <w:rFonts w:asciiTheme="majorBidi" w:hAnsiTheme="majorBidi" w:cstheme="majorBidi"/>
        </w:rPr>
        <w:t>Résultat</w:t>
      </w:r>
      <w:proofErr w:type="spellEnd"/>
      <w:r w:rsidRPr="009F3A4E">
        <w:rPr>
          <w:rFonts w:asciiTheme="majorBidi" w:hAnsiTheme="majorBidi" w:cstheme="majorBidi"/>
        </w:rPr>
        <w:t xml:space="preserve"> final </w:t>
      </w:r>
      <w:proofErr w:type="spellStart"/>
      <w:r w:rsidRPr="009F3A4E">
        <w:rPr>
          <w:rFonts w:asciiTheme="majorBidi" w:hAnsiTheme="majorBidi" w:cstheme="majorBidi"/>
        </w:rPr>
        <w:t>idéal</w:t>
      </w:r>
      <w:proofErr w:type="spellEnd"/>
      <w:r w:rsidRPr="009F3A4E">
        <w:rPr>
          <w:rFonts w:asciiTheme="majorBidi" w:hAnsiTheme="majorBidi" w:cstheme="majorBidi"/>
        </w:rPr>
        <w:t xml:space="preserve"> (Ideal Final Result) </w:t>
      </w:r>
    </w:p>
    <w:p w14:paraId="5711B647"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Combinaison de l’IA avec TRIZ </w:t>
      </w:r>
    </w:p>
    <w:p w14:paraId="2CCE8181" w14:textId="03E4171E" w:rsidR="009F3A4E" w:rsidRPr="009F3A4E" w:rsidRDefault="009F3A4E" w:rsidP="00D24F19">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Startups Deep Tech </w:t>
      </w:r>
    </w:p>
    <w:p w14:paraId="094AF4EE" w14:textId="77777777" w:rsidR="009F3A4E" w:rsidRPr="009F3A4E" w:rsidRDefault="009F3A4E" w:rsidP="009F3A4E">
      <w:pPr>
        <w:numPr>
          <w:ilvl w:val="3"/>
          <w:numId w:val="346"/>
        </w:numPr>
        <w:spacing w:line="360" w:lineRule="auto"/>
        <w:contextualSpacing/>
        <w:jc w:val="both"/>
        <w:rPr>
          <w:rFonts w:asciiTheme="majorBidi" w:hAnsiTheme="majorBidi" w:cstheme="majorBidi"/>
          <w:b/>
          <w:bCs/>
        </w:rPr>
      </w:pPr>
      <w:r w:rsidRPr="009F3A4E">
        <w:rPr>
          <w:rFonts w:asciiTheme="majorBidi" w:hAnsiTheme="majorBidi" w:cstheme="majorBidi"/>
          <w:b/>
          <w:bCs/>
        </w:rPr>
        <w:t>Mesure, analytique et gestion de l’échec</w:t>
      </w:r>
    </w:p>
    <w:p w14:paraId="1BA2F161"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KPI (indicateurs clés de performance) </w:t>
      </w:r>
    </w:p>
    <w:p w14:paraId="5512E270"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Gestion des startups </w:t>
      </w:r>
    </w:p>
    <w:p w14:paraId="5085D879"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Leadership des équipes d’innovation </w:t>
      </w:r>
    </w:p>
    <w:p w14:paraId="39CE887A"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t xml:space="preserve">Concepts de mesure de la croissance des startups </w:t>
      </w:r>
    </w:p>
    <w:p w14:paraId="43568716" w14:textId="77777777" w:rsidR="009F3A4E" w:rsidRPr="009F3A4E" w:rsidRDefault="009F3A4E" w:rsidP="009F3A4E">
      <w:pPr>
        <w:numPr>
          <w:ilvl w:val="0"/>
          <w:numId w:val="75"/>
        </w:numPr>
        <w:tabs>
          <w:tab w:val="num" w:pos="720"/>
        </w:tabs>
        <w:spacing w:line="360" w:lineRule="auto"/>
        <w:contextualSpacing/>
        <w:rPr>
          <w:rFonts w:asciiTheme="majorBidi" w:hAnsiTheme="majorBidi" w:cstheme="majorBidi"/>
        </w:rPr>
      </w:pPr>
      <w:r w:rsidRPr="009F3A4E">
        <w:rPr>
          <w:rFonts w:asciiTheme="majorBidi" w:hAnsiTheme="majorBidi" w:cstheme="majorBidi"/>
        </w:rPr>
        <w:lastRenderedPageBreak/>
        <w:t xml:space="preserve">Métriques AARRR : méthode d’évaluation du développement des startups en cinq étapes : </w:t>
      </w:r>
    </w:p>
    <w:p w14:paraId="69893DDE" w14:textId="77777777" w:rsidR="009F3A4E" w:rsidRPr="009F3A4E" w:rsidRDefault="009F3A4E" w:rsidP="009F3A4E">
      <w:pPr>
        <w:numPr>
          <w:ilvl w:val="2"/>
          <w:numId w:val="367"/>
        </w:numPr>
        <w:spacing w:line="360" w:lineRule="auto"/>
        <w:contextualSpacing/>
        <w:rPr>
          <w:rFonts w:asciiTheme="majorBidi" w:hAnsiTheme="majorBidi" w:cstheme="majorBidi"/>
        </w:rPr>
      </w:pPr>
      <w:r w:rsidRPr="009F3A4E">
        <w:rPr>
          <w:rFonts w:asciiTheme="majorBidi" w:hAnsiTheme="majorBidi" w:cstheme="majorBidi"/>
          <w:b/>
          <w:bCs/>
        </w:rPr>
        <w:t>Acquisition</w:t>
      </w:r>
      <w:r w:rsidRPr="009F3A4E">
        <w:rPr>
          <w:rFonts w:asciiTheme="majorBidi" w:hAnsiTheme="majorBidi" w:cstheme="majorBidi"/>
        </w:rPr>
        <w:t xml:space="preserve"> : comment atteignons-nous et attirons-nous les clients ? </w:t>
      </w:r>
    </w:p>
    <w:p w14:paraId="5117568C" w14:textId="77777777" w:rsidR="009F3A4E" w:rsidRPr="009F3A4E" w:rsidRDefault="009F3A4E" w:rsidP="009F3A4E">
      <w:pPr>
        <w:numPr>
          <w:ilvl w:val="2"/>
          <w:numId w:val="367"/>
        </w:numPr>
        <w:spacing w:line="360" w:lineRule="auto"/>
        <w:contextualSpacing/>
        <w:rPr>
          <w:rFonts w:asciiTheme="majorBidi" w:hAnsiTheme="majorBidi" w:cstheme="majorBidi"/>
        </w:rPr>
      </w:pPr>
      <w:r w:rsidRPr="009F3A4E">
        <w:rPr>
          <w:rFonts w:asciiTheme="majorBidi" w:hAnsiTheme="majorBidi" w:cstheme="majorBidi"/>
          <w:b/>
          <w:bCs/>
        </w:rPr>
        <w:t>Activation</w:t>
      </w:r>
      <w:r w:rsidRPr="009F3A4E">
        <w:rPr>
          <w:rFonts w:asciiTheme="majorBidi" w:hAnsiTheme="majorBidi" w:cstheme="majorBidi"/>
        </w:rPr>
        <w:t xml:space="preserve"> : l’utilisateur essaie-t-il le produit pour la première fois ? </w:t>
      </w:r>
    </w:p>
    <w:p w14:paraId="07601E17" w14:textId="77777777" w:rsidR="009F3A4E" w:rsidRPr="009F3A4E" w:rsidRDefault="009F3A4E" w:rsidP="009F3A4E">
      <w:pPr>
        <w:numPr>
          <w:ilvl w:val="2"/>
          <w:numId w:val="367"/>
        </w:numPr>
        <w:spacing w:line="360" w:lineRule="auto"/>
        <w:contextualSpacing/>
        <w:rPr>
          <w:rFonts w:asciiTheme="majorBidi" w:hAnsiTheme="majorBidi" w:cstheme="majorBidi"/>
        </w:rPr>
      </w:pPr>
      <w:proofErr w:type="spellStart"/>
      <w:r w:rsidRPr="009F3A4E">
        <w:rPr>
          <w:rFonts w:asciiTheme="majorBidi" w:hAnsiTheme="majorBidi" w:cstheme="majorBidi"/>
          <w:b/>
          <w:bCs/>
        </w:rPr>
        <w:t>Retention</w:t>
      </w:r>
      <w:proofErr w:type="spellEnd"/>
      <w:r w:rsidRPr="009F3A4E">
        <w:rPr>
          <w:rFonts w:asciiTheme="majorBidi" w:hAnsiTheme="majorBidi" w:cstheme="majorBidi"/>
          <w:b/>
          <w:bCs/>
        </w:rPr>
        <w:t xml:space="preserve"> (rétention)</w:t>
      </w:r>
      <w:r w:rsidRPr="009F3A4E">
        <w:rPr>
          <w:rFonts w:asciiTheme="majorBidi" w:hAnsiTheme="majorBidi" w:cstheme="majorBidi"/>
        </w:rPr>
        <w:t xml:space="preserve"> : les utilisateurs reviennent-ils utiliser le produit ? </w:t>
      </w:r>
    </w:p>
    <w:p w14:paraId="0D6F1B0C" w14:textId="77777777" w:rsidR="009F3A4E" w:rsidRPr="009F3A4E" w:rsidRDefault="009F3A4E" w:rsidP="009F3A4E">
      <w:pPr>
        <w:numPr>
          <w:ilvl w:val="2"/>
          <w:numId w:val="367"/>
        </w:numPr>
        <w:spacing w:line="360" w:lineRule="auto"/>
        <w:contextualSpacing/>
        <w:rPr>
          <w:rFonts w:asciiTheme="majorBidi" w:hAnsiTheme="majorBidi" w:cstheme="majorBidi"/>
        </w:rPr>
      </w:pPr>
      <w:r w:rsidRPr="009F3A4E">
        <w:rPr>
          <w:rFonts w:asciiTheme="majorBidi" w:hAnsiTheme="majorBidi" w:cstheme="majorBidi"/>
          <w:b/>
          <w:bCs/>
        </w:rPr>
        <w:t>Revenue (revenu)</w:t>
      </w:r>
      <w:r w:rsidRPr="009F3A4E">
        <w:rPr>
          <w:rFonts w:asciiTheme="majorBidi" w:hAnsiTheme="majorBidi" w:cstheme="majorBidi"/>
        </w:rPr>
        <w:t xml:space="preserve"> : le projet génère-t-il des revenus/profits ? </w:t>
      </w:r>
    </w:p>
    <w:p w14:paraId="7A6D41CB" w14:textId="77777777" w:rsidR="009F3A4E" w:rsidRDefault="009F3A4E" w:rsidP="009F3A4E">
      <w:pPr>
        <w:numPr>
          <w:ilvl w:val="2"/>
          <w:numId w:val="367"/>
        </w:numPr>
        <w:spacing w:line="360" w:lineRule="auto"/>
        <w:contextualSpacing/>
        <w:rPr>
          <w:rFonts w:asciiTheme="majorBidi" w:hAnsiTheme="majorBidi" w:cstheme="majorBidi"/>
        </w:rPr>
      </w:pPr>
      <w:proofErr w:type="spellStart"/>
      <w:r w:rsidRPr="009F3A4E">
        <w:rPr>
          <w:rFonts w:asciiTheme="majorBidi" w:hAnsiTheme="majorBidi" w:cstheme="majorBidi"/>
          <w:b/>
          <w:bCs/>
        </w:rPr>
        <w:t>Referral</w:t>
      </w:r>
      <w:proofErr w:type="spellEnd"/>
      <w:r w:rsidRPr="009F3A4E">
        <w:rPr>
          <w:rFonts w:asciiTheme="majorBidi" w:hAnsiTheme="majorBidi" w:cstheme="majorBidi"/>
          <w:b/>
          <w:bCs/>
        </w:rPr>
        <w:t xml:space="preserve"> (recommandation)</w:t>
      </w:r>
      <w:r w:rsidRPr="009F3A4E">
        <w:rPr>
          <w:rFonts w:asciiTheme="majorBidi" w:hAnsiTheme="majorBidi" w:cstheme="majorBidi"/>
        </w:rPr>
        <w:t xml:space="preserve"> : les utilisateurs recommandent-ils le produit à d’autres ?</w:t>
      </w:r>
    </w:p>
    <w:p w14:paraId="45280F2E" w14:textId="11714BD4" w:rsidR="00D24F19" w:rsidRPr="00D24F19" w:rsidRDefault="00D24F19" w:rsidP="00D24F19">
      <w:pPr>
        <w:numPr>
          <w:ilvl w:val="3"/>
          <w:numId w:val="346"/>
        </w:numPr>
        <w:spacing w:line="360" w:lineRule="auto"/>
        <w:contextualSpacing/>
        <w:jc w:val="both"/>
        <w:rPr>
          <w:rFonts w:asciiTheme="majorBidi" w:hAnsiTheme="majorBidi" w:cstheme="majorBidi"/>
          <w:b/>
          <w:bCs/>
        </w:rPr>
      </w:pPr>
      <w:r w:rsidRPr="00D24F19">
        <w:rPr>
          <w:rFonts w:asciiTheme="majorBidi" w:hAnsiTheme="majorBidi" w:cstheme="majorBidi"/>
          <w:b/>
          <w:bCs/>
        </w:rPr>
        <w:t>Pivot ou persévérer</w:t>
      </w:r>
    </w:p>
    <w:p w14:paraId="2CDB251D"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Concept de pivot : changement stratégique partiel ou complet </w:t>
      </w:r>
    </w:p>
    <w:p w14:paraId="6E2B955C"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Concept de persévérer : continuer dans la direction actuelle </w:t>
      </w:r>
    </w:p>
    <w:p w14:paraId="190DE3BC"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Quand faut-il changer de direction ? </w:t>
      </w:r>
    </w:p>
    <w:p w14:paraId="44E659C5"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Types de pivot </w:t>
      </w:r>
    </w:p>
    <w:p w14:paraId="537967F6" w14:textId="49CD8689"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Indicateurs de prise de décision </w:t>
      </w:r>
    </w:p>
    <w:p w14:paraId="73962593" w14:textId="2351F9B8" w:rsidR="00D24F19" w:rsidRPr="00D24F19" w:rsidRDefault="00D24F19" w:rsidP="00D24F19">
      <w:pPr>
        <w:numPr>
          <w:ilvl w:val="3"/>
          <w:numId w:val="346"/>
        </w:numPr>
        <w:spacing w:line="360" w:lineRule="auto"/>
        <w:contextualSpacing/>
        <w:jc w:val="both"/>
        <w:rPr>
          <w:rFonts w:asciiTheme="majorBidi" w:hAnsiTheme="majorBidi" w:cstheme="majorBidi"/>
          <w:b/>
          <w:bCs/>
        </w:rPr>
      </w:pPr>
      <w:r w:rsidRPr="00D24F19">
        <w:rPr>
          <w:rFonts w:asciiTheme="majorBidi" w:hAnsiTheme="majorBidi" w:cstheme="majorBidi"/>
          <w:b/>
          <w:bCs/>
        </w:rPr>
        <w:t>Financement, croissance et mise à l’échelle</w:t>
      </w:r>
    </w:p>
    <w:p w14:paraId="622C771B"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Financement initial </w:t>
      </w:r>
    </w:p>
    <w:p w14:paraId="5EE226A4"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Autofinancement / </w:t>
      </w:r>
      <w:proofErr w:type="spellStart"/>
      <w:r w:rsidRPr="00D24F19">
        <w:rPr>
          <w:rFonts w:asciiTheme="majorBidi" w:hAnsiTheme="majorBidi" w:cstheme="majorBidi"/>
        </w:rPr>
        <w:t>bootstrapping</w:t>
      </w:r>
      <w:proofErr w:type="spellEnd"/>
      <w:r w:rsidRPr="00D24F19">
        <w:rPr>
          <w:rFonts w:asciiTheme="majorBidi" w:hAnsiTheme="majorBidi" w:cstheme="majorBidi"/>
        </w:rPr>
        <w:t xml:space="preserve"> </w:t>
      </w:r>
    </w:p>
    <w:p w14:paraId="24F147A2"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Investisseurs </w:t>
      </w:r>
    </w:p>
    <w:p w14:paraId="5755D476"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Investisseurs providentiels (business </w:t>
      </w:r>
      <w:proofErr w:type="spellStart"/>
      <w:r w:rsidRPr="00D24F19">
        <w:rPr>
          <w:rFonts w:asciiTheme="majorBidi" w:hAnsiTheme="majorBidi" w:cstheme="majorBidi"/>
        </w:rPr>
        <w:t>angels</w:t>
      </w:r>
      <w:proofErr w:type="spellEnd"/>
      <w:r w:rsidRPr="00D24F19">
        <w:rPr>
          <w:rFonts w:asciiTheme="majorBidi" w:hAnsiTheme="majorBidi" w:cstheme="majorBidi"/>
        </w:rPr>
        <w:t xml:space="preserve">) </w:t>
      </w:r>
    </w:p>
    <w:p w14:paraId="12C49F11"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Capital-risque (venture capital) </w:t>
      </w:r>
    </w:p>
    <w:p w14:paraId="1C170DBE"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Financement participatif (crowdfunding) </w:t>
      </w:r>
    </w:p>
    <w:p w14:paraId="3B76FF33"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Étapes de financement </w:t>
      </w:r>
    </w:p>
    <w:p w14:paraId="5F2924D0"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proofErr w:type="spellStart"/>
      <w:r w:rsidRPr="00D24F19">
        <w:rPr>
          <w:rFonts w:asciiTheme="majorBidi" w:hAnsiTheme="majorBidi" w:cstheme="majorBidi"/>
        </w:rPr>
        <w:t>Growth</w:t>
      </w:r>
      <w:proofErr w:type="spellEnd"/>
      <w:r w:rsidRPr="00D24F19">
        <w:rPr>
          <w:rFonts w:asciiTheme="majorBidi" w:hAnsiTheme="majorBidi" w:cstheme="majorBidi"/>
        </w:rPr>
        <w:t xml:space="preserve"> hacking </w:t>
      </w:r>
    </w:p>
    <w:p w14:paraId="48761EDF" w14:textId="77777777" w:rsidR="00D24F19" w:rsidRPr="00D24F19" w:rsidRDefault="00D24F19" w:rsidP="00D24F19">
      <w:pPr>
        <w:numPr>
          <w:ilvl w:val="0"/>
          <w:numId w:val="75"/>
        </w:numPr>
        <w:tabs>
          <w:tab w:val="num" w:pos="720"/>
        </w:tabs>
        <w:spacing w:line="360" w:lineRule="auto"/>
        <w:contextualSpacing/>
        <w:rPr>
          <w:rFonts w:asciiTheme="majorBidi" w:hAnsiTheme="majorBidi" w:cstheme="majorBidi"/>
        </w:rPr>
      </w:pPr>
      <w:r w:rsidRPr="00D24F19">
        <w:rPr>
          <w:rFonts w:asciiTheme="majorBidi" w:hAnsiTheme="majorBidi" w:cstheme="majorBidi"/>
        </w:rPr>
        <w:t xml:space="preserve">Moteurs de croissance (engines of </w:t>
      </w:r>
      <w:proofErr w:type="spellStart"/>
      <w:r w:rsidRPr="00D24F19">
        <w:rPr>
          <w:rFonts w:asciiTheme="majorBidi" w:hAnsiTheme="majorBidi" w:cstheme="majorBidi"/>
        </w:rPr>
        <w:t>growth</w:t>
      </w:r>
      <w:proofErr w:type="spellEnd"/>
      <w:r w:rsidRPr="00D24F19">
        <w:rPr>
          <w:rFonts w:asciiTheme="majorBidi" w:hAnsiTheme="majorBidi" w:cstheme="majorBidi"/>
        </w:rPr>
        <w:t>)</w:t>
      </w:r>
    </w:p>
    <w:p w14:paraId="30082314" w14:textId="6F70EFC9" w:rsidR="00D24F19" w:rsidRPr="009F3A4E" w:rsidRDefault="00B43EAD" w:rsidP="00B43EAD">
      <w:pPr>
        <w:spacing w:after="0" w:line="360" w:lineRule="auto"/>
        <w:jc w:val="both"/>
        <w:rPr>
          <w:rFonts w:asciiTheme="majorBidi" w:hAnsiTheme="majorBidi" w:cstheme="majorBidi"/>
          <w:b/>
          <w:bCs/>
        </w:rPr>
      </w:pPr>
      <w:r w:rsidRPr="00B43EAD">
        <w:rPr>
          <w:rFonts w:asciiTheme="majorBidi" w:hAnsiTheme="majorBidi" w:cstheme="majorBidi"/>
          <w:b/>
          <w:bCs/>
        </w:rPr>
        <w:t>II- Séances pratiques :</w:t>
      </w:r>
    </w:p>
    <w:p w14:paraId="33BDCB69" w14:textId="348D53F0" w:rsidR="00812BA4" w:rsidRPr="00812BA4" w:rsidRDefault="00812BA4" w:rsidP="0054514D">
      <w:pPr>
        <w:spacing w:after="0" w:line="360" w:lineRule="auto"/>
        <w:jc w:val="both"/>
        <w:rPr>
          <w:rFonts w:asciiTheme="majorBidi" w:hAnsiTheme="majorBidi" w:cstheme="majorBidi"/>
          <w:b/>
          <w:bCs/>
        </w:rPr>
      </w:pPr>
      <w:r w:rsidRPr="00812BA4">
        <w:rPr>
          <w:rFonts w:asciiTheme="majorBidi" w:hAnsiTheme="majorBidi" w:cstheme="majorBidi"/>
          <w:b/>
          <w:bCs/>
        </w:rPr>
        <w:t xml:space="preserve">1 </w:t>
      </w:r>
      <w:r>
        <w:rPr>
          <w:rFonts w:asciiTheme="majorBidi" w:hAnsiTheme="majorBidi" w:cstheme="majorBidi"/>
          <w:b/>
          <w:bCs/>
        </w:rPr>
        <w:t>-</w:t>
      </w:r>
      <w:r w:rsidRPr="00812BA4">
        <w:rPr>
          <w:rFonts w:asciiTheme="majorBidi" w:hAnsiTheme="majorBidi" w:cstheme="majorBidi"/>
          <w:b/>
          <w:bCs/>
        </w:rPr>
        <w:t xml:space="preserve"> </w:t>
      </w:r>
      <w:r>
        <w:rPr>
          <w:rFonts w:asciiTheme="majorBidi" w:hAnsiTheme="majorBidi" w:cstheme="majorBidi"/>
          <w:b/>
          <w:bCs/>
        </w:rPr>
        <w:t>L</w:t>
      </w:r>
      <w:r w:rsidRPr="00812BA4">
        <w:rPr>
          <w:rFonts w:asciiTheme="majorBidi" w:hAnsiTheme="majorBidi" w:cstheme="majorBidi"/>
          <w:b/>
          <w:bCs/>
        </w:rPr>
        <w:t>’université entrepreneuriale</w:t>
      </w:r>
      <w:r w:rsidR="0054514D">
        <w:rPr>
          <w:rFonts w:asciiTheme="majorBidi" w:hAnsiTheme="majorBidi" w:cstheme="majorBidi"/>
          <w:b/>
          <w:bCs/>
        </w:rPr>
        <w:t xml:space="preserve"> </w:t>
      </w:r>
      <w:r w:rsidR="0054514D" w:rsidRPr="0054514D">
        <w:rPr>
          <w:rFonts w:asciiTheme="majorBidi" w:hAnsiTheme="majorBidi" w:cstheme="majorBidi"/>
          <w:b/>
          <w:bCs/>
        </w:rPr>
        <w:t>et l’Université 4.0</w:t>
      </w:r>
    </w:p>
    <w:p w14:paraId="6DBB6AD3" w14:textId="28DEBE15" w:rsidR="0054514D" w:rsidRPr="0054514D" w:rsidRDefault="0054514D" w:rsidP="0054514D">
      <w:pPr>
        <w:pStyle w:val="Paragraphedeliste"/>
        <w:numPr>
          <w:ilvl w:val="0"/>
          <w:numId w:val="370"/>
        </w:numPr>
        <w:spacing w:after="0" w:line="360" w:lineRule="auto"/>
        <w:jc w:val="both"/>
        <w:rPr>
          <w:rFonts w:asciiTheme="majorBidi" w:hAnsiTheme="majorBidi" w:cstheme="majorBidi"/>
          <w:b/>
          <w:bCs/>
        </w:rPr>
      </w:pPr>
      <w:r w:rsidRPr="0054514D">
        <w:rPr>
          <w:rFonts w:asciiTheme="majorBidi" w:hAnsiTheme="majorBidi" w:cstheme="majorBidi"/>
          <w:b/>
          <w:bCs/>
        </w:rPr>
        <w:t>Étude de cas : pourquoi le MIT a réussi à créer des milliers de startups</w:t>
      </w:r>
      <w:r w:rsidRPr="0054514D">
        <w:rPr>
          <w:rFonts w:asciiTheme="majorBidi" w:hAnsiTheme="majorBidi" w:cstheme="majorBidi"/>
          <w:b/>
          <w:bCs/>
        </w:rPr>
        <w:t> ?</w:t>
      </w:r>
    </w:p>
    <w:p w14:paraId="4CFCC754" w14:textId="77777777" w:rsidR="0054514D" w:rsidRPr="0054514D" w:rsidRDefault="0054514D" w:rsidP="0054514D">
      <w:pPr>
        <w:spacing w:after="0" w:line="360" w:lineRule="auto"/>
        <w:jc w:val="both"/>
        <w:rPr>
          <w:rFonts w:asciiTheme="majorBidi" w:hAnsiTheme="majorBidi" w:cstheme="majorBidi"/>
          <w:b/>
          <w:bCs/>
        </w:rPr>
      </w:pPr>
      <w:r w:rsidRPr="0054514D">
        <w:rPr>
          <w:rFonts w:asciiTheme="majorBidi" w:hAnsiTheme="majorBidi" w:cstheme="majorBidi"/>
          <w:b/>
          <w:bCs/>
        </w:rPr>
        <w:t>Les étudiants réalisent une analyse :</w:t>
      </w:r>
    </w:p>
    <w:p w14:paraId="1877C267" w14:textId="77777777" w:rsidR="0054514D" w:rsidRPr="0054514D" w:rsidRDefault="0054514D" w:rsidP="0054514D">
      <w:pPr>
        <w:numPr>
          <w:ilvl w:val="0"/>
          <w:numId w:val="75"/>
        </w:numPr>
        <w:tabs>
          <w:tab w:val="num" w:pos="720"/>
        </w:tabs>
        <w:spacing w:line="360" w:lineRule="auto"/>
        <w:contextualSpacing/>
        <w:rPr>
          <w:rFonts w:asciiTheme="majorBidi" w:hAnsiTheme="majorBidi" w:cstheme="majorBidi"/>
        </w:rPr>
      </w:pPr>
      <w:r w:rsidRPr="0054514D">
        <w:rPr>
          <w:rFonts w:asciiTheme="majorBidi" w:hAnsiTheme="majorBidi" w:cstheme="majorBidi"/>
        </w:rPr>
        <w:t xml:space="preserve">La relation entre la recherche scientifique et l’innovation </w:t>
      </w:r>
    </w:p>
    <w:p w14:paraId="45699793" w14:textId="77777777" w:rsidR="0054514D" w:rsidRPr="0054514D" w:rsidRDefault="0054514D" w:rsidP="0054514D">
      <w:pPr>
        <w:numPr>
          <w:ilvl w:val="0"/>
          <w:numId w:val="75"/>
        </w:numPr>
        <w:tabs>
          <w:tab w:val="num" w:pos="720"/>
        </w:tabs>
        <w:spacing w:line="360" w:lineRule="auto"/>
        <w:contextualSpacing/>
        <w:rPr>
          <w:rFonts w:asciiTheme="majorBidi" w:hAnsiTheme="majorBidi" w:cstheme="majorBidi"/>
        </w:rPr>
      </w:pPr>
      <w:r w:rsidRPr="0054514D">
        <w:rPr>
          <w:rFonts w:asciiTheme="majorBidi" w:hAnsiTheme="majorBidi" w:cstheme="majorBidi"/>
        </w:rPr>
        <w:t xml:space="preserve">Le rôle des séminaires et des accélérateurs </w:t>
      </w:r>
    </w:p>
    <w:p w14:paraId="7EE8B80B" w14:textId="77777777" w:rsidR="0054514D" w:rsidRPr="0054514D" w:rsidRDefault="0054514D" w:rsidP="0054514D">
      <w:pPr>
        <w:numPr>
          <w:ilvl w:val="0"/>
          <w:numId w:val="75"/>
        </w:numPr>
        <w:tabs>
          <w:tab w:val="num" w:pos="720"/>
        </w:tabs>
        <w:spacing w:line="360" w:lineRule="auto"/>
        <w:contextualSpacing/>
        <w:rPr>
          <w:rFonts w:asciiTheme="majorBidi" w:hAnsiTheme="majorBidi" w:cstheme="majorBidi"/>
        </w:rPr>
      </w:pPr>
      <w:r w:rsidRPr="0054514D">
        <w:rPr>
          <w:rFonts w:asciiTheme="majorBidi" w:hAnsiTheme="majorBidi" w:cstheme="majorBidi"/>
        </w:rPr>
        <w:t xml:space="preserve">Les mécanismes de valorisation de l’innovation </w:t>
      </w:r>
    </w:p>
    <w:p w14:paraId="5664F5D3" w14:textId="194AC864" w:rsidR="0054514D" w:rsidRPr="0054514D" w:rsidRDefault="0054514D" w:rsidP="0054514D">
      <w:pPr>
        <w:numPr>
          <w:ilvl w:val="0"/>
          <w:numId w:val="75"/>
        </w:numPr>
        <w:tabs>
          <w:tab w:val="num" w:pos="720"/>
        </w:tabs>
        <w:spacing w:line="360" w:lineRule="auto"/>
        <w:contextualSpacing/>
        <w:rPr>
          <w:rFonts w:asciiTheme="majorBidi" w:hAnsiTheme="majorBidi" w:cstheme="majorBidi"/>
        </w:rPr>
      </w:pPr>
      <w:r w:rsidRPr="0054514D">
        <w:rPr>
          <w:rFonts w:asciiTheme="majorBidi" w:hAnsiTheme="majorBidi" w:cstheme="majorBidi"/>
        </w:rPr>
        <w:t xml:space="preserve">La contribution de l’université dans l’économie locale </w:t>
      </w:r>
    </w:p>
    <w:p w14:paraId="7A378D32" w14:textId="77777777" w:rsidR="0054514D" w:rsidRPr="0054514D" w:rsidRDefault="0054514D" w:rsidP="0054514D">
      <w:pPr>
        <w:spacing w:after="0" w:line="360" w:lineRule="auto"/>
        <w:jc w:val="both"/>
        <w:rPr>
          <w:rFonts w:asciiTheme="majorBidi" w:hAnsiTheme="majorBidi" w:cstheme="majorBidi"/>
          <w:b/>
          <w:bCs/>
        </w:rPr>
      </w:pPr>
      <w:r w:rsidRPr="0054514D">
        <w:rPr>
          <w:rFonts w:asciiTheme="majorBidi" w:hAnsiTheme="majorBidi" w:cstheme="majorBidi"/>
          <w:b/>
          <w:bCs/>
        </w:rPr>
        <w:t>Travail demandé :</w:t>
      </w:r>
    </w:p>
    <w:p w14:paraId="4030A66F" w14:textId="77777777" w:rsidR="0054514D" w:rsidRPr="0054514D" w:rsidRDefault="0054514D" w:rsidP="0054514D">
      <w:pPr>
        <w:numPr>
          <w:ilvl w:val="0"/>
          <w:numId w:val="373"/>
        </w:numPr>
        <w:spacing w:line="360" w:lineRule="auto"/>
        <w:contextualSpacing/>
        <w:rPr>
          <w:rFonts w:asciiTheme="majorBidi" w:hAnsiTheme="majorBidi" w:cstheme="majorBidi"/>
        </w:rPr>
      </w:pPr>
      <w:r w:rsidRPr="0054514D">
        <w:rPr>
          <w:rFonts w:asciiTheme="majorBidi" w:hAnsiTheme="majorBidi" w:cstheme="majorBidi"/>
        </w:rPr>
        <w:t xml:space="preserve">Identifier les éléments du modèle de l’université entrepreneuriale </w:t>
      </w:r>
    </w:p>
    <w:p w14:paraId="256DC020" w14:textId="77777777" w:rsidR="0054514D" w:rsidRPr="0054514D" w:rsidRDefault="0054514D" w:rsidP="0054514D">
      <w:pPr>
        <w:numPr>
          <w:ilvl w:val="0"/>
          <w:numId w:val="373"/>
        </w:numPr>
        <w:spacing w:line="360" w:lineRule="auto"/>
        <w:contextualSpacing/>
        <w:rPr>
          <w:rFonts w:asciiTheme="majorBidi" w:hAnsiTheme="majorBidi" w:cstheme="majorBidi"/>
        </w:rPr>
      </w:pPr>
      <w:r w:rsidRPr="0054514D">
        <w:rPr>
          <w:rFonts w:asciiTheme="majorBidi" w:hAnsiTheme="majorBidi" w:cstheme="majorBidi"/>
        </w:rPr>
        <w:t xml:space="preserve">Comparer les universités algériennes avec le MIT </w:t>
      </w:r>
    </w:p>
    <w:p w14:paraId="7E705041" w14:textId="77777777" w:rsidR="0054514D" w:rsidRPr="0054514D" w:rsidRDefault="0054514D" w:rsidP="0054514D">
      <w:pPr>
        <w:numPr>
          <w:ilvl w:val="0"/>
          <w:numId w:val="373"/>
        </w:numPr>
        <w:spacing w:line="360" w:lineRule="auto"/>
        <w:contextualSpacing/>
        <w:rPr>
          <w:rFonts w:asciiTheme="majorBidi" w:hAnsiTheme="majorBidi" w:cstheme="majorBidi"/>
        </w:rPr>
      </w:pPr>
      <w:r w:rsidRPr="0054514D">
        <w:rPr>
          <w:rFonts w:asciiTheme="majorBidi" w:hAnsiTheme="majorBidi" w:cstheme="majorBidi"/>
        </w:rPr>
        <w:t>Proposer un plan de transformation d’une université algérienne vers une Université 4.0</w:t>
      </w:r>
    </w:p>
    <w:p w14:paraId="0FC33228" w14:textId="77777777" w:rsidR="00381382" w:rsidRPr="00381382" w:rsidRDefault="00381382" w:rsidP="00381382">
      <w:pPr>
        <w:spacing w:after="0" w:line="360" w:lineRule="auto"/>
        <w:jc w:val="both"/>
        <w:rPr>
          <w:rFonts w:asciiTheme="majorBidi" w:hAnsiTheme="majorBidi" w:cstheme="majorBidi"/>
          <w:b/>
          <w:bCs/>
        </w:rPr>
      </w:pPr>
      <w:r w:rsidRPr="00381382">
        <w:rPr>
          <w:rFonts w:asciiTheme="majorBidi" w:hAnsiTheme="majorBidi" w:cstheme="majorBidi"/>
          <w:b/>
          <w:bCs/>
        </w:rPr>
        <w:t>Atelier : Conception d’une Université Algérienne 4.0</w:t>
      </w:r>
    </w:p>
    <w:p w14:paraId="4E67E8AB" w14:textId="77777777" w:rsidR="00381382" w:rsidRPr="00381382" w:rsidRDefault="00381382" w:rsidP="00381382">
      <w:pPr>
        <w:spacing w:after="0" w:line="360" w:lineRule="auto"/>
        <w:ind w:left="708"/>
        <w:jc w:val="both"/>
        <w:rPr>
          <w:rFonts w:asciiTheme="majorBidi" w:hAnsiTheme="majorBidi" w:cstheme="majorBidi"/>
        </w:rPr>
      </w:pPr>
      <w:r w:rsidRPr="00381382">
        <w:rPr>
          <w:rFonts w:asciiTheme="majorBidi" w:hAnsiTheme="majorBidi" w:cstheme="majorBidi"/>
        </w:rPr>
        <w:t>Les étudiants sont répartis en équipes.</w:t>
      </w:r>
    </w:p>
    <w:p w14:paraId="0355D48C" w14:textId="77777777" w:rsidR="00381382" w:rsidRPr="00381382" w:rsidRDefault="00381382" w:rsidP="00381382">
      <w:pPr>
        <w:spacing w:after="0" w:line="360" w:lineRule="auto"/>
        <w:ind w:left="708"/>
        <w:jc w:val="both"/>
        <w:rPr>
          <w:rFonts w:asciiTheme="majorBidi" w:hAnsiTheme="majorBidi" w:cstheme="majorBidi"/>
        </w:rPr>
      </w:pPr>
      <w:r w:rsidRPr="00381382">
        <w:rPr>
          <w:rFonts w:asciiTheme="majorBidi" w:hAnsiTheme="majorBidi" w:cstheme="majorBidi"/>
        </w:rPr>
        <w:t>Chaque équipe conçoit :</w:t>
      </w:r>
    </w:p>
    <w:p w14:paraId="0EC7ABF8" w14:textId="77777777" w:rsidR="00381382" w:rsidRPr="00381382" w:rsidRDefault="00381382" w:rsidP="00381382">
      <w:pPr>
        <w:numPr>
          <w:ilvl w:val="0"/>
          <w:numId w:val="374"/>
        </w:numPr>
        <w:tabs>
          <w:tab w:val="num" w:pos="720"/>
        </w:tabs>
        <w:spacing w:after="0" w:line="360" w:lineRule="auto"/>
        <w:ind w:left="936" w:hanging="227"/>
        <w:jc w:val="both"/>
        <w:rPr>
          <w:rFonts w:asciiTheme="majorBidi" w:hAnsiTheme="majorBidi" w:cstheme="majorBidi"/>
        </w:rPr>
      </w:pPr>
      <w:proofErr w:type="gramStart"/>
      <w:r w:rsidRPr="00381382">
        <w:rPr>
          <w:rFonts w:asciiTheme="majorBidi" w:hAnsiTheme="majorBidi" w:cstheme="majorBidi"/>
        </w:rPr>
        <w:lastRenderedPageBreak/>
        <w:t>un</w:t>
      </w:r>
      <w:proofErr w:type="gramEnd"/>
      <w:r w:rsidRPr="00381382">
        <w:rPr>
          <w:rFonts w:asciiTheme="majorBidi" w:hAnsiTheme="majorBidi" w:cstheme="majorBidi"/>
        </w:rPr>
        <w:t xml:space="preserve"> centre d’innovation </w:t>
      </w:r>
    </w:p>
    <w:p w14:paraId="1D1D09E9" w14:textId="77777777" w:rsidR="00381382" w:rsidRPr="00381382" w:rsidRDefault="00381382" w:rsidP="00381382">
      <w:pPr>
        <w:numPr>
          <w:ilvl w:val="0"/>
          <w:numId w:val="374"/>
        </w:numPr>
        <w:tabs>
          <w:tab w:val="num" w:pos="720"/>
        </w:tabs>
        <w:spacing w:after="0" w:line="360" w:lineRule="auto"/>
        <w:ind w:left="936" w:hanging="227"/>
        <w:jc w:val="both"/>
        <w:rPr>
          <w:rFonts w:asciiTheme="majorBidi" w:hAnsiTheme="majorBidi" w:cstheme="majorBidi"/>
        </w:rPr>
      </w:pPr>
      <w:proofErr w:type="gramStart"/>
      <w:r w:rsidRPr="00381382">
        <w:rPr>
          <w:rFonts w:asciiTheme="majorBidi" w:hAnsiTheme="majorBidi" w:cstheme="majorBidi"/>
        </w:rPr>
        <w:t>un</w:t>
      </w:r>
      <w:proofErr w:type="gramEnd"/>
      <w:r w:rsidRPr="00381382">
        <w:rPr>
          <w:rFonts w:asciiTheme="majorBidi" w:hAnsiTheme="majorBidi" w:cstheme="majorBidi"/>
        </w:rPr>
        <w:t xml:space="preserve"> incubateur d’entreprises </w:t>
      </w:r>
    </w:p>
    <w:p w14:paraId="7E11E7B0" w14:textId="77777777" w:rsidR="00381382" w:rsidRPr="00381382" w:rsidRDefault="00381382" w:rsidP="00381382">
      <w:pPr>
        <w:numPr>
          <w:ilvl w:val="0"/>
          <w:numId w:val="374"/>
        </w:numPr>
        <w:tabs>
          <w:tab w:val="num" w:pos="720"/>
        </w:tabs>
        <w:spacing w:after="0" w:line="360" w:lineRule="auto"/>
        <w:ind w:left="936" w:hanging="227"/>
        <w:jc w:val="both"/>
        <w:rPr>
          <w:rFonts w:asciiTheme="majorBidi" w:hAnsiTheme="majorBidi" w:cstheme="majorBidi"/>
        </w:rPr>
      </w:pPr>
      <w:proofErr w:type="gramStart"/>
      <w:r w:rsidRPr="00381382">
        <w:rPr>
          <w:rFonts w:asciiTheme="majorBidi" w:hAnsiTheme="majorBidi" w:cstheme="majorBidi"/>
        </w:rPr>
        <w:t>un</w:t>
      </w:r>
      <w:proofErr w:type="gramEnd"/>
      <w:r w:rsidRPr="00381382">
        <w:rPr>
          <w:rFonts w:asciiTheme="majorBidi" w:hAnsiTheme="majorBidi" w:cstheme="majorBidi"/>
        </w:rPr>
        <w:t xml:space="preserve"> accélérateur de projets </w:t>
      </w:r>
    </w:p>
    <w:p w14:paraId="0FF2460C" w14:textId="77777777" w:rsidR="00381382" w:rsidRPr="00381382" w:rsidRDefault="00381382" w:rsidP="00381382">
      <w:pPr>
        <w:numPr>
          <w:ilvl w:val="0"/>
          <w:numId w:val="374"/>
        </w:numPr>
        <w:tabs>
          <w:tab w:val="num" w:pos="720"/>
        </w:tabs>
        <w:spacing w:after="0" w:line="360" w:lineRule="auto"/>
        <w:ind w:left="936" w:hanging="227"/>
        <w:jc w:val="both"/>
        <w:rPr>
          <w:rFonts w:asciiTheme="majorBidi" w:hAnsiTheme="majorBidi" w:cstheme="majorBidi"/>
        </w:rPr>
      </w:pPr>
      <w:proofErr w:type="gramStart"/>
      <w:r w:rsidRPr="00381382">
        <w:rPr>
          <w:rFonts w:asciiTheme="majorBidi" w:hAnsiTheme="majorBidi" w:cstheme="majorBidi"/>
        </w:rPr>
        <w:t>un</w:t>
      </w:r>
      <w:proofErr w:type="gramEnd"/>
      <w:r w:rsidRPr="00381382">
        <w:rPr>
          <w:rFonts w:asciiTheme="majorBidi" w:hAnsiTheme="majorBidi" w:cstheme="majorBidi"/>
        </w:rPr>
        <w:t xml:space="preserve"> centre de soutien technologique et d’innovation </w:t>
      </w:r>
    </w:p>
    <w:p w14:paraId="5C75FE9E" w14:textId="77777777" w:rsidR="00381382" w:rsidRPr="00381382" w:rsidRDefault="00381382" w:rsidP="00381382">
      <w:pPr>
        <w:numPr>
          <w:ilvl w:val="0"/>
          <w:numId w:val="374"/>
        </w:numPr>
        <w:tabs>
          <w:tab w:val="num" w:pos="720"/>
        </w:tabs>
        <w:spacing w:after="0" w:line="360" w:lineRule="auto"/>
        <w:ind w:left="936" w:hanging="227"/>
        <w:jc w:val="both"/>
        <w:rPr>
          <w:rFonts w:asciiTheme="majorBidi" w:hAnsiTheme="majorBidi" w:cstheme="majorBidi"/>
        </w:rPr>
      </w:pPr>
      <w:proofErr w:type="gramStart"/>
      <w:r w:rsidRPr="00381382">
        <w:rPr>
          <w:rFonts w:asciiTheme="majorBidi" w:hAnsiTheme="majorBidi" w:cstheme="majorBidi"/>
        </w:rPr>
        <w:t>une</w:t>
      </w:r>
      <w:proofErr w:type="gramEnd"/>
      <w:r w:rsidRPr="00381382">
        <w:rPr>
          <w:rFonts w:asciiTheme="majorBidi" w:hAnsiTheme="majorBidi" w:cstheme="majorBidi"/>
        </w:rPr>
        <w:t xml:space="preserve"> entreprise filiale </w:t>
      </w:r>
    </w:p>
    <w:p w14:paraId="35B5DF72" w14:textId="77777777" w:rsidR="00381382" w:rsidRPr="00381382" w:rsidRDefault="00381382" w:rsidP="00381382">
      <w:pPr>
        <w:numPr>
          <w:ilvl w:val="0"/>
          <w:numId w:val="374"/>
        </w:numPr>
        <w:tabs>
          <w:tab w:val="num" w:pos="720"/>
        </w:tabs>
        <w:spacing w:after="0" w:line="360" w:lineRule="auto"/>
        <w:ind w:left="936" w:hanging="227"/>
        <w:jc w:val="both"/>
        <w:rPr>
          <w:rFonts w:asciiTheme="majorBidi" w:hAnsiTheme="majorBidi" w:cstheme="majorBidi"/>
        </w:rPr>
      </w:pPr>
      <w:proofErr w:type="gramStart"/>
      <w:r w:rsidRPr="00381382">
        <w:rPr>
          <w:rFonts w:asciiTheme="majorBidi" w:hAnsiTheme="majorBidi" w:cstheme="majorBidi"/>
        </w:rPr>
        <w:t>un</w:t>
      </w:r>
      <w:proofErr w:type="gramEnd"/>
      <w:r w:rsidRPr="00381382">
        <w:rPr>
          <w:rFonts w:asciiTheme="majorBidi" w:hAnsiTheme="majorBidi" w:cstheme="majorBidi"/>
        </w:rPr>
        <w:t xml:space="preserve"> fonds d’investissement universitaire </w:t>
      </w:r>
    </w:p>
    <w:p w14:paraId="4AE49C0F" w14:textId="0988CA39" w:rsidR="00812BA4" w:rsidRPr="00812BA4" w:rsidRDefault="00381382" w:rsidP="00381382">
      <w:pPr>
        <w:spacing w:after="0" w:line="360" w:lineRule="auto"/>
        <w:jc w:val="both"/>
        <w:rPr>
          <w:rFonts w:asciiTheme="majorBidi" w:hAnsiTheme="majorBidi" w:cstheme="majorBidi"/>
        </w:rPr>
      </w:pPr>
      <w:r w:rsidRPr="00381382">
        <w:rPr>
          <w:rFonts w:asciiTheme="majorBidi" w:hAnsiTheme="majorBidi" w:cstheme="majorBidi"/>
        </w:rPr>
        <w:t>Puis, les étudiants présentent un plan organisationnel intégré et cohérent, représentant une feuille de route complète pour une Université 4.0.</w:t>
      </w:r>
    </w:p>
    <w:p w14:paraId="3F43C6F0" w14:textId="464ED65A" w:rsidR="00812BA4" w:rsidRPr="00812BA4" w:rsidRDefault="00812BA4" w:rsidP="00812BA4">
      <w:pPr>
        <w:spacing w:after="0" w:line="360" w:lineRule="auto"/>
        <w:jc w:val="both"/>
        <w:rPr>
          <w:rFonts w:asciiTheme="majorBidi" w:hAnsiTheme="majorBidi" w:cstheme="majorBidi"/>
          <w:b/>
          <w:bCs/>
        </w:rPr>
      </w:pPr>
      <w:r w:rsidRPr="00812BA4">
        <w:rPr>
          <w:rFonts w:asciiTheme="majorBidi" w:hAnsiTheme="majorBidi" w:cstheme="majorBidi"/>
          <w:b/>
          <w:bCs/>
        </w:rPr>
        <w:t xml:space="preserve">2 </w:t>
      </w:r>
      <w:r w:rsidR="00381382">
        <w:rPr>
          <w:rFonts w:asciiTheme="majorBidi" w:hAnsiTheme="majorBidi" w:cstheme="majorBidi"/>
          <w:b/>
          <w:bCs/>
        </w:rPr>
        <w:t>-</w:t>
      </w:r>
      <w:r w:rsidRPr="00812BA4">
        <w:rPr>
          <w:rFonts w:asciiTheme="majorBidi" w:hAnsiTheme="majorBidi" w:cstheme="majorBidi"/>
          <w:b/>
          <w:bCs/>
        </w:rPr>
        <w:t xml:space="preserve"> Étude de cas : parcours d’une startup algérienne</w:t>
      </w:r>
    </w:p>
    <w:p w14:paraId="05B6F5FB" w14:textId="77777777" w:rsidR="00FC6D19" w:rsidRDefault="00812BA4" w:rsidP="00812BA4">
      <w:pPr>
        <w:spacing w:after="0" w:line="360" w:lineRule="auto"/>
        <w:jc w:val="both"/>
        <w:rPr>
          <w:rFonts w:asciiTheme="majorBidi" w:hAnsiTheme="majorBidi" w:cstheme="majorBidi"/>
        </w:rPr>
      </w:pPr>
      <w:r w:rsidRPr="00812BA4">
        <w:rPr>
          <w:rFonts w:asciiTheme="majorBidi" w:hAnsiTheme="majorBidi" w:cstheme="majorBidi"/>
        </w:rPr>
        <w:t xml:space="preserve">Sélectionner une startup algérienne ayant obtenu le label startup ; </w:t>
      </w:r>
    </w:p>
    <w:p w14:paraId="40CC5360" w14:textId="77777777" w:rsidR="00FC6D19" w:rsidRPr="00FC6D19" w:rsidRDefault="00FC6D19" w:rsidP="00FC6D19">
      <w:pPr>
        <w:spacing w:after="0" w:line="360" w:lineRule="auto"/>
        <w:jc w:val="both"/>
        <w:rPr>
          <w:rFonts w:asciiTheme="majorBidi" w:hAnsiTheme="majorBidi" w:cstheme="majorBidi"/>
          <w:b/>
          <w:bCs/>
        </w:rPr>
      </w:pPr>
      <w:r w:rsidRPr="00FC6D19">
        <w:rPr>
          <w:rFonts w:asciiTheme="majorBidi" w:hAnsiTheme="majorBidi" w:cstheme="majorBidi"/>
          <w:b/>
          <w:bCs/>
        </w:rPr>
        <w:t>Travail demandé :</w:t>
      </w:r>
    </w:p>
    <w:p w14:paraId="79A76B21" w14:textId="77777777" w:rsidR="00FC6D19" w:rsidRPr="00FC6D19" w:rsidRDefault="00FC6D19" w:rsidP="00FC6D19">
      <w:pPr>
        <w:numPr>
          <w:ilvl w:val="0"/>
          <w:numId w:val="375"/>
        </w:numPr>
        <w:spacing w:after="0" w:line="360" w:lineRule="auto"/>
        <w:jc w:val="both"/>
        <w:rPr>
          <w:rFonts w:asciiTheme="majorBidi" w:hAnsiTheme="majorBidi" w:cstheme="majorBidi"/>
        </w:rPr>
      </w:pPr>
      <w:r w:rsidRPr="00FC6D19">
        <w:rPr>
          <w:rFonts w:asciiTheme="majorBidi" w:hAnsiTheme="majorBidi" w:cstheme="majorBidi"/>
        </w:rPr>
        <w:t xml:space="preserve">Analyser les parties prenantes impliquées et leur rôle </w:t>
      </w:r>
    </w:p>
    <w:p w14:paraId="26C5C85A" w14:textId="77777777" w:rsidR="00FC6D19" w:rsidRPr="00FC6D19" w:rsidRDefault="00FC6D19" w:rsidP="00FC6D19">
      <w:pPr>
        <w:numPr>
          <w:ilvl w:val="0"/>
          <w:numId w:val="375"/>
        </w:numPr>
        <w:spacing w:after="0" w:line="360" w:lineRule="auto"/>
        <w:jc w:val="both"/>
        <w:rPr>
          <w:rFonts w:asciiTheme="majorBidi" w:hAnsiTheme="majorBidi" w:cstheme="majorBidi"/>
        </w:rPr>
      </w:pPr>
      <w:r w:rsidRPr="00FC6D19">
        <w:rPr>
          <w:rFonts w:asciiTheme="majorBidi" w:hAnsiTheme="majorBidi" w:cstheme="majorBidi"/>
        </w:rPr>
        <w:t xml:space="preserve">Identifier les sources de financement </w:t>
      </w:r>
    </w:p>
    <w:p w14:paraId="2C9FF85B" w14:textId="77777777" w:rsidR="0060282C" w:rsidRDefault="00FC6D19" w:rsidP="0060282C">
      <w:pPr>
        <w:numPr>
          <w:ilvl w:val="0"/>
          <w:numId w:val="375"/>
        </w:numPr>
        <w:spacing w:after="0" w:line="360" w:lineRule="auto"/>
        <w:jc w:val="both"/>
        <w:rPr>
          <w:rFonts w:asciiTheme="majorBidi" w:hAnsiTheme="majorBidi" w:cstheme="majorBidi"/>
        </w:rPr>
      </w:pPr>
      <w:r w:rsidRPr="00FC6D19">
        <w:rPr>
          <w:rFonts w:asciiTheme="majorBidi" w:hAnsiTheme="majorBidi" w:cstheme="majorBidi"/>
        </w:rPr>
        <w:t xml:space="preserve">Représenter la cartographie du système environnemental (écosystème) </w:t>
      </w:r>
    </w:p>
    <w:p w14:paraId="06B40A1F" w14:textId="00CBFC70" w:rsidR="00FC6D19" w:rsidRPr="00FC6D19" w:rsidRDefault="00FC6D19" w:rsidP="0060282C">
      <w:pPr>
        <w:numPr>
          <w:ilvl w:val="0"/>
          <w:numId w:val="375"/>
        </w:numPr>
        <w:spacing w:after="0" w:line="360" w:lineRule="auto"/>
        <w:jc w:val="both"/>
        <w:rPr>
          <w:rFonts w:asciiTheme="majorBidi" w:hAnsiTheme="majorBidi" w:cstheme="majorBidi"/>
        </w:rPr>
      </w:pPr>
      <w:r w:rsidRPr="00FC6D19">
        <w:rPr>
          <w:rFonts w:asciiTheme="majorBidi" w:hAnsiTheme="majorBidi" w:cstheme="majorBidi"/>
        </w:rPr>
        <w:t>Proposer des outils pour accélérer sa croissance</w:t>
      </w:r>
    </w:p>
    <w:p w14:paraId="68E9DEF9" w14:textId="77777777" w:rsidR="0060282C" w:rsidRDefault="00FC6D19" w:rsidP="0060282C">
      <w:pPr>
        <w:spacing w:after="0" w:line="360" w:lineRule="auto"/>
        <w:jc w:val="both"/>
        <w:rPr>
          <w:rFonts w:asciiTheme="majorBidi" w:hAnsiTheme="majorBidi" w:cstheme="majorBidi"/>
        </w:rPr>
      </w:pPr>
      <w:r w:rsidRPr="00FC6D19">
        <w:rPr>
          <w:rFonts w:asciiTheme="majorBidi" w:hAnsiTheme="majorBidi" w:cstheme="majorBidi"/>
          <w:b/>
          <w:bCs/>
        </w:rPr>
        <w:t xml:space="preserve">Atelier : cartographie de l’écosystème </w:t>
      </w:r>
      <w:r w:rsidRPr="0060282C">
        <w:rPr>
          <w:rFonts w:asciiTheme="majorBidi" w:hAnsiTheme="majorBidi" w:cstheme="majorBidi"/>
          <w:b/>
          <w:bCs/>
        </w:rPr>
        <w:t>entrepreneurial</w:t>
      </w:r>
      <w:r w:rsidR="0060282C" w:rsidRPr="0060282C">
        <w:rPr>
          <w:rFonts w:asciiTheme="majorBidi" w:hAnsiTheme="majorBidi" w:cstheme="majorBidi"/>
          <w:b/>
          <w:bCs/>
        </w:rPr>
        <w:t xml:space="preserve"> à</w:t>
      </w:r>
      <w:r w:rsidRPr="0060282C">
        <w:rPr>
          <w:rFonts w:asciiTheme="majorBidi" w:hAnsiTheme="majorBidi" w:cstheme="majorBidi"/>
          <w:b/>
          <w:bCs/>
        </w:rPr>
        <w:t xml:space="preserve"> l’aide de Miro ou </w:t>
      </w:r>
      <w:proofErr w:type="spellStart"/>
      <w:r w:rsidRPr="0060282C">
        <w:rPr>
          <w:rFonts w:asciiTheme="majorBidi" w:hAnsiTheme="majorBidi" w:cstheme="majorBidi"/>
          <w:b/>
          <w:bCs/>
        </w:rPr>
        <w:t>Canva</w:t>
      </w:r>
      <w:proofErr w:type="spellEnd"/>
      <w:r w:rsidRPr="0060282C">
        <w:rPr>
          <w:rFonts w:asciiTheme="majorBidi" w:hAnsiTheme="majorBidi" w:cstheme="majorBidi"/>
          <w:b/>
          <w:bCs/>
        </w:rPr>
        <w:t>,</w:t>
      </w:r>
      <w:r w:rsidRPr="00FC6D19">
        <w:rPr>
          <w:rFonts w:asciiTheme="majorBidi" w:hAnsiTheme="majorBidi" w:cstheme="majorBidi"/>
        </w:rPr>
        <w:t xml:space="preserve"> </w:t>
      </w:r>
    </w:p>
    <w:p w14:paraId="251F695B" w14:textId="1C711E7C" w:rsidR="00FC6D19" w:rsidRPr="0060282C" w:rsidRDefault="0060282C" w:rsidP="0060282C">
      <w:pPr>
        <w:spacing w:after="0" w:line="360" w:lineRule="auto"/>
        <w:jc w:val="both"/>
        <w:rPr>
          <w:rFonts w:asciiTheme="majorBidi" w:hAnsiTheme="majorBidi" w:cstheme="majorBidi"/>
          <w:b/>
          <w:bCs/>
        </w:rPr>
      </w:pPr>
      <w:r w:rsidRPr="00FC6D19">
        <w:rPr>
          <w:rFonts w:asciiTheme="majorBidi" w:hAnsiTheme="majorBidi" w:cstheme="majorBidi"/>
        </w:rPr>
        <w:t>L’objectif</w:t>
      </w:r>
      <w:r w:rsidR="00FC6D19" w:rsidRPr="00FC6D19">
        <w:rPr>
          <w:rFonts w:asciiTheme="majorBidi" w:hAnsiTheme="majorBidi" w:cstheme="majorBidi"/>
        </w:rPr>
        <w:t xml:space="preserve"> est de permettre aux étudiants de comprendre les différents acteurs impliqués dans l’écosystème entrepreneurial et d’analyser leurs interactions.</w:t>
      </w:r>
    </w:p>
    <w:p w14:paraId="3BCA0BA6" w14:textId="77777777" w:rsidR="0060282C" w:rsidRPr="0060282C" w:rsidRDefault="0060282C" w:rsidP="0060282C">
      <w:pPr>
        <w:spacing w:after="0" w:line="360" w:lineRule="auto"/>
        <w:jc w:val="both"/>
        <w:rPr>
          <w:rFonts w:asciiTheme="majorBidi" w:hAnsiTheme="majorBidi" w:cstheme="majorBidi"/>
          <w:b/>
          <w:bCs/>
        </w:rPr>
      </w:pPr>
      <w:r w:rsidRPr="0060282C">
        <w:rPr>
          <w:rFonts w:asciiTheme="majorBidi" w:hAnsiTheme="majorBidi" w:cstheme="majorBidi"/>
          <w:b/>
          <w:bCs/>
        </w:rPr>
        <w:t>Qu’est-ce que la cartographie de l’écosystème entrepreneurial ?</w:t>
      </w:r>
    </w:p>
    <w:p w14:paraId="7749EBAE" w14:textId="70FA909E" w:rsidR="0060282C" w:rsidRPr="0060282C" w:rsidRDefault="0060282C" w:rsidP="0060282C">
      <w:pPr>
        <w:spacing w:after="0" w:line="360" w:lineRule="auto"/>
        <w:jc w:val="both"/>
        <w:rPr>
          <w:rFonts w:asciiTheme="majorBidi" w:hAnsiTheme="majorBidi" w:cstheme="majorBidi"/>
        </w:rPr>
      </w:pPr>
      <w:r w:rsidRPr="0060282C">
        <w:rPr>
          <w:rFonts w:asciiTheme="majorBidi" w:hAnsiTheme="majorBidi" w:cstheme="majorBidi"/>
        </w:rPr>
        <w:t>Il s’agit d’une représentation visuelle du système environnemental dans lequel une startup se crée, se développe et évolue.</w:t>
      </w:r>
    </w:p>
    <w:p w14:paraId="57958A01" w14:textId="69E368F8" w:rsidR="00FC6D19" w:rsidRPr="00FC6D19" w:rsidRDefault="0060282C" w:rsidP="0060282C">
      <w:pPr>
        <w:spacing w:after="0" w:line="360" w:lineRule="auto"/>
        <w:jc w:val="both"/>
        <w:rPr>
          <w:rFonts w:asciiTheme="majorBidi" w:hAnsiTheme="majorBidi" w:cstheme="majorBidi"/>
        </w:rPr>
      </w:pPr>
      <w:r w:rsidRPr="0060282C">
        <w:rPr>
          <w:rFonts w:asciiTheme="majorBidi" w:hAnsiTheme="majorBidi" w:cstheme="majorBidi"/>
        </w:rPr>
        <w:t>Cette cartographie permet de montrer les différentes parties prenantes impliquées dans la création, le développement et l’accompagnement des projets entrepreneuriaux, ainsi que les relations et interactions entre elles.</w:t>
      </w:r>
      <w:r w:rsidR="00FC6D19" w:rsidRPr="00FC6D19">
        <w:rPr>
          <w:rFonts w:asciiTheme="majorBidi" w:hAnsiTheme="majorBidi" w:cstheme="majorBidi"/>
        </w:rPr>
        <w:t xml:space="preserve"> </w:t>
      </w:r>
    </w:p>
    <w:p w14:paraId="05C81CB5" w14:textId="7F886605" w:rsidR="0060282C" w:rsidRPr="0060282C" w:rsidRDefault="0060282C" w:rsidP="0060282C">
      <w:pPr>
        <w:spacing w:line="360" w:lineRule="auto"/>
        <w:jc w:val="both"/>
        <w:rPr>
          <w:b/>
          <w:bCs/>
        </w:rPr>
      </w:pPr>
      <w:r w:rsidRPr="0060282C">
        <w:rPr>
          <w:b/>
          <w:bCs/>
        </w:rPr>
        <w:t>Étape 1 : Identification des acteurs</w:t>
      </w:r>
    </w:p>
    <w:p w14:paraId="1EDC26C6" w14:textId="2EBED6F0" w:rsidR="00FC6D19" w:rsidRPr="00FC6D19" w:rsidRDefault="0060282C" w:rsidP="0060282C">
      <w:pPr>
        <w:spacing w:after="0" w:line="360" w:lineRule="auto"/>
        <w:jc w:val="both"/>
        <w:rPr>
          <w:rFonts w:asciiTheme="majorBidi" w:hAnsiTheme="majorBidi" w:cstheme="majorBidi"/>
        </w:rPr>
      </w:pPr>
      <w:r w:rsidRPr="0060282C">
        <w:rPr>
          <w:rFonts w:asciiTheme="majorBidi" w:hAnsiTheme="majorBidi" w:cstheme="majorBidi"/>
        </w:rPr>
        <w:t>Les étudiants doivent identifier les principaux acteurs présents dans l’écosystème, par exemple :</w:t>
      </w:r>
    </w:p>
    <w:p w14:paraId="7EC84EAC"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Universités et établissements de recherche </w:t>
      </w:r>
    </w:p>
    <w:p w14:paraId="657F0708"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Incubateurs universitaires </w:t>
      </w:r>
    </w:p>
    <w:p w14:paraId="553DA322"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Accélérateurs de startups </w:t>
      </w:r>
    </w:p>
    <w:p w14:paraId="38A83867"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Entreprises et industriels </w:t>
      </w:r>
    </w:p>
    <w:p w14:paraId="28889439"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Institutions économiques et financières </w:t>
      </w:r>
    </w:p>
    <w:p w14:paraId="1AAB0927"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Banques </w:t>
      </w:r>
    </w:p>
    <w:p w14:paraId="2E8AEAB8" w14:textId="77777777" w:rsidR="00FC6D19" w:rsidRP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Agences gouvernementales </w:t>
      </w:r>
    </w:p>
    <w:p w14:paraId="28AF2161" w14:textId="4A34283F" w:rsidR="00FC6D19" w:rsidRDefault="00FC6D19" w:rsidP="00FC6D19">
      <w:pPr>
        <w:numPr>
          <w:ilvl w:val="0"/>
          <w:numId w:val="377"/>
        </w:numPr>
        <w:spacing w:after="0" w:line="360" w:lineRule="auto"/>
        <w:jc w:val="both"/>
        <w:rPr>
          <w:rFonts w:asciiTheme="majorBidi" w:hAnsiTheme="majorBidi" w:cstheme="majorBidi"/>
        </w:rPr>
      </w:pPr>
      <w:r w:rsidRPr="00FC6D19">
        <w:rPr>
          <w:rFonts w:asciiTheme="majorBidi" w:hAnsiTheme="majorBidi" w:cstheme="majorBidi"/>
        </w:rPr>
        <w:t xml:space="preserve">Startups et porteurs de projets </w:t>
      </w:r>
    </w:p>
    <w:p w14:paraId="1F00726D" w14:textId="77777777" w:rsidR="00293E69" w:rsidRPr="00293E69" w:rsidRDefault="00293E69" w:rsidP="00293E69">
      <w:pPr>
        <w:spacing w:line="360" w:lineRule="auto"/>
        <w:jc w:val="both"/>
        <w:rPr>
          <w:b/>
          <w:bCs/>
        </w:rPr>
      </w:pPr>
      <w:r w:rsidRPr="00293E69">
        <w:rPr>
          <w:b/>
          <w:bCs/>
        </w:rPr>
        <w:t>Étape 2 : Organisation des acteurs en groupes</w:t>
      </w:r>
    </w:p>
    <w:p w14:paraId="6F3290AB" w14:textId="77777777" w:rsidR="00293E69" w:rsidRPr="00293E69" w:rsidRDefault="00293E69" w:rsidP="00293E69">
      <w:pPr>
        <w:spacing w:after="0" w:line="360" w:lineRule="auto"/>
        <w:jc w:val="both"/>
        <w:rPr>
          <w:rFonts w:asciiTheme="majorBidi" w:hAnsiTheme="majorBidi" w:cstheme="majorBidi"/>
        </w:rPr>
      </w:pPr>
      <w:r w:rsidRPr="00293E69">
        <w:rPr>
          <w:rFonts w:asciiTheme="majorBidi" w:hAnsiTheme="majorBidi" w:cstheme="majorBidi"/>
        </w:rPr>
        <w:t>Il est possible de structurer les acteurs de l’écosystème en plusieurs catégories.</w:t>
      </w:r>
    </w:p>
    <w:p w14:paraId="01E4DE7F" w14:textId="77777777" w:rsidR="00293E69" w:rsidRPr="00293E69" w:rsidRDefault="00293E69" w:rsidP="00293E69">
      <w:pPr>
        <w:spacing w:after="0" w:line="360" w:lineRule="auto"/>
        <w:jc w:val="both"/>
        <w:rPr>
          <w:rFonts w:asciiTheme="majorBidi" w:hAnsiTheme="majorBidi" w:cstheme="majorBidi"/>
        </w:rPr>
      </w:pPr>
      <w:r w:rsidRPr="00293E69">
        <w:rPr>
          <w:rFonts w:asciiTheme="majorBidi" w:hAnsiTheme="majorBidi" w:cstheme="majorBidi"/>
        </w:rPr>
        <w:pict w14:anchorId="3760FE16">
          <v:rect id="_x0000_i1160" style="width:0;height:1.5pt" o:hralign="center" o:hrstd="t" o:hr="t" fillcolor="#a0a0a0" stroked="f"/>
        </w:pict>
      </w:r>
    </w:p>
    <w:p w14:paraId="443850AE" w14:textId="36518297" w:rsidR="00293E69" w:rsidRPr="00E144A6" w:rsidRDefault="00E144A6" w:rsidP="00E144A6">
      <w:pPr>
        <w:spacing w:after="0" w:line="360" w:lineRule="auto"/>
        <w:jc w:val="both"/>
        <w:rPr>
          <w:rFonts w:asciiTheme="majorBidi" w:hAnsiTheme="majorBidi" w:cstheme="majorBidi"/>
          <w:b/>
          <w:bCs/>
        </w:rPr>
      </w:pPr>
      <w:r>
        <w:rPr>
          <w:rFonts w:asciiTheme="majorBidi" w:hAnsiTheme="majorBidi" w:cstheme="majorBidi"/>
          <w:b/>
          <w:bCs/>
        </w:rPr>
        <w:lastRenderedPageBreak/>
        <w:t>1</w:t>
      </w:r>
      <w:r w:rsidRPr="00293E69">
        <w:rPr>
          <w:rFonts w:asciiTheme="majorBidi" w:hAnsiTheme="majorBidi" w:cstheme="majorBidi"/>
          <w:b/>
          <w:bCs/>
        </w:rPr>
        <w:t xml:space="preserve">. </w:t>
      </w:r>
      <w:r w:rsidR="00293E69" w:rsidRPr="00E144A6">
        <w:rPr>
          <w:rFonts w:asciiTheme="majorBidi" w:hAnsiTheme="majorBidi" w:cstheme="majorBidi"/>
          <w:b/>
          <w:bCs/>
        </w:rPr>
        <w:t>Axe</w:t>
      </w:r>
      <w:r>
        <w:rPr>
          <w:rFonts w:asciiTheme="majorBidi" w:hAnsiTheme="majorBidi" w:cstheme="majorBidi"/>
          <w:b/>
          <w:bCs/>
        </w:rPr>
        <w:t xml:space="preserve"> de </w:t>
      </w:r>
      <w:r w:rsidR="00293E69" w:rsidRPr="00E144A6">
        <w:rPr>
          <w:rFonts w:asciiTheme="majorBidi" w:hAnsiTheme="majorBidi" w:cstheme="majorBidi"/>
          <w:b/>
          <w:bCs/>
        </w:rPr>
        <w:t>Production de la connaissance</w:t>
      </w:r>
    </w:p>
    <w:p w14:paraId="3F7BF2F0" w14:textId="77777777" w:rsidR="00293E69" w:rsidRPr="00293E69" w:rsidRDefault="00293E69" w:rsidP="00293E69">
      <w:pPr>
        <w:numPr>
          <w:ilvl w:val="0"/>
          <w:numId w:val="379"/>
        </w:numPr>
        <w:spacing w:after="0" w:line="360" w:lineRule="auto"/>
        <w:jc w:val="both"/>
        <w:rPr>
          <w:rFonts w:asciiTheme="majorBidi" w:hAnsiTheme="majorBidi" w:cstheme="majorBidi"/>
        </w:rPr>
      </w:pPr>
      <w:r w:rsidRPr="00293E69">
        <w:rPr>
          <w:rFonts w:asciiTheme="majorBidi" w:hAnsiTheme="majorBidi" w:cstheme="majorBidi"/>
        </w:rPr>
        <w:t xml:space="preserve">Universités </w:t>
      </w:r>
    </w:p>
    <w:p w14:paraId="1123B5DC" w14:textId="77777777" w:rsidR="00293E69" w:rsidRPr="00293E69" w:rsidRDefault="00293E69" w:rsidP="00293E69">
      <w:pPr>
        <w:numPr>
          <w:ilvl w:val="0"/>
          <w:numId w:val="379"/>
        </w:numPr>
        <w:spacing w:after="0" w:line="360" w:lineRule="auto"/>
        <w:jc w:val="both"/>
        <w:rPr>
          <w:rFonts w:asciiTheme="majorBidi" w:hAnsiTheme="majorBidi" w:cstheme="majorBidi"/>
        </w:rPr>
      </w:pPr>
      <w:r w:rsidRPr="00293E69">
        <w:rPr>
          <w:rFonts w:asciiTheme="majorBidi" w:hAnsiTheme="majorBidi" w:cstheme="majorBidi"/>
        </w:rPr>
        <w:t xml:space="preserve">Centres de recherche </w:t>
      </w:r>
    </w:p>
    <w:p w14:paraId="22047624" w14:textId="77777777" w:rsidR="00293E69" w:rsidRPr="00293E69" w:rsidRDefault="00293E69" w:rsidP="00293E69">
      <w:pPr>
        <w:numPr>
          <w:ilvl w:val="0"/>
          <w:numId w:val="379"/>
        </w:numPr>
        <w:spacing w:after="0" w:line="360" w:lineRule="auto"/>
        <w:jc w:val="both"/>
        <w:rPr>
          <w:rFonts w:asciiTheme="majorBidi" w:hAnsiTheme="majorBidi" w:cstheme="majorBidi"/>
        </w:rPr>
      </w:pPr>
      <w:r w:rsidRPr="00293E69">
        <w:rPr>
          <w:rFonts w:asciiTheme="majorBidi" w:hAnsiTheme="majorBidi" w:cstheme="majorBidi"/>
        </w:rPr>
        <w:t>Laboratoires scientifiques</w:t>
      </w:r>
    </w:p>
    <w:p w14:paraId="4600B2AB" w14:textId="7A54E954"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2. Axe de formation, d’accompagnement et de soutien</w:t>
      </w:r>
    </w:p>
    <w:p w14:paraId="23D333C6" w14:textId="77777777" w:rsidR="00293E69" w:rsidRPr="00293E69" w:rsidRDefault="00293E69" w:rsidP="00293E69">
      <w:pPr>
        <w:numPr>
          <w:ilvl w:val="0"/>
          <w:numId w:val="380"/>
        </w:numPr>
        <w:spacing w:after="0" w:line="360" w:lineRule="auto"/>
        <w:jc w:val="both"/>
        <w:rPr>
          <w:rFonts w:asciiTheme="majorBidi" w:hAnsiTheme="majorBidi" w:cstheme="majorBidi"/>
        </w:rPr>
      </w:pPr>
      <w:r w:rsidRPr="00293E69">
        <w:rPr>
          <w:rFonts w:asciiTheme="majorBidi" w:hAnsiTheme="majorBidi" w:cstheme="majorBidi"/>
        </w:rPr>
        <w:t xml:space="preserve">Incubateurs </w:t>
      </w:r>
    </w:p>
    <w:p w14:paraId="7875EAC0" w14:textId="77777777" w:rsidR="00293E69" w:rsidRPr="00293E69" w:rsidRDefault="00293E69" w:rsidP="00293E69">
      <w:pPr>
        <w:numPr>
          <w:ilvl w:val="0"/>
          <w:numId w:val="380"/>
        </w:numPr>
        <w:spacing w:after="0" w:line="360" w:lineRule="auto"/>
        <w:jc w:val="both"/>
        <w:rPr>
          <w:rFonts w:asciiTheme="majorBidi" w:hAnsiTheme="majorBidi" w:cstheme="majorBidi"/>
        </w:rPr>
      </w:pPr>
      <w:r w:rsidRPr="00293E69">
        <w:rPr>
          <w:rFonts w:asciiTheme="majorBidi" w:hAnsiTheme="majorBidi" w:cstheme="majorBidi"/>
        </w:rPr>
        <w:t xml:space="preserve">Accélérateurs de startups </w:t>
      </w:r>
    </w:p>
    <w:p w14:paraId="610D3A30" w14:textId="08DD4E44" w:rsidR="00293E69" w:rsidRPr="00293E69" w:rsidRDefault="00293E69" w:rsidP="00293E69">
      <w:pPr>
        <w:numPr>
          <w:ilvl w:val="0"/>
          <w:numId w:val="380"/>
        </w:numPr>
        <w:spacing w:after="0" w:line="360" w:lineRule="auto"/>
        <w:jc w:val="both"/>
        <w:rPr>
          <w:rFonts w:asciiTheme="majorBidi" w:hAnsiTheme="majorBidi" w:cstheme="majorBidi"/>
        </w:rPr>
      </w:pPr>
      <w:r w:rsidRPr="00293E69">
        <w:rPr>
          <w:rFonts w:asciiTheme="majorBidi" w:hAnsiTheme="majorBidi" w:cstheme="majorBidi"/>
        </w:rPr>
        <w:t xml:space="preserve">Centres de soutien à l’entrepreneuriat </w:t>
      </w:r>
    </w:p>
    <w:p w14:paraId="537E2764" w14:textId="62C6A92C"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3. Axe de financement</w:t>
      </w:r>
    </w:p>
    <w:p w14:paraId="29BA0D02" w14:textId="77777777" w:rsidR="00293E69" w:rsidRPr="00293E69" w:rsidRDefault="00293E69" w:rsidP="00293E69">
      <w:pPr>
        <w:numPr>
          <w:ilvl w:val="0"/>
          <w:numId w:val="381"/>
        </w:numPr>
        <w:spacing w:after="0" w:line="360" w:lineRule="auto"/>
        <w:jc w:val="both"/>
        <w:rPr>
          <w:rFonts w:asciiTheme="majorBidi" w:hAnsiTheme="majorBidi" w:cstheme="majorBidi"/>
        </w:rPr>
      </w:pPr>
      <w:r w:rsidRPr="00293E69">
        <w:rPr>
          <w:rFonts w:asciiTheme="majorBidi" w:hAnsiTheme="majorBidi" w:cstheme="majorBidi"/>
        </w:rPr>
        <w:t xml:space="preserve">Business </w:t>
      </w:r>
      <w:proofErr w:type="spellStart"/>
      <w:r w:rsidRPr="00293E69">
        <w:rPr>
          <w:rFonts w:asciiTheme="majorBidi" w:hAnsiTheme="majorBidi" w:cstheme="majorBidi"/>
        </w:rPr>
        <w:t>angels</w:t>
      </w:r>
      <w:proofErr w:type="spellEnd"/>
      <w:r w:rsidRPr="00293E69">
        <w:rPr>
          <w:rFonts w:asciiTheme="majorBidi" w:hAnsiTheme="majorBidi" w:cstheme="majorBidi"/>
        </w:rPr>
        <w:t xml:space="preserve"> (investisseurs providentiels) </w:t>
      </w:r>
    </w:p>
    <w:p w14:paraId="6191CBDC" w14:textId="77777777" w:rsidR="00293E69" w:rsidRPr="00293E69" w:rsidRDefault="00293E69" w:rsidP="00293E69">
      <w:pPr>
        <w:numPr>
          <w:ilvl w:val="0"/>
          <w:numId w:val="381"/>
        </w:numPr>
        <w:spacing w:after="0" w:line="360" w:lineRule="auto"/>
        <w:jc w:val="both"/>
        <w:rPr>
          <w:rFonts w:asciiTheme="majorBidi" w:hAnsiTheme="majorBidi" w:cstheme="majorBidi"/>
        </w:rPr>
      </w:pPr>
      <w:r w:rsidRPr="00293E69">
        <w:rPr>
          <w:rFonts w:asciiTheme="majorBidi" w:hAnsiTheme="majorBidi" w:cstheme="majorBidi"/>
        </w:rPr>
        <w:t xml:space="preserve">Fonds d’investissement </w:t>
      </w:r>
    </w:p>
    <w:p w14:paraId="7B435979" w14:textId="0FCBB66B" w:rsidR="00293E69" w:rsidRPr="00293E69" w:rsidRDefault="00293E69" w:rsidP="00293E69">
      <w:pPr>
        <w:numPr>
          <w:ilvl w:val="0"/>
          <w:numId w:val="381"/>
        </w:numPr>
        <w:spacing w:after="0" w:line="360" w:lineRule="auto"/>
        <w:jc w:val="both"/>
        <w:rPr>
          <w:rFonts w:asciiTheme="majorBidi" w:hAnsiTheme="majorBidi" w:cstheme="majorBidi"/>
        </w:rPr>
      </w:pPr>
      <w:r w:rsidRPr="00293E69">
        <w:rPr>
          <w:rFonts w:asciiTheme="majorBidi" w:hAnsiTheme="majorBidi" w:cstheme="majorBidi"/>
        </w:rPr>
        <w:t xml:space="preserve">Banques </w:t>
      </w:r>
    </w:p>
    <w:p w14:paraId="61CC7C1A" w14:textId="3BD7D9AE"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4. Axe du marché</w:t>
      </w:r>
    </w:p>
    <w:p w14:paraId="7CC1E91A" w14:textId="77777777" w:rsidR="00293E69" w:rsidRPr="00293E69" w:rsidRDefault="00293E69" w:rsidP="00293E69">
      <w:pPr>
        <w:numPr>
          <w:ilvl w:val="0"/>
          <w:numId w:val="382"/>
        </w:numPr>
        <w:spacing w:after="0" w:line="360" w:lineRule="auto"/>
        <w:jc w:val="both"/>
        <w:rPr>
          <w:rFonts w:asciiTheme="majorBidi" w:hAnsiTheme="majorBidi" w:cstheme="majorBidi"/>
        </w:rPr>
      </w:pPr>
      <w:r w:rsidRPr="00293E69">
        <w:rPr>
          <w:rFonts w:asciiTheme="majorBidi" w:hAnsiTheme="majorBidi" w:cstheme="majorBidi"/>
        </w:rPr>
        <w:t xml:space="preserve">Institutions économiques </w:t>
      </w:r>
    </w:p>
    <w:p w14:paraId="36188DB8" w14:textId="77777777" w:rsidR="00293E69" w:rsidRPr="00293E69" w:rsidRDefault="00293E69" w:rsidP="00293E69">
      <w:pPr>
        <w:numPr>
          <w:ilvl w:val="0"/>
          <w:numId w:val="382"/>
        </w:numPr>
        <w:spacing w:after="0" w:line="360" w:lineRule="auto"/>
        <w:jc w:val="both"/>
        <w:rPr>
          <w:rFonts w:asciiTheme="majorBidi" w:hAnsiTheme="majorBidi" w:cstheme="majorBidi"/>
        </w:rPr>
      </w:pPr>
      <w:r w:rsidRPr="00293E69">
        <w:rPr>
          <w:rFonts w:asciiTheme="majorBidi" w:hAnsiTheme="majorBidi" w:cstheme="majorBidi"/>
        </w:rPr>
        <w:t xml:space="preserve">Clients </w:t>
      </w:r>
    </w:p>
    <w:p w14:paraId="4696ECBA" w14:textId="0EE6D518" w:rsidR="00293E69" w:rsidRPr="00293E69" w:rsidRDefault="00293E69" w:rsidP="00293E69">
      <w:pPr>
        <w:numPr>
          <w:ilvl w:val="0"/>
          <w:numId w:val="382"/>
        </w:numPr>
        <w:spacing w:after="0" w:line="360" w:lineRule="auto"/>
        <w:jc w:val="both"/>
        <w:rPr>
          <w:rFonts w:asciiTheme="majorBidi" w:hAnsiTheme="majorBidi" w:cstheme="majorBidi"/>
        </w:rPr>
      </w:pPr>
      <w:r w:rsidRPr="00293E69">
        <w:rPr>
          <w:rFonts w:asciiTheme="majorBidi" w:hAnsiTheme="majorBidi" w:cstheme="majorBidi"/>
        </w:rPr>
        <w:t xml:space="preserve">Partenaires industriels </w:t>
      </w:r>
    </w:p>
    <w:p w14:paraId="27047928" w14:textId="10919398"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5. Axe de régulation et d’organisation</w:t>
      </w:r>
    </w:p>
    <w:p w14:paraId="71A8C859" w14:textId="77777777" w:rsidR="00293E69" w:rsidRPr="00293E69" w:rsidRDefault="00293E69" w:rsidP="00293E69">
      <w:pPr>
        <w:numPr>
          <w:ilvl w:val="0"/>
          <w:numId w:val="383"/>
        </w:numPr>
        <w:spacing w:after="0" w:line="360" w:lineRule="auto"/>
        <w:jc w:val="both"/>
        <w:rPr>
          <w:rFonts w:asciiTheme="majorBidi" w:hAnsiTheme="majorBidi" w:cstheme="majorBidi"/>
        </w:rPr>
      </w:pPr>
      <w:r w:rsidRPr="00293E69">
        <w:rPr>
          <w:rFonts w:asciiTheme="majorBidi" w:hAnsiTheme="majorBidi" w:cstheme="majorBidi"/>
        </w:rPr>
        <w:t xml:space="preserve">Ministères </w:t>
      </w:r>
    </w:p>
    <w:p w14:paraId="731AEFD8" w14:textId="77777777" w:rsidR="00293E69" w:rsidRPr="00293E69" w:rsidRDefault="00293E69" w:rsidP="00293E69">
      <w:pPr>
        <w:numPr>
          <w:ilvl w:val="0"/>
          <w:numId w:val="383"/>
        </w:numPr>
        <w:spacing w:after="0" w:line="360" w:lineRule="auto"/>
        <w:jc w:val="both"/>
        <w:rPr>
          <w:rFonts w:asciiTheme="majorBidi" w:hAnsiTheme="majorBidi" w:cstheme="majorBidi"/>
        </w:rPr>
      </w:pPr>
      <w:r w:rsidRPr="00293E69">
        <w:rPr>
          <w:rFonts w:asciiTheme="majorBidi" w:hAnsiTheme="majorBidi" w:cstheme="majorBidi"/>
        </w:rPr>
        <w:t xml:space="preserve">Instances gouvernementales </w:t>
      </w:r>
    </w:p>
    <w:p w14:paraId="6B7038DD" w14:textId="77777777" w:rsidR="00293E69" w:rsidRPr="00293E69" w:rsidRDefault="00293E69" w:rsidP="00293E69">
      <w:pPr>
        <w:numPr>
          <w:ilvl w:val="0"/>
          <w:numId w:val="383"/>
        </w:numPr>
        <w:spacing w:after="0" w:line="360" w:lineRule="auto"/>
        <w:jc w:val="both"/>
        <w:rPr>
          <w:rFonts w:asciiTheme="majorBidi" w:hAnsiTheme="majorBidi" w:cstheme="majorBidi"/>
        </w:rPr>
      </w:pPr>
      <w:r w:rsidRPr="00293E69">
        <w:rPr>
          <w:rFonts w:asciiTheme="majorBidi" w:hAnsiTheme="majorBidi" w:cstheme="majorBidi"/>
        </w:rPr>
        <w:t>Agences nationales</w:t>
      </w:r>
    </w:p>
    <w:p w14:paraId="75A024C4" w14:textId="77777777"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Étape 3 : Création de la cartographie de l’écosystème</w:t>
      </w:r>
    </w:p>
    <w:p w14:paraId="1BAF5955" w14:textId="77777777" w:rsidR="00293E69" w:rsidRPr="00293E69" w:rsidRDefault="00293E69" w:rsidP="00293E69">
      <w:pPr>
        <w:spacing w:after="0" w:line="360" w:lineRule="auto"/>
        <w:jc w:val="both"/>
        <w:rPr>
          <w:rFonts w:asciiTheme="majorBidi" w:hAnsiTheme="majorBidi" w:cstheme="majorBidi"/>
        </w:rPr>
      </w:pPr>
      <w:r w:rsidRPr="00293E69">
        <w:rPr>
          <w:rFonts w:asciiTheme="majorBidi" w:hAnsiTheme="majorBidi" w:cstheme="majorBidi"/>
          <w:b/>
          <w:bCs/>
        </w:rPr>
        <w:t xml:space="preserve">À l’aide de Miro ou </w:t>
      </w:r>
      <w:proofErr w:type="spellStart"/>
      <w:r w:rsidRPr="00293E69">
        <w:rPr>
          <w:rFonts w:asciiTheme="majorBidi" w:hAnsiTheme="majorBidi" w:cstheme="majorBidi"/>
          <w:b/>
          <w:bCs/>
        </w:rPr>
        <w:t>Canva</w:t>
      </w:r>
      <w:proofErr w:type="spellEnd"/>
    </w:p>
    <w:p w14:paraId="3102DB89" w14:textId="77777777"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Travail demandé :</w:t>
      </w:r>
    </w:p>
    <w:p w14:paraId="55ACDF73" w14:textId="77777777" w:rsidR="00293E69" w:rsidRPr="00293E69" w:rsidRDefault="00293E69" w:rsidP="00293E69">
      <w:pPr>
        <w:numPr>
          <w:ilvl w:val="0"/>
          <w:numId w:val="384"/>
        </w:numPr>
        <w:spacing w:after="0" w:line="360" w:lineRule="auto"/>
        <w:jc w:val="both"/>
        <w:rPr>
          <w:rFonts w:asciiTheme="majorBidi" w:hAnsiTheme="majorBidi" w:cstheme="majorBidi"/>
        </w:rPr>
      </w:pPr>
      <w:r w:rsidRPr="00293E69">
        <w:rPr>
          <w:rFonts w:asciiTheme="majorBidi" w:hAnsiTheme="majorBidi" w:cstheme="majorBidi"/>
        </w:rPr>
        <w:t xml:space="preserve">Placer « l’entreprise innovante » au centre de la carte </w:t>
      </w:r>
    </w:p>
    <w:p w14:paraId="64051FF5" w14:textId="77777777" w:rsidR="00293E69" w:rsidRPr="00293E69" w:rsidRDefault="00293E69" w:rsidP="00293E69">
      <w:pPr>
        <w:numPr>
          <w:ilvl w:val="0"/>
          <w:numId w:val="384"/>
        </w:numPr>
        <w:spacing w:after="0" w:line="360" w:lineRule="auto"/>
        <w:jc w:val="both"/>
        <w:rPr>
          <w:rFonts w:asciiTheme="majorBidi" w:hAnsiTheme="majorBidi" w:cstheme="majorBidi"/>
        </w:rPr>
      </w:pPr>
      <w:r w:rsidRPr="00293E69">
        <w:rPr>
          <w:rFonts w:asciiTheme="majorBidi" w:hAnsiTheme="majorBidi" w:cstheme="majorBidi"/>
        </w:rPr>
        <w:t xml:space="preserve">Positionner les autres acteurs autour </w:t>
      </w:r>
    </w:p>
    <w:p w14:paraId="4BD81037" w14:textId="7BD09257" w:rsidR="00293E69" w:rsidRPr="00293E69" w:rsidRDefault="00293E69" w:rsidP="00E144A6">
      <w:pPr>
        <w:numPr>
          <w:ilvl w:val="0"/>
          <w:numId w:val="384"/>
        </w:numPr>
        <w:spacing w:after="0" w:line="360" w:lineRule="auto"/>
        <w:jc w:val="both"/>
        <w:rPr>
          <w:rFonts w:asciiTheme="majorBidi" w:hAnsiTheme="majorBidi" w:cstheme="majorBidi"/>
        </w:rPr>
      </w:pPr>
      <w:r w:rsidRPr="00293E69">
        <w:rPr>
          <w:rFonts w:asciiTheme="majorBidi" w:hAnsiTheme="majorBidi" w:cstheme="majorBidi"/>
        </w:rPr>
        <w:t xml:space="preserve">Représenter la nature des relations entre les acteurs </w:t>
      </w:r>
    </w:p>
    <w:p w14:paraId="3AF2DA8F" w14:textId="77777777"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Exemple de structuration :</w:t>
      </w:r>
    </w:p>
    <w:p w14:paraId="11B76BDB" w14:textId="77777777" w:rsidR="00293E69" w:rsidRPr="00293E69" w:rsidRDefault="00293E69" w:rsidP="00293E69">
      <w:pPr>
        <w:numPr>
          <w:ilvl w:val="0"/>
          <w:numId w:val="385"/>
        </w:numPr>
        <w:spacing w:after="0" w:line="360" w:lineRule="auto"/>
        <w:jc w:val="both"/>
        <w:rPr>
          <w:rFonts w:asciiTheme="majorBidi" w:hAnsiTheme="majorBidi" w:cstheme="majorBidi"/>
        </w:rPr>
      </w:pPr>
      <w:r w:rsidRPr="00293E69">
        <w:rPr>
          <w:rFonts w:asciiTheme="majorBidi" w:hAnsiTheme="majorBidi" w:cstheme="majorBidi"/>
        </w:rPr>
        <w:t xml:space="preserve">Université → recherche → entreprise </w:t>
      </w:r>
    </w:p>
    <w:p w14:paraId="44B1641C" w14:textId="77777777" w:rsidR="00293E69" w:rsidRPr="00293E69" w:rsidRDefault="00293E69" w:rsidP="00293E69">
      <w:pPr>
        <w:numPr>
          <w:ilvl w:val="0"/>
          <w:numId w:val="385"/>
        </w:numPr>
        <w:spacing w:after="0" w:line="360" w:lineRule="auto"/>
        <w:jc w:val="both"/>
        <w:rPr>
          <w:rFonts w:asciiTheme="majorBidi" w:hAnsiTheme="majorBidi" w:cstheme="majorBidi"/>
        </w:rPr>
      </w:pPr>
      <w:r w:rsidRPr="00293E69">
        <w:rPr>
          <w:rFonts w:asciiTheme="majorBidi" w:hAnsiTheme="majorBidi" w:cstheme="majorBidi"/>
        </w:rPr>
        <w:t xml:space="preserve">Incubateur → accompagnement → startup </w:t>
      </w:r>
    </w:p>
    <w:p w14:paraId="645A5ECF" w14:textId="77777777" w:rsidR="00293E69" w:rsidRPr="00293E69" w:rsidRDefault="00293E69" w:rsidP="00293E69">
      <w:pPr>
        <w:numPr>
          <w:ilvl w:val="0"/>
          <w:numId w:val="385"/>
        </w:numPr>
        <w:spacing w:after="0" w:line="360" w:lineRule="auto"/>
        <w:jc w:val="both"/>
        <w:rPr>
          <w:rFonts w:asciiTheme="majorBidi" w:hAnsiTheme="majorBidi" w:cstheme="majorBidi"/>
        </w:rPr>
      </w:pPr>
      <w:r w:rsidRPr="00293E69">
        <w:rPr>
          <w:rFonts w:asciiTheme="majorBidi" w:hAnsiTheme="majorBidi" w:cstheme="majorBidi"/>
        </w:rPr>
        <w:t xml:space="preserve">Investisseur → financement → entreprise </w:t>
      </w:r>
    </w:p>
    <w:p w14:paraId="268287FB" w14:textId="07C966AB" w:rsidR="00293E69" w:rsidRPr="00293E69" w:rsidRDefault="00293E69" w:rsidP="00E144A6">
      <w:pPr>
        <w:numPr>
          <w:ilvl w:val="0"/>
          <w:numId w:val="385"/>
        </w:numPr>
        <w:spacing w:after="0" w:line="360" w:lineRule="auto"/>
        <w:jc w:val="both"/>
        <w:rPr>
          <w:rFonts w:asciiTheme="majorBidi" w:hAnsiTheme="majorBidi" w:cstheme="majorBidi"/>
        </w:rPr>
      </w:pPr>
      <w:r w:rsidRPr="00293E69">
        <w:rPr>
          <w:rFonts w:asciiTheme="majorBidi" w:hAnsiTheme="majorBidi" w:cstheme="majorBidi"/>
        </w:rPr>
        <w:t xml:space="preserve">Institution économique / entreprise → marché </w:t>
      </w:r>
    </w:p>
    <w:p w14:paraId="78A7707C" w14:textId="5474669E"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t>Étape 4 : analyse des relations</w:t>
      </w:r>
    </w:p>
    <w:p w14:paraId="4A93501D" w14:textId="77777777" w:rsidR="00293E69" w:rsidRPr="00293E69" w:rsidRDefault="00293E69" w:rsidP="00293E69">
      <w:pPr>
        <w:spacing w:after="0" w:line="360" w:lineRule="auto"/>
        <w:jc w:val="both"/>
        <w:rPr>
          <w:rFonts w:asciiTheme="majorBidi" w:hAnsiTheme="majorBidi" w:cstheme="majorBidi"/>
        </w:rPr>
      </w:pPr>
      <w:r w:rsidRPr="00293E69">
        <w:rPr>
          <w:rFonts w:asciiTheme="majorBidi" w:hAnsiTheme="majorBidi" w:cstheme="majorBidi"/>
        </w:rPr>
        <w:t>Chaque équipe doit répondre aux questions suivantes :</w:t>
      </w:r>
    </w:p>
    <w:p w14:paraId="1075472C" w14:textId="77777777" w:rsidR="00293E69" w:rsidRPr="00293E69" w:rsidRDefault="00293E69" w:rsidP="00293E69">
      <w:pPr>
        <w:numPr>
          <w:ilvl w:val="0"/>
          <w:numId w:val="386"/>
        </w:numPr>
        <w:spacing w:after="0" w:line="360" w:lineRule="auto"/>
        <w:jc w:val="both"/>
        <w:rPr>
          <w:rFonts w:asciiTheme="majorBidi" w:hAnsiTheme="majorBidi" w:cstheme="majorBidi"/>
        </w:rPr>
      </w:pPr>
      <w:r w:rsidRPr="00293E69">
        <w:rPr>
          <w:rFonts w:asciiTheme="majorBidi" w:hAnsiTheme="majorBidi" w:cstheme="majorBidi"/>
        </w:rPr>
        <w:t xml:space="preserve">Qui sont les acteurs clés dans la réussite d’une startup ? </w:t>
      </w:r>
    </w:p>
    <w:p w14:paraId="7E382644" w14:textId="77777777" w:rsidR="00293E69" w:rsidRPr="00293E69" w:rsidRDefault="00293E69" w:rsidP="00293E69">
      <w:pPr>
        <w:numPr>
          <w:ilvl w:val="0"/>
          <w:numId w:val="386"/>
        </w:numPr>
        <w:spacing w:after="0" w:line="360" w:lineRule="auto"/>
        <w:jc w:val="both"/>
        <w:rPr>
          <w:rFonts w:asciiTheme="majorBidi" w:hAnsiTheme="majorBidi" w:cstheme="majorBidi"/>
        </w:rPr>
      </w:pPr>
      <w:r w:rsidRPr="00293E69">
        <w:rPr>
          <w:rFonts w:asciiTheme="majorBidi" w:hAnsiTheme="majorBidi" w:cstheme="majorBidi"/>
        </w:rPr>
        <w:t xml:space="preserve">Quelles sont les relations manquantes dans l’écosystème ? </w:t>
      </w:r>
    </w:p>
    <w:p w14:paraId="4B210340" w14:textId="77777777" w:rsidR="00293E69" w:rsidRPr="00293E69" w:rsidRDefault="00293E69" w:rsidP="00293E69">
      <w:pPr>
        <w:numPr>
          <w:ilvl w:val="0"/>
          <w:numId w:val="386"/>
        </w:numPr>
        <w:spacing w:after="0" w:line="360" w:lineRule="auto"/>
        <w:jc w:val="both"/>
        <w:rPr>
          <w:rFonts w:asciiTheme="majorBidi" w:hAnsiTheme="majorBidi" w:cstheme="majorBidi"/>
        </w:rPr>
      </w:pPr>
      <w:r w:rsidRPr="00293E69">
        <w:rPr>
          <w:rFonts w:asciiTheme="majorBidi" w:hAnsiTheme="majorBidi" w:cstheme="majorBidi"/>
        </w:rPr>
        <w:t xml:space="preserve">Comment renforcer la coopération entre universités et entreprises ? </w:t>
      </w:r>
    </w:p>
    <w:p w14:paraId="4C869487" w14:textId="77777777" w:rsidR="00293E69" w:rsidRPr="00293E69" w:rsidRDefault="00293E69" w:rsidP="00293E69">
      <w:pPr>
        <w:numPr>
          <w:ilvl w:val="0"/>
          <w:numId w:val="386"/>
        </w:numPr>
        <w:spacing w:after="0" w:line="360" w:lineRule="auto"/>
        <w:jc w:val="both"/>
        <w:rPr>
          <w:rFonts w:asciiTheme="majorBidi" w:hAnsiTheme="majorBidi" w:cstheme="majorBidi"/>
        </w:rPr>
      </w:pPr>
      <w:r w:rsidRPr="00293E69">
        <w:rPr>
          <w:rFonts w:asciiTheme="majorBidi" w:hAnsiTheme="majorBidi" w:cstheme="majorBidi"/>
        </w:rPr>
        <w:t xml:space="preserve">Quels sont les obstacles rencontrés par les startups dans cet écosystème ? </w:t>
      </w:r>
    </w:p>
    <w:p w14:paraId="61FCD68F" w14:textId="77777777" w:rsidR="00293E69" w:rsidRPr="00293E69" w:rsidRDefault="00293E69" w:rsidP="00293E69">
      <w:pPr>
        <w:spacing w:after="0" w:line="360" w:lineRule="auto"/>
        <w:jc w:val="both"/>
        <w:rPr>
          <w:rFonts w:asciiTheme="majorBidi" w:hAnsiTheme="majorBidi" w:cstheme="majorBidi"/>
        </w:rPr>
      </w:pPr>
      <w:r w:rsidRPr="00293E69">
        <w:rPr>
          <w:rFonts w:asciiTheme="majorBidi" w:hAnsiTheme="majorBidi" w:cstheme="majorBidi"/>
        </w:rPr>
        <w:pict w14:anchorId="07AC3CAB">
          <v:rect id="_x0000_i1209" style="width:0;height:1.5pt" o:hralign="center" o:hrstd="t" o:hr="t" fillcolor="#a0a0a0" stroked="f"/>
        </w:pict>
      </w:r>
    </w:p>
    <w:p w14:paraId="3BC00BC8" w14:textId="0E5CFA37" w:rsidR="00293E69" w:rsidRPr="00293E69" w:rsidRDefault="00293E69" w:rsidP="00293E69">
      <w:pPr>
        <w:spacing w:after="0" w:line="360" w:lineRule="auto"/>
        <w:jc w:val="both"/>
        <w:rPr>
          <w:rFonts w:asciiTheme="majorBidi" w:hAnsiTheme="majorBidi" w:cstheme="majorBidi"/>
          <w:b/>
          <w:bCs/>
        </w:rPr>
      </w:pPr>
      <w:r w:rsidRPr="00293E69">
        <w:rPr>
          <w:rFonts w:asciiTheme="majorBidi" w:hAnsiTheme="majorBidi" w:cstheme="majorBidi"/>
          <w:b/>
          <w:bCs/>
        </w:rPr>
        <w:lastRenderedPageBreak/>
        <w:t>Fin de la séance (atelier)</w:t>
      </w:r>
    </w:p>
    <w:p w14:paraId="5190DDB5" w14:textId="77777777" w:rsidR="00293E69" w:rsidRPr="00293E69" w:rsidRDefault="00293E69" w:rsidP="00293E69">
      <w:pPr>
        <w:spacing w:after="0" w:line="360" w:lineRule="auto"/>
        <w:jc w:val="both"/>
        <w:rPr>
          <w:rFonts w:asciiTheme="majorBidi" w:hAnsiTheme="majorBidi" w:cstheme="majorBidi"/>
        </w:rPr>
      </w:pPr>
      <w:r w:rsidRPr="00293E69">
        <w:rPr>
          <w:rFonts w:asciiTheme="majorBidi" w:hAnsiTheme="majorBidi" w:cstheme="majorBidi"/>
        </w:rPr>
        <w:t>Chaque groupe doit présenter :</w:t>
      </w:r>
    </w:p>
    <w:p w14:paraId="3D9651BB" w14:textId="77777777" w:rsidR="00293E69" w:rsidRPr="00293E69" w:rsidRDefault="00293E69" w:rsidP="00293E69">
      <w:pPr>
        <w:numPr>
          <w:ilvl w:val="0"/>
          <w:numId w:val="387"/>
        </w:numPr>
        <w:spacing w:after="0" w:line="360" w:lineRule="auto"/>
        <w:jc w:val="both"/>
        <w:rPr>
          <w:rFonts w:asciiTheme="majorBidi" w:hAnsiTheme="majorBidi" w:cstheme="majorBidi"/>
        </w:rPr>
      </w:pPr>
      <w:proofErr w:type="gramStart"/>
      <w:r w:rsidRPr="00293E69">
        <w:rPr>
          <w:rFonts w:asciiTheme="majorBidi" w:hAnsiTheme="majorBidi" w:cstheme="majorBidi"/>
        </w:rPr>
        <w:t>une</w:t>
      </w:r>
      <w:proofErr w:type="gramEnd"/>
      <w:r w:rsidRPr="00293E69">
        <w:rPr>
          <w:rFonts w:asciiTheme="majorBidi" w:hAnsiTheme="majorBidi" w:cstheme="majorBidi"/>
        </w:rPr>
        <w:t xml:space="preserve"> carte de l’écosystème entrepreneurial </w:t>
      </w:r>
    </w:p>
    <w:p w14:paraId="4ACA38C4" w14:textId="77777777" w:rsidR="00293E69" w:rsidRPr="00293E69" w:rsidRDefault="00293E69" w:rsidP="00293E69">
      <w:pPr>
        <w:numPr>
          <w:ilvl w:val="0"/>
          <w:numId w:val="387"/>
        </w:numPr>
        <w:spacing w:after="0" w:line="360" w:lineRule="auto"/>
        <w:jc w:val="both"/>
        <w:rPr>
          <w:rFonts w:asciiTheme="majorBidi" w:hAnsiTheme="majorBidi" w:cstheme="majorBidi"/>
        </w:rPr>
      </w:pPr>
      <w:proofErr w:type="gramStart"/>
      <w:r w:rsidRPr="00293E69">
        <w:rPr>
          <w:rFonts w:asciiTheme="majorBidi" w:hAnsiTheme="majorBidi" w:cstheme="majorBidi"/>
        </w:rPr>
        <w:t>une</w:t>
      </w:r>
      <w:proofErr w:type="gramEnd"/>
      <w:r w:rsidRPr="00293E69">
        <w:rPr>
          <w:rFonts w:asciiTheme="majorBidi" w:hAnsiTheme="majorBidi" w:cstheme="majorBidi"/>
        </w:rPr>
        <w:t xml:space="preserve"> explication des relations entre les acteurs </w:t>
      </w:r>
    </w:p>
    <w:p w14:paraId="4AF09C22" w14:textId="77777777" w:rsidR="00293E69" w:rsidRPr="00293E69" w:rsidRDefault="00293E69" w:rsidP="00293E69">
      <w:pPr>
        <w:numPr>
          <w:ilvl w:val="0"/>
          <w:numId w:val="387"/>
        </w:numPr>
        <w:spacing w:after="0" w:line="360" w:lineRule="auto"/>
        <w:jc w:val="both"/>
        <w:rPr>
          <w:rFonts w:asciiTheme="majorBidi" w:hAnsiTheme="majorBidi" w:cstheme="majorBidi"/>
        </w:rPr>
      </w:pPr>
      <w:proofErr w:type="gramStart"/>
      <w:r w:rsidRPr="00293E69">
        <w:rPr>
          <w:rFonts w:asciiTheme="majorBidi" w:hAnsiTheme="majorBidi" w:cstheme="majorBidi"/>
        </w:rPr>
        <w:t>des</w:t>
      </w:r>
      <w:proofErr w:type="gramEnd"/>
      <w:r w:rsidRPr="00293E69">
        <w:rPr>
          <w:rFonts w:asciiTheme="majorBidi" w:hAnsiTheme="majorBidi" w:cstheme="majorBidi"/>
        </w:rPr>
        <w:t xml:space="preserve"> propositions pour améliorer l’écosystème entrepreneurial en Algérie</w:t>
      </w:r>
    </w:p>
    <w:p w14:paraId="639B71F6" w14:textId="77777777" w:rsidR="00E85066" w:rsidRPr="00E85066" w:rsidRDefault="00E85066" w:rsidP="00E85066">
      <w:pPr>
        <w:spacing w:after="0" w:line="360" w:lineRule="auto"/>
        <w:jc w:val="both"/>
        <w:rPr>
          <w:rFonts w:asciiTheme="majorBidi" w:hAnsiTheme="majorBidi" w:cstheme="majorBidi"/>
        </w:rPr>
      </w:pPr>
      <w:r w:rsidRPr="00E85066">
        <w:rPr>
          <w:rFonts w:asciiTheme="majorBidi" w:hAnsiTheme="majorBidi" w:cstheme="majorBidi"/>
        </w:rPr>
        <w:t>Cet atelier ne vise pas uniquement à développer la connaissance théorique des acteurs de l’écosystème entrepreneurial, mais aussi à permettre aux étudiants de comprendre la réussite d’une startup en tant que système global.</w:t>
      </w:r>
    </w:p>
    <w:p w14:paraId="5D6FE82C" w14:textId="77777777" w:rsidR="00E85066" w:rsidRDefault="00E85066" w:rsidP="00E85066">
      <w:pPr>
        <w:spacing w:after="0" w:line="360" w:lineRule="auto"/>
        <w:jc w:val="both"/>
        <w:rPr>
          <w:rFonts w:asciiTheme="majorBidi" w:hAnsiTheme="majorBidi" w:cstheme="majorBidi"/>
        </w:rPr>
      </w:pPr>
      <w:r w:rsidRPr="00E85066">
        <w:rPr>
          <w:rFonts w:asciiTheme="majorBidi" w:hAnsiTheme="majorBidi" w:cstheme="majorBidi"/>
        </w:rPr>
        <w:t>L’idée est que la startup ne repose pas uniquement sur une idée, mais sur un réseau complet d’acteurs et de relations au sein de l’écosystème entrepreneurial.</w:t>
      </w:r>
    </w:p>
    <w:p w14:paraId="5139119D" w14:textId="77777777" w:rsidR="00E85066" w:rsidRPr="00E85066" w:rsidRDefault="00E85066" w:rsidP="00E85066">
      <w:pPr>
        <w:spacing w:after="0" w:line="360" w:lineRule="auto"/>
        <w:jc w:val="both"/>
        <w:rPr>
          <w:rFonts w:asciiTheme="majorBidi" w:hAnsiTheme="majorBidi" w:cstheme="majorBidi"/>
        </w:rPr>
      </w:pPr>
      <w:r w:rsidRPr="00E85066">
        <w:rPr>
          <w:rFonts w:asciiTheme="majorBidi" w:hAnsiTheme="majorBidi" w:cstheme="majorBidi"/>
        </w:rPr>
        <w:t>Les étudiants doivent construire :</w:t>
      </w:r>
    </w:p>
    <w:p w14:paraId="15659419" w14:textId="77777777" w:rsidR="00E85066" w:rsidRPr="00E85066" w:rsidRDefault="00E85066" w:rsidP="00E85066">
      <w:pPr>
        <w:numPr>
          <w:ilvl w:val="0"/>
          <w:numId w:val="389"/>
        </w:numPr>
        <w:spacing w:after="0" w:line="360" w:lineRule="auto"/>
        <w:jc w:val="both"/>
        <w:rPr>
          <w:rFonts w:asciiTheme="majorBidi" w:hAnsiTheme="majorBidi" w:cstheme="majorBidi"/>
        </w:rPr>
      </w:pPr>
      <w:proofErr w:type="gramStart"/>
      <w:r w:rsidRPr="00E85066">
        <w:rPr>
          <w:rFonts w:asciiTheme="majorBidi" w:hAnsiTheme="majorBidi" w:cstheme="majorBidi"/>
        </w:rPr>
        <w:t>une</w:t>
      </w:r>
      <w:proofErr w:type="gramEnd"/>
      <w:r w:rsidRPr="00E85066">
        <w:rPr>
          <w:rFonts w:asciiTheme="majorBidi" w:hAnsiTheme="majorBidi" w:cstheme="majorBidi"/>
        </w:rPr>
        <w:t xml:space="preserve"> cartographie des incubateurs </w:t>
      </w:r>
    </w:p>
    <w:p w14:paraId="74EF314F" w14:textId="77777777" w:rsidR="00E85066" w:rsidRPr="00E85066" w:rsidRDefault="00E85066" w:rsidP="00E85066">
      <w:pPr>
        <w:numPr>
          <w:ilvl w:val="0"/>
          <w:numId w:val="389"/>
        </w:numPr>
        <w:spacing w:after="0" w:line="360" w:lineRule="auto"/>
        <w:jc w:val="both"/>
        <w:rPr>
          <w:rFonts w:asciiTheme="majorBidi" w:hAnsiTheme="majorBidi" w:cstheme="majorBidi"/>
        </w:rPr>
      </w:pPr>
      <w:proofErr w:type="gramStart"/>
      <w:r w:rsidRPr="00E85066">
        <w:rPr>
          <w:rFonts w:asciiTheme="majorBidi" w:hAnsiTheme="majorBidi" w:cstheme="majorBidi"/>
        </w:rPr>
        <w:t>une</w:t>
      </w:r>
      <w:proofErr w:type="gramEnd"/>
      <w:r w:rsidRPr="00E85066">
        <w:rPr>
          <w:rFonts w:asciiTheme="majorBidi" w:hAnsiTheme="majorBidi" w:cstheme="majorBidi"/>
        </w:rPr>
        <w:t xml:space="preserve"> cartographie des investisseurs </w:t>
      </w:r>
    </w:p>
    <w:p w14:paraId="1743A6AD" w14:textId="77777777" w:rsidR="00E85066" w:rsidRPr="00E85066" w:rsidRDefault="00E85066" w:rsidP="00E85066">
      <w:pPr>
        <w:numPr>
          <w:ilvl w:val="0"/>
          <w:numId w:val="389"/>
        </w:numPr>
        <w:spacing w:after="0" w:line="360" w:lineRule="auto"/>
        <w:jc w:val="both"/>
        <w:rPr>
          <w:rFonts w:asciiTheme="majorBidi" w:hAnsiTheme="majorBidi" w:cstheme="majorBidi"/>
        </w:rPr>
      </w:pPr>
      <w:proofErr w:type="gramStart"/>
      <w:r w:rsidRPr="00E85066">
        <w:rPr>
          <w:rFonts w:asciiTheme="majorBidi" w:hAnsiTheme="majorBidi" w:cstheme="majorBidi"/>
        </w:rPr>
        <w:t>une</w:t>
      </w:r>
      <w:proofErr w:type="gramEnd"/>
      <w:r w:rsidRPr="00E85066">
        <w:rPr>
          <w:rFonts w:asciiTheme="majorBidi" w:hAnsiTheme="majorBidi" w:cstheme="majorBidi"/>
        </w:rPr>
        <w:t xml:space="preserve"> cartographie des universités </w:t>
      </w:r>
    </w:p>
    <w:p w14:paraId="195E01CF" w14:textId="77777777" w:rsidR="00E85066" w:rsidRPr="00E85066" w:rsidRDefault="00E85066" w:rsidP="00E85066">
      <w:pPr>
        <w:numPr>
          <w:ilvl w:val="0"/>
          <w:numId w:val="389"/>
        </w:numPr>
        <w:spacing w:after="0" w:line="360" w:lineRule="auto"/>
        <w:jc w:val="both"/>
        <w:rPr>
          <w:rFonts w:asciiTheme="majorBidi" w:hAnsiTheme="majorBidi" w:cstheme="majorBidi"/>
        </w:rPr>
      </w:pPr>
      <w:proofErr w:type="gramStart"/>
      <w:r w:rsidRPr="00E85066">
        <w:rPr>
          <w:rFonts w:asciiTheme="majorBidi" w:hAnsiTheme="majorBidi" w:cstheme="majorBidi"/>
        </w:rPr>
        <w:t>une</w:t>
      </w:r>
      <w:proofErr w:type="gramEnd"/>
      <w:r w:rsidRPr="00E85066">
        <w:rPr>
          <w:rFonts w:asciiTheme="majorBidi" w:hAnsiTheme="majorBidi" w:cstheme="majorBidi"/>
        </w:rPr>
        <w:t xml:space="preserve"> cartographie des instances gouvernementales </w:t>
      </w:r>
    </w:p>
    <w:p w14:paraId="6AE4BFEF" w14:textId="5FB4F8DF" w:rsidR="00293E69" w:rsidRPr="00FC6D19" w:rsidRDefault="00E85066" w:rsidP="00D47D8F">
      <w:pPr>
        <w:spacing w:after="0" w:line="360" w:lineRule="auto"/>
        <w:ind w:left="360"/>
        <w:jc w:val="both"/>
        <w:rPr>
          <w:rFonts w:asciiTheme="majorBidi" w:hAnsiTheme="majorBidi" w:cstheme="majorBidi"/>
        </w:rPr>
      </w:pPr>
      <w:proofErr w:type="gramStart"/>
      <w:r w:rsidRPr="00E85066">
        <w:rPr>
          <w:rFonts w:asciiTheme="majorBidi" w:hAnsiTheme="majorBidi" w:cstheme="majorBidi"/>
        </w:rPr>
        <w:t>une</w:t>
      </w:r>
      <w:proofErr w:type="gramEnd"/>
      <w:r w:rsidRPr="00E85066">
        <w:rPr>
          <w:rFonts w:asciiTheme="majorBidi" w:hAnsiTheme="majorBidi" w:cstheme="majorBidi"/>
        </w:rPr>
        <w:t xml:space="preserve"> représentation des relations entre ces acteurs </w:t>
      </w:r>
    </w:p>
    <w:p w14:paraId="5B1BA83A" w14:textId="4D07CE63" w:rsidR="00812BA4" w:rsidRPr="00812BA4" w:rsidRDefault="00D47D8F" w:rsidP="00812BA4">
      <w:pPr>
        <w:spacing w:after="0" w:line="360" w:lineRule="auto"/>
        <w:jc w:val="both"/>
        <w:rPr>
          <w:rFonts w:asciiTheme="majorBidi" w:hAnsiTheme="majorBidi" w:cstheme="majorBidi"/>
          <w:b/>
          <w:bCs/>
        </w:rPr>
      </w:pPr>
      <w:r>
        <w:rPr>
          <w:rFonts w:asciiTheme="majorBidi" w:hAnsiTheme="majorBidi" w:cstheme="majorBidi"/>
          <w:b/>
          <w:bCs/>
        </w:rPr>
        <w:t>3</w:t>
      </w:r>
      <w:r w:rsidRPr="00812BA4">
        <w:rPr>
          <w:rFonts w:asciiTheme="majorBidi" w:hAnsiTheme="majorBidi" w:cstheme="majorBidi"/>
          <w:b/>
          <w:bCs/>
        </w:rPr>
        <w:t xml:space="preserve"> </w:t>
      </w:r>
      <w:proofErr w:type="gramStart"/>
      <w:r>
        <w:rPr>
          <w:rFonts w:asciiTheme="majorBidi" w:hAnsiTheme="majorBidi" w:cstheme="majorBidi"/>
          <w:b/>
          <w:bCs/>
        </w:rPr>
        <w:t>-</w:t>
      </w:r>
      <w:r w:rsidRPr="00812BA4">
        <w:rPr>
          <w:rFonts w:asciiTheme="majorBidi" w:hAnsiTheme="majorBidi" w:cstheme="majorBidi"/>
          <w:b/>
          <w:bCs/>
        </w:rPr>
        <w:t xml:space="preserve"> </w:t>
      </w:r>
      <w:r w:rsidR="00812BA4" w:rsidRPr="00812BA4">
        <w:rPr>
          <w:rFonts w:asciiTheme="majorBidi" w:hAnsiTheme="majorBidi" w:cstheme="majorBidi"/>
          <w:b/>
          <w:bCs/>
        </w:rPr>
        <w:t xml:space="preserve"> Étude</w:t>
      </w:r>
      <w:proofErr w:type="gramEnd"/>
      <w:r w:rsidR="00812BA4" w:rsidRPr="00812BA4">
        <w:rPr>
          <w:rFonts w:asciiTheme="majorBidi" w:hAnsiTheme="majorBidi" w:cstheme="majorBidi"/>
          <w:b/>
          <w:bCs/>
        </w:rPr>
        <w:t xml:space="preserve"> de cas : échec d’une startup technologique</w:t>
      </w:r>
    </w:p>
    <w:p w14:paraId="1E9E5C05" w14:textId="2E9AE831" w:rsidR="00D47D8F" w:rsidRPr="00D47D8F" w:rsidRDefault="00D47D8F" w:rsidP="00D47D8F">
      <w:pPr>
        <w:spacing w:after="0" w:line="360" w:lineRule="auto"/>
        <w:jc w:val="both"/>
        <w:rPr>
          <w:rFonts w:asciiTheme="majorBidi" w:hAnsiTheme="majorBidi" w:cstheme="majorBidi"/>
        </w:rPr>
      </w:pPr>
      <w:r w:rsidRPr="00D47D8F">
        <w:rPr>
          <w:rFonts w:asciiTheme="majorBidi" w:hAnsiTheme="majorBidi" w:cstheme="majorBidi"/>
        </w:rPr>
        <w:t>Une startup a développé un produit complet sans validation préalable du besoin du marché.</w:t>
      </w:r>
    </w:p>
    <w:p w14:paraId="3C3CEB0E" w14:textId="07CA7A78" w:rsidR="00D47D8F" w:rsidRPr="00D47D8F" w:rsidRDefault="00D47D8F" w:rsidP="00D47D8F">
      <w:pPr>
        <w:spacing w:after="0" w:line="360" w:lineRule="auto"/>
        <w:jc w:val="both"/>
        <w:rPr>
          <w:rFonts w:asciiTheme="majorBidi" w:hAnsiTheme="majorBidi" w:cstheme="majorBidi"/>
          <w:b/>
          <w:bCs/>
        </w:rPr>
      </w:pPr>
      <w:r w:rsidRPr="00D47D8F">
        <w:rPr>
          <w:rFonts w:asciiTheme="majorBidi" w:hAnsiTheme="majorBidi" w:cstheme="majorBidi"/>
          <w:b/>
          <w:bCs/>
        </w:rPr>
        <w:t>Travail demandé :</w:t>
      </w:r>
    </w:p>
    <w:p w14:paraId="08125D9E" w14:textId="77777777" w:rsidR="00D47D8F" w:rsidRPr="00D47D8F" w:rsidRDefault="00D47D8F" w:rsidP="00D47D8F">
      <w:pPr>
        <w:numPr>
          <w:ilvl w:val="0"/>
          <w:numId w:val="390"/>
        </w:numPr>
        <w:spacing w:after="0" w:line="360" w:lineRule="auto"/>
        <w:jc w:val="both"/>
        <w:rPr>
          <w:rFonts w:asciiTheme="majorBidi" w:hAnsiTheme="majorBidi" w:cstheme="majorBidi"/>
        </w:rPr>
      </w:pPr>
      <w:r w:rsidRPr="00D47D8F">
        <w:rPr>
          <w:rFonts w:asciiTheme="majorBidi" w:hAnsiTheme="majorBidi" w:cstheme="majorBidi"/>
        </w:rPr>
        <w:t xml:space="preserve">Identifier les erreurs commises </w:t>
      </w:r>
    </w:p>
    <w:p w14:paraId="439E2E98" w14:textId="77777777" w:rsidR="00D47D8F" w:rsidRPr="00D47D8F" w:rsidRDefault="00D47D8F" w:rsidP="00D47D8F">
      <w:pPr>
        <w:numPr>
          <w:ilvl w:val="0"/>
          <w:numId w:val="390"/>
        </w:numPr>
        <w:spacing w:after="0" w:line="360" w:lineRule="auto"/>
        <w:jc w:val="both"/>
        <w:rPr>
          <w:rFonts w:asciiTheme="majorBidi" w:hAnsiTheme="majorBidi" w:cstheme="majorBidi"/>
        </w:rPr>
      </w:pPr>
      <w:r w:rsidRPr="00D47D8F">
        <w:rPr>
          <w:rFonts w:asciiTheme="majorBidi" w:hAnsiTheme="majorBidi" w:cstheme="majorBidi"/>
        </w:rPr>
        <w:t>Analyser les sources de gaspillage (</w:t>
      </w:r>
      <w:proofErr w:type="spellStart"/>
      <w:r w:rsidRPr="00D47D8F">
        <w:rPr>
          <w:rFonts w:asciiTheme="majorBidi" w:hAnsiTheme="majorBidi" w:cstheme="majorBidi"/>
          <w:i/>
          <w:iCs/>
        </w:rPr>
        <w:t>waste</w:t>
      </w:r>
      <w:proofErr w:type="spellEnd"/>
      <w:r w:rsidRPr="00D47D8F">
        <w:rPr>
          <w:rFonts w:asciiTheme="majorBidi" w:hAnsiTheme="majorBidi" w:cstheme="majorBidi"/>
        </w:rPr>
        <w:t xml:space="preserve">) </w:t>
      </w:r>
    </w:p>
    <w:p w14:paraId="266E5FE7" w14:textId="77777777" w:rsidR="00D47D8F" w:rsidRPr="00D47D8F" w:rsidRDefault="00D47D8F" w:rsidP="00D47D8F">
      <w:pPr>
        <w:numPr>
          <w:ilvl w:val="0"/>
          <w:numId w:val="390"/>
        </w:numPr>
        <w:spacing w:after="0" w:line="360" w:lineRule="auto"/>
        <w:jc w:val="both"/>
        <w:rPr>
          <w:rFonts w:asciiTheme="majorBidi" w:hAnsiTheme="majorBidi" w:cstheme="majorBidi"/>
        </w:rPr>
      </w:pPr>
      <w:r w:rsidRPr="00D47D8F">
        <w:rPr>
          <w:rFonts w:asciiTheme="majorBidi" w:hAnsiTheme="majorBidi" w:cstheme="majorBidi"/>
        </w:rPr>
        <w:t xml:space="preserve">Proposer une application de la méthodologie Lean Startup </w:t>
      </w:r>
    </w:p>
    <w:p w14:paraId="0C62C9C1" w14:textId="5D058457" w:rsidR="00D47D8F" w:rsidRPr="00D47D8F" w:rsidRDefault="00D47D8F" w:rsidP="00D47D8F">
      <w:pPr>
        <w:numPr>
          <w:ilvl w:val="0"/>
          <w:numId w:val="390"/>
        </w:numPr>
        <w:spacing w:after="0" w:line="360" w:lineRule="auto"/>
        <w:jc w:val="both"/>
        <w:rPr>
          <w:rFonts w:asciiTheme="majorBidi" w:hAnsiTheme="majorBidi" w:cstheme="majorBidi"/>
        </w:rPr>
      </w:pPr>
      <w:r w:rsidRPr="00D47D8F">
        <w:rPr>
          <w:rFonts w:asciiTheme="majorBidi" w:hAnsiTheme="majorBidi" w:cstheme="majorBidi"/>
        </w:rPr>
        <w:t xml:space="preserve">Construire une version alternative du cycle </w:t>
      </w:r>
      <w:proofErr w:type="spellStart"/>
      <w:r w:rsidRPr="00D47D8F">
        <w:rPr>
          <w:rFonts w:asciiTheme="majorBidi" w:hAnsiTheme="majorBidi" w:cstheme="majorBidi"/>
          <w:i/>
          <w:iCs/>
        </w:rPr>
        <w:t>Build</w:t>
      </w:r>
      <w:proofErr w:type="spellEnd"/>
      <w:r w:rsidRPr="00D47D8F">
        <w:rPr>
          <w:rFonts w:asciiTheme="majorBidi" w:hAnsiTheme="majorBidi" w:cstheme="majorBidi"/>
          <w:i/>
          <w:iCs/>
        </w:rPr>
        <w:t>–</w:t>
      </w:r>
      <w:proofErr w:type="spellStart"/>
      <w:r w:rsidRPr="00D47D8F">
        <w:rPr>
          <w:rFonts w:asciiTheme="majorBidi" w:hAnsiTheme="majorBidi" w:cstheme="majorBidi"/>
          <w:i/>
          <w:iCs/>
        </w:rPr>
        <w:t>Measure</w:t>
      </w:r>
      <w:proofErr w:type="spellEnd"/>
      <w:r w:rsidRPr="00D47D8F">
        <w:rPr>
          <w:rFonts w:asciiTheme="majorBidi" w:hAnsiTheme="majorBidi" w:cstheme="majorBidi"/>
          <w:i/>
          <w:iCs/>
        </w:rPr>
        <w:t>–</w:t>
      </w:r>
      <w:proofErr w:type="spellStart"/>
      <w:r w:rsidRPr="00D47D8F">
        <w:rPr>
          <w:rFonts w:asciiTheme="majorBidi" w:hAnsiTheme="majorBidi" w:cstheme="majorBidi"/>
          <w:i/>
          <w:iCs/>
        </w:rPr>
        <w:t>Learn</w:t>
      </w:r>
      <w:proofErr w:type="spellEnd"/>
      <w:r w:rsidRPr="00D47D8F">
        <w:rPr>
          <w:rFonts w:asciiTheme="majorBidi" w:hAnsiTheme="majorBidi" w:cstheme="majorBidi"/>
        </w:rPr>
        <w:t xml:space="preserve"> </w:t>
      </w:r>
    </w:p>
    <w:p w14:paraId="44E29EE5" w14:textId="37B2E2FC" w:rsidR="00D47D8F" w:rsidRPr="00D47D8F" w:rsidRDefault="00D47D8F" w:rsidP="00D47D8F">
      <w:pPr>
        <w:spacing w:after="0" w:line="360" w:lineRule="auto"/>
        <w:jc w:val="both"/>
        <w:rPr>
          <w:rFonts w:asciiTheme="majorBidi" w:hAnsiTheme="majorBidi" w:cstheme="majorBidi"/>
          <w:b/>
          <w:bCs/>
        </w:rPr>
      </w:pPr>
      <w:r w:rsidRPr="00D47D8F">
        <w:rPr>
          <w:rFonts w:asciiTheme="majorBidi" w:hAnsiTheme="majorBidi" w:cstheme="majorBidi"/>
          <w:b/>
          <w:bCs/>
        </w:rPr>
        <w:t>Atelier : analyse du cas Dropbox</w:t>
      </w:r>
    </w:p>
    <w:p w14:paraId="420CD2BE" w14:textId="62069F97" w:rsidR="00D47D8F" w:rsidRPr="00D47D8F" w:rsidRDefault="00D47D8F" w:rsidP="00D47D8F">
      <w:pPr>
        <w:spacing w:after="0" w:line="360" w:lineRule="auto"/>
        <w:jc w:val="both"/>
        <w:rPr>
          <w:rFonts w:asciiTheme="majorBidi" w:hAnsiTheme="majorBidi" w:cstheme="majorBidi"/>
        </w:rPr>
      </w:pPr>
      <w:r>
        <w:rPr>
          <w:rFonts w:asciiTheme="majorBidi" w:hAnsiTheme="majorBidi" w:cstheme="majorBidi"/>
        </w:rPr>
        <w:t>A</w:t>
      </w:r>
      <w:r w:rsidRPr="00D47D8F">
        <w:rPr>
          <w:rFonts w:asciiTheme="majorBidi" w:hAnsiTheme="majorBidi" w:cstheme="majorBidi"/>
        </w:rPr>
        <w:t>vant de développer le produit complet, l’entreprise a validé la demande du marché à travers une vidéo explicative simple.</w:t>
      </w:r>
    </w:p>
    <w:p w14:paraId="00FD9B25" w14:textId="33256123" w:rsidR="00D47D8F" w:rsidRPr="00D47D8F" w:rsidRDefault="00D47D8F" w:rsidP="00D47D8F">
      <w:pPr>
        <w:spacing w:after="0" w:line="360" w:lineRule="auto"/>
        <w:jc w:val="both"/>
        <w:rPr>
          <w:rFonts w:asciiTheme="majorBidi" w:hAnsiTheme="majorBidi" w:cstheme="majorBidi"/>
          <w:b/>
          <w:bCs/>
        </w:rPr>
      </w:pPr>
      <w:r w:rsidRPr="00D47D8F">
        <w:rPr>
          <w:rFonts w:asciiTheme="majorBidi" w:hAnsiTheme="majorBidi" w:cstheme="majorBidi"/>
          <w:b/>
          <w:bCs/>
        </w:rPr>
        <w:t>Travail demandé :</w:t>
      </w:r>
    </w:p>
    <w:p w14:paraId="1C357EEF" w14:textId="77777777" w:rsidR="00D47D8F" w:rsidRPr="00D47D8F" w:rsidRDefault="00D47D8F" w:rsidP="00D47D8F">
      <w:pPr>
        <w:numPr>
          <w:ilvl w:val="0"/>
          <w:numId w:val="391"/>
        </w:numPr>
        <w:spacing w:after="0" w:line="360" w:lineRule="auto"/>
        <w:jc w:val="both"/>
        <w:rPr>
          <w:rFonts w:asciiTheme="majorBidi" w:hAnsiTheme="majorBidi" w:cstheme="majorBidi"/>
        </w:rPr>
      </w:pPr>
      <w:r w:rsidRPr="00D47D8F">
        <w:rPr>
          <w:rFonts w:asciiTheme="majorBidi" w:hAnsiTheme="majorBidi" w:cstheme="majorBidi"/>
        </w:rPr>
        <w:t xml:space="preserve">Identifier les hypothèses de départ </w:t>
      </w:r>
    </w:p>
    <w:p w14:paraId="4B535BE9" w14:textId="77777777" w:rsidR="00D47D8F" w:rsidRPr="00D47D8F" w:rsidRDefault="00D47D8F" w:rsidP="00D47D8F">
      <w:pPr>
        <w:numPr>
          <w:ilvl w:val="0"/>
          <w:numId w:val="391"/>
        </w:numPr>
        <w:spacing w:after="0" w:line="360" w:lineRule="auto"/>
        <w:jc w:val="both"/>
        <w:rPr>
          <w:rFonts w:asciiTheme="majorBidi" w:hAnsiTheme="majorBidi" w:cstheme="majorBidi"/>
        </w:rPr>
      </w:pPr>
      <w:r w:rsidRPr="00D47D8F">
        <w:rPr>
          <w:rFonts w:asciiTheme="majorBidi" w:hAnsiTheme="majorBidi" w:cstheme="majorBidi"/>
        </w:rPr>
        <w:t xml:space="preserve">Analyser le mécanisme de validation </w:t>
      </w:r>
    </w:p>
    <w:p w14:paraId="57F9CAC1" w14:textId="77777777" w:rsidR="00D47D8F" w:rsidRPr="00D47D8F" w:rsidRDefault="00D47D8F" w:rsidP="00D47D8F">
      <w:pPr>
        <w:numPr>
          <w:ilvl w:val="0"/>
          <w:numId w:val="391"/>
        </w:numPr>
        <w:spacing w:after="0" w:line="360" w:lineRule="auto"/>
        <w:jc w:val="both"/>
        <w:rPr>
          <w:rFonts w:asciiTheme="majorBidi" w:hAnsiTheme="majorBidi" w:cstheme="majorBidi"/>
        </w:rPr>
      </w:pPr>
      <w:r w:rsidRPr="00D47D8F">
        <w:rPr>
          <w:rFonts w:asciiTheme="majorBidi" w:hAnsiTheme="majorBidi" w:cstheme="majorBidi"/>
        </w:rPr>
        <w:t>Comparer le coût de l’expérimentation avec celui du développement complet d’un produit</w:t>
      </w:r>
    </w:p>
    <w:p w14:paraId="1CB3DBC1" w14:textId="5B96AF54" w:rsidR="00D47D8F" w:rsidRPr="00D47D8F" w:rsidRDefault="00D47D8F" w:rsidP="00D47D8F">
      <w:pPr>
        <w:spacing w:after="0" w:line="360" w:lineRule="auto"/>
        <w:jc w:val="both"/>
        <w:rPr>
          <w:rFonts w:asciiTheme="majorBidi" w:hAnsiTheme="majorBidi" w:cstheme="majorBidi"/>
          <w:b/>
          <w:bCs/>
        </w:rPr>
      </w:pPr>
      <w:r>
        <w:rPr>
          <w:rFonts w:asciiTheme="majorBidi" w:hAnsiTheme="majorBidi" w:cstheme="majorBidi"/>
          <w:b/>
          <w:bCs/>
        </w:rPr>
        <w:t>4</w:t>
      </w:r>
      <w:r w:rsidRPr="00812BA4">
        <w:rPr>
          <w:rFonts w:asciiTheme="majorBidi" w:hAnsiTheme="majorBidi" w:cstheme="majorBidi"/>
          <w:b/>
          <w:bCs/>
        </w:rPr>
        <w:t xml:space="preserve"> </w:t>
      </w:r>
      <w:r>
        <w:rPr>
          <w:rFonts w:asciiTheme="majorBidi" w:hAnsiTheme="majorBidi" w:cstheme="majorBidi"/>
          <w:b/>
          <w:bCs/>
        </w:rPr>
        <w:t>-</w:t>
      </w:r>
      <w:r w:rsidRPr="00812BA4">
        <w:rPr>
          <w:rFonts w:asciiTheme="majorBidi" w:hAnsiTheme="majorBidi" w:cstheme="majorBidi"/>
          <w:b/>
          <w:bCs/>
        </w:rPr>
        <w:t xml:space="preserve"> </w:t>
      </w:r>
      <w:r w:rsidRPr="00D47D8F">
        <w:rPr>
          <w:rFonts w:asciiTheme="majorBidi" w:hAnsiTheme="majorBidi" w:cstheme="majorBidi"/>
          <w:b/>
          <w:bCs/>
        </w:rPr>
        <w:t>Étude de cas : plateforme d’intelligence artificielle pour les étudiants</w:t>
      </w:r>
    </w:p>
    <w:p w14:paraId="5DE4A6F9" w14:textId="17D02FC4" w:rsidR="00D47D8F" w:rsidRPr="00D47D8F" w:rsidRDefault="00D47D8F" w:rsidP="00D47D8F">
      <w:pPr>
        <w:spacing w:after="0" w:line="360" w:lineRule="auto"/>
        <w:jc w:val="both"/>
        <w:rPr>
          <w:rFonts w:asciiTheme="majorBidi" w:hAnsiTheme="majorBidi" w:cstheme="majorBidi"/>
        </w:rPr>
      </w:pPr>
      <w:r w:rsidRPr="00D47D8F">
        <w:rPr>
          <w:rFonts w:asciiTheme="majorBidi" w:hAnsiTheme="majorBidi" w:cstheme="majorBidi"/>
        </w:rPr>
        <w:t>L’équipe pédagogique estime que les étudiants ont besoin d’une plateforme d’assistance académique.</w:t>
      </w:r>
    </w:p>
    <w:p w14:paraId="27E6931F" w14:textId="3ED107DA" w:rsidR="00D47D8F" w:rsidRPr="00D47D8F" w:rsidRDefault="00D47D8F" w:rsidP="00D47D8F">
      <w:pPr>
        <w:spacing w:after="0" w:line="360" w:lineRule="auto"/>
        <w:jc w:val="both"/>
        <w:rPr>
          <w:rFonts w:asciiTheme="majorBidi" w:hAnsiTheme="majorBidi" w:cstheme="majorBidi"/>
          <w:b/>
          <w:bCs/>
        </w:rPr>
      </w:pPr>
      <w:r w:rsidRPr="00D47D8F">
        <w:rPr>
          <w:rFonts w:asciiTheme="majorBidi" w:hAnsiTheme="majorBidi" w:cstheme="majorBidi"/>
          <w:b/>
          <w:bCs/>
        </w:rPr>
        <w:t>Travail demandé :</w:t>
      </w:r>
    </w:p>
    <w:p w14:paraId="53A6DEFB" w14:textId="77777777" w:rsidR="00D47D8F" w:rsidRPr="00D47D8F" w:rsidRDefault="00D47D8F" w:rsidP="00D47D8F">
      <w:pPr>
        <w:numPr>
          <w:ilvl w:val="0"/>
          <w:numId w:val="392"/>
        </w:numPr>
        <w:spacing w:after="0" w:line="360" w:lineRule="auto"/>
        <w:jc w:val="both"/>
        <w:rPr>
          <w:rFonts w:asciiTheme="majorBidi" w:hAnsiTheme="majorBidi" w:cstheme="majorBidi"/>
        </w:rPr>
      </w:pPr>
      <w:r w:rsidRPr="00D47D8F">
        <w:rPr>
          <w:rFonts w:asciiTheme="majorBidi" w:hAnsiTheme="majorBidi" w:cstheme="majorBidi"/>
        </w:rPr>
        <w:t xml:space="preserve">Formuler 10 hypothèses </w:t>
      </w:r>
    </w:p>
    <w:p w14:paraId="43C53167" w14:textId="77777777" w:rsidR="00D47D8F" w:rsidRPr="00D47D8F" w:rsidRDefault="00D47D8F" w:rsidP="00D47D8F">
      <w:pPr>
        <w:numPr>
          <w:ilvl w:val="0"/>
          <w:numId w:val="392"/>
        </w:numPr>
        <w:spacing w:after="0" w:line="360" w:lineRule="auto"/>
        <w:jc w:val="both"/>
        <w:rPr>
          <w:rFonts w:asciiTheme="majorBidi" w:hAnsiTheme="majorBidi" w:cstheme="majorBidi"/>
        </w:rPr>
      </w:pPr>
      <w:r w:rsidRPr="00D47D8F">
        <w:rPr>
          <w:rFonts w:asciiTheme="majorBidi" w:hAnsiTheme="majorBidi" w:cstheme="majorBidi"/>
        </w:rPr>
        <w:t xml:space="preserve">Préparer un guide d’entretien </w:t>
      </w:r>
    </w:p>
    <w:p w14:paraId="7F051DAC" w14:textId="77777777" w:rsidR="00D47D8F" w:rsidRPr="00D47D8F" w:rsidRDefault="00D47D8F" w:rsidP="00D47D8F">
      <w:pPr>
        <w:numPr>
          <w:ilvl w:val="0"/>
          <w:numId w:val="392"/>
        </w:numPr>
        <w:spacing w:after="0" w:line="360" w:lineRule="auto"/>
        <w:jc w:val="both"/>
        <w:rPr>
          <w:rFonts w:asciiTheme="majorBidi" w:hAnsiTheme="majorBidi" w:cstheme="majorBidi"/>
        </w:rPr>
      </w:pPr>
      <w:r w:rsidRPr="00D47D8F">
        <w:rPr>
          <w:rFonts w:asciiTheme="majorBidi" w:hAnsiTheme="majorBidi" w:cstheme="majorBidi"/>
        </w:rPr>
        <w:t xml:space="preserve">Réaliser 20 entretiens terrain </w:t>
      </w:r>
    </w:p>
    <w:p w14:paraId="5CBAB3F1" w14:textId="728E014B" w:rsidR="00D47D8F" w:rsidRDefault="00D47D8F" w:rsidP="002042EC">
      <w:pPr>
        <w:numPr>
          <w:ilvl w:val="0"/>
          <w:numId w:val="392"/>
        </w:numPr>
        <w:spacing w:after="0" w:line="360" w:lineRule="auto"/>
        <w:jc w:val="both"/>
        <w:rPr>
          <w:rFonts w:asciiTheme="majorBidi" w:hAnsiTheme="majorBidi" w:cstheme="majorBidi"/>
        </w:rPr>
      </w:pPr>
      <w:r w:rsidRPr="00D47D8F">
        <w:rPr>
          <w:rFonts w:asciiTheme="majorBidi" w:hAnsiTheme="majorBidi" w:cstheme="majorBidi"/>
        </w:rPr>
        <w:t xml:space="preserve">Extraire les problèmes réels </w:t>
      </w:r>
    </w:p>
    <w:p w14:paraId="20AC904D" w14:textId="77777777" w:rsidR="002042EC" w:rsidRPr="00D47D8F" w:rsidRDefault="002042EC" w:rsidP="002042EC">
      <w:pPr>
        <w:spacing w:after="0" w:line="360" w:lineRule="auto"/>
        <w:ind w:left="720"/>
        <w:jc w:val="both"/>
        <w:rPr>
          <w:rFonts w:asciiTheme="majorBidi" w:hAnsiTheme="majorBidi" w:cstheme="majorBidi"/>
        </w:rPr>
      </w:pPr>
    </w:p>
    <w:p w14:paraId="01961ED7" w14:textId="4CD49C8A" w:rsidR="00D47D8F" w:rsidRPr="00D47D8F" w:rsidRDefault="00D47D8F" w:rsidP="00D47D8F">
      <w:pPr>
        <w:spacing w:after="0" w:line="360" w:lineRule="auto"/>
        <w:jc w:val="both"/>
        <w:rPr>
          <w:rFonts w:asciiTheme="majorBidi" w:hAnsiTheme="majorBidi" w:cstheme="majorBidi"/>
          <w:b/>
          <w:bCs/>
        </w:rPr>
      </w:pPr>
      <w:r w:rsidRPr="00D47D8F">
        <w:rPr>
          <w:rFonts w:asciiTheme="majorBidi" w:hAnsiTheme="majorBidi" w:cstheme="majorBidi"/>
          <w:b/>
          <w:bCs/>
        </w:rPr>
        <w:lastRenderedPageBreak/>
        <w:t>Atelier : entretiens entrepreneuriaux</w:t>
      </w:r>
    </w:p>
    <w:p w14:paraId="7729D300" w14:textId="77777777" w:rsidR="00D47D8F" w:rsidRPr="00D47D8F" w:rsidRDefault="00D47D8F" w:rsidP="00D47D8F">
      <w:pPr>
        <w:spacing w:after="0" w:line="360" w:lineRule="auto"/>
        <w:jc w:val="both"/>
        <w:rPr>
          <w:rFonts w:asciiTheme="majorBidi" w:hAnsiTheme="majorBidi" w:cstheme="majorBidi"/>
        </w:rPr>
      </w:pPr>
      <w:r w:rsidRPr="00D47D8F">
        <w:rPr>
          <w:rFonts w:asciiTheme="majorBidi" w:hAnsiTheme="majorBidi" w:cstheme="majorBidi"/>
        </w:rPr>
        <w:t>Simulation d’entretiens</w:t>
      </w:r>
    </w:p>
    <w:p w14:paraId="1A90B059" w14:textId="77777777" w:rsidR="00D47D8F" w:rsidRPr="00D47D8F" w:rsidRDefault="00D47D8F" w:rsidP="00D47D8F">
      <w:pPr>
        <w:spacing w:after="0" w:line="360" w:lineRule="auto"/>
        <w:jc w:val="both"/>
        <w:rPr>
          <w:rFonts w:asciiTheme="majorBidi" w:hAnsiTheme="majorBidi" w:cstheme="majorBidi"/>
        </w:rPr>
      </w:pPr>
      <w:r w:rsidRPr="00D47D8F">
        <w:rPr>
          <w:rFonts w:asciiTheme="majorBidi" w:hAnsiTheme="majorBidi" w:cstheme="majorBidi"/>
        </w:rPr>
        <w:t>Les étudiants jouent différents rôles :</w:t>
      </w:r>
    </w:p>
    <w:p w14:paraId="3BCA0366" w14:textId="77777777" w:rsidR="00D47D8F" w:rsidRPr="00D47D8F" w:rsidRDefault="00D47D8F" w:rsidP="00D47D8F">
      <w:pPr>
        <w:numPr>
          <w:ilvl w:val="0"/>
          <w:numId w:val="393"/>
        </w:numPr>
        <w:spacing w:after="0" w:line="360" w:lineRule="auto"/>
        <w:jc w:val="both"/>
        <w:rPr>
          <w:rFonts w:asciiTheme="majorBidi" w:hAnsiTheme="majorBidi" w:cstheme="majorBidi"/>
        </w:rPr>
      </w:pPr>
      <w:proofErr w:type="gramStart"/>
      <w:r w:rsidRPr="00D47D8F">
        <w:rPr>
          <w:rFonts w:asciiTheme="majorBidi" w:hAnsiTheme="majorBidi" w:cstheme="majorBidi"/>
        </w:rPr>
        <w:t>entrepreneur</w:t>
      </w:r>
      <w:proofErr w:type="gramEnd"/>
      <w:r w:rsidRPr="00D47D8F">
        <w:rPr>
          <w:rFonts w:asciiTheme="majorBidi" w:hAnsiTheme="majorBidi" w:cstheme="majorBidi"/>
        </w:rPr>
        <w:t xml:space="preserve"> </w:t>
      </w:r>
    </w:p>
    <w:p w14:paraId="4FF13B51" w14:textId="77777777" w:rsidR="00D47D8F" w:rsidRPr="00D47D8F" w:rsidRDefault="00D47D8F" w:rsidP="00D47D8F">
      <w:pPr>
        <w:numPr>
          <w:ilvl w:val="0"/>
          <w:numId w:val="393"/>
        </w:numPr>
        <w:spacing w:after="0" w:line="360" w:lineRule="auto"/>
        <w:jc w:val="both"/>
        <w:rPr>
          <w:rFonts w:asciiTheme="majorBidi" w:hAnsiTheme="majorBidi" w:cstheme="majorBidi"/>
        </w:rPr>
      </w:pPr>
      <w:proofErr w:type="gramStart"/>
      <w:r w:rsidRPr="00D47D8F">
        <w:rPr>
          <w:rFonts w:asciiTheme="majorBidi" w:hAnsiTheme="majorBidi" w:cstheme="majorBidi"/>
        </w:rPr>
        <w:t>client</w:t>
      </w:r>
      <w:proofErr w:type="gramEnd"/>
      <w:r w:rsidRPr="00D47D8F">
        <w:rPr>
          <w:rFonts w:asciiTheme="majorBidi" w:hAnsiTheme="majorBidi" w:cstheme="majorBidi"/>
        </w:rPr>
        <w:t xml:space="preserve"> potentiel </w:t>
      </w:r>
    </w:p>
    <w:p w14:paraId="0C0DEE9A" w14:textId="71CDE889" w:rsidR="00D47D8F" w:rsidRPr="00D47D8F" w:rsidRDefault="00D47D8F" w:rsidP="002042EC">
      <w:pPr>
        <w:numPr>
          <w:ilvl w:val="0"/>
          <w:numId w:val="393"/>
        </w:numPr>
        <w:spacing w:after="0" w:line="360" w:lineRule="auto"/>
        <w:jc w:val="both"/>
        <w:rPr>
          <w:rFonts w:asciiTheme="majorBidi" w:hAnsiTheme="majorBidi" w:cstheme="majorBidi"/>
        </w:rPr>
      </w:pPr>
      <w:proofErr w:type="gramStart"/>
      <w:r w:rsidRPr="00D47D8F">
        <w:rPr>
          <w:rFonts w:asciiTheme="majorBidi" w:hAnsiTheme="majorBidi" w:cstheme="majorBidi"/>
        </w:rPr>
        <w:t>investisseur</w:t>
      </w:r>
      <w:proofErr w:type="gramEnd"/>
      <w:r w:rsidRPr="00D47D8F">
        <w:rPr>
          <w:rFonts w:asciiTheme="majorBidi" w:hAnsiTheme="majorBidi" w:cstheme="majorBidi"/>
        </w:rPr>
        <w:t xml:space="preserve"> </w:t>
      </w:r>
    </w:p>
    <w:p w14:paraId="0D8738EE" w14:textId="035EB84C" w:rsidR="00D47D8F" w:rsidRPr="00D47D8F" w:rsidRDefault="00D47D8F" w:rsidP="00D47D8F">
      <w:pPr>
        <w:spacing w:after="0" w:line="360" w:lineRule="auto"/>
        <w:jc w:val="both"/>
        <w:rPr>
          <w:rFonts w:asciiTheme="majorBidi" w:hAnsiTheme="majorBidi" w:cstheme="majorBidi"/>
          <w:b/>
          <w:bCs/>
        </w:rPr>
      </w:pPr>
      <w:r w:rsidRPr="00D47D8F">
        <w:rPr>
          <w:rFonts w:asciiTheme="majorBidi" w:hAnsiTheme="majorBidi" w:cstheme="majorBidi"/>
          <w:b/>
          <w:bCs/>
        </w:rPr>
        <w:t>Travail demandé :</w:t>
      </w:r>
    </w:p>
    <w:p w14:paraId="179FB1AB" w14:textId="77777777" w:rsidR="00D47D8F" w:rsidRPr="00D47D8F" w:rsidRDefault="00D47D8F" w:rsidP="00D47D8F">
      <w:pPr>
        <w:numPr>
          <w:ilvl w:val="0"/>
          <w:numId w:val="394"/>
        </w:numPr>
        <w:spacing w:after="0" w:line="360" w:lineRule="auto"/>
        <w:jc w:val="both"/>
        <w:rPr>
          <w:rFonts w:asciiTheme="majorBidi" w:hAnsiTheme="majorBidi" w:cstheme="majorBidi"/>
        </w:rPr>
      </w:pPr>
      <w:proofErr w:type="gramStart"/>
      <w:r w:rsidRPr="00D47D8F">
        <w:rPr>
          <w:rFonts w:asciiTheme="majorBidi" w:hAnsiTheme="majorBidi" w:cstheme="majorBidi"/>
        </w:rPr>
        <w:t>poser</w:t>
      </w:r>
      <w:proofErr w:type="gramEnd"/>
      <w:r w:rsidRPr="00D47D8F">
        <w:rPr>
          <w:rFonts w:asciiTheme="majorBidi" w:hAnsiTheme="majorBidi" w:cstheme="majorBidi"/>
        </w:rPr>
        <w:t xml:space="preserve"> des questions pertinentes </w:t>
      </w:r>
    </w:p>
    <w:p w14:paraId="646FB13B" w14:textId="77777777" w:rsidR="00D47D8F" w:rsidRPr="00D47D8F" w:rsidRDefault="00D47D8F" w:rsidP="00D47D8F">
      <w:pPr>
        <w:numPr>
          <w:ilvl w:val="0"/>
          <w:numId w:val="394"/>
        </w:numPr>
        <w:spacing w:after="0" w:line="360" w:lineRule="auto"/>
        <w:jc w:val="both"/>
        <w:rPr>
          <w:rFonts w:asciiTheme="majorBidi" w:hAnsiTheme="majorBidi" w:cstheme="majorBidi"/>
        </w:rPr>
      </w:pPr>
      <w:proofErr w:type="gramStart"/>
      <w:r w:rsidRPr="00D47D8F">
        <w:rPr>
          <w:rFonts w:asciiTheme="majorBidi" w:hAnsiTheme="majorBidi" w:cstheme="majorBidi"/>
        </w:rPr>
        <w:t>simuler</w:t>
      </w:r>
      <w:proofErr w:type="gramEnd"/>
      <w:r w:rsidRPr="00D47D8F">
        <w:rPr>
          <w:rFonts w:asciiTheme="majorBidi" w:hAnsiTheme="majorBidi" w:cstheme="majorBidi"/>
        </w:rPr>
        <w:t xml:space="preserve"> des échanges réalistes </w:t>
      </w:r>
    </w:p>
    <w:p w14:paraId="4ACA20B5" w14:textId="1774B750" w:rsidR="007A33EC" w:rsidRPr="007A33EC" w:rsidRDefault="00D47D8F" w:rsidP="007A33EC">
      <w:pPr>
        <w:numPr>
          <w:ilvl w:val="0"/>
          <w:numId w:val="394"/>
        </w:numPr>
        <w:spacing w:after="0" w:line="360" w:lineRule="auto"/>
        <w:jc w:val="both"/>
        <w:rPr>
          <w:rFonts w:asciiTheme="majorBidi" w:hAnsiTheme="majorBidi" w:cstheme="majorBidi"/>
        </w:rPr>
      </w:pPr>
      <w:proofErr w:type="gramStart"/>
      <w:r w:rsidRPr="00D47D8F">
        <w:rPr>
          <w:rFonts w:asciiTheme="majorBidi" w:hAnsiTheme="majorBidi" w:cstheme="majorBidi"/>
        </w:rPr>
        <w:t>analyser</w:t>
      </w:r>
      <w:proofErr w:type="gramEnd"/>
      <w:r w:rsidRPr="00D47D8F">
        <w:rPr>
          <w:rFonts w:asciiTheme="majorBidi" w:hAnsiTheme="majorBidi" w:cstheme="majorBidi"/>
        </w:rPr>
        <w:t xml:space="preserve"> les réponses obtenues </w:t>
      </w:r>
    </w:p>
    <w:p w14:paraId="064030E3" w14:textId="3796D298" w:rsidR="00812BA4" w:rsidRPr="00812BA4" w:rsidRDefault="00812BA4" w:rsidP="007A33EC">
      <w:pPr>
        <w:spacing w:after="0" w:line="360" w:lineRule="auto"/>
        <w:jc w:val="both"/>
        <w:rPr>
          <w:rFonts w:asciiTheme="majorBidi" w:hAnsiTheme="majorBidi" w:cstheme="majorBidi"/>
          <w:b/>
          <w:bCs/>
        </w:rPr>
      </w:pPr>
      <w:r w:rsidRPr="00812BA4">
        <w:rPr>
          <w:rFonts w:asciiTheme="majorBidi" w:hAnsiTheme="majorBidi" w:cstheme="majorBidi"/>
          <w:b/>
          <w:bCs/>
        </w:rPr>
        <w:t xml:space="preserve">5 </w:t>
      </w:r>
      <w:r w:rsidR="007A33EC">
        <w:rPr>
          <w:rFonts w:asciiTheme="majorBidi" w:hAnsiTheme="majorBidi" w:cstheme="majorBidi"/>
          <w:b/>
          <w:bCs/>
        </w:rPr>
        <w:t>-</w:t>
      </w:r>
      <w:r w:rsidRPr="00812BA4">
        <w:rPr>
          <w:rFonts w:asciiTheme="majorBidi" w:hAnsiTheme="majorBidi" w:cstheme="majorBidi"/>
          <w:b/>
          <w:bCs/>
        </w:rPr>
        <w:t xml:space="preserve"> </w:t>
      </w:r>
      <w:r w:rsidR="007A33EC" w:rsidRPr="007A33EC">
        <w:rPr>
          <w:rFonts w:asciiTheme="majorBidi" w:hAnsiTheme="majorBidi" w:cstheme="majorBidi"/>
          <w:b/>
          <w:bCs/>
        </w:rPr>
        <w:t>Étude de cas : une startup dans le domaine de la santé numérique</w:t>
      </w:r>
    </w:p>
    <w:p w14:paraId="526FC629" w14:textId="3E9A9900" w:rsidR="007A33EC" w:rsidRPr="007A33EC" w:rsidRDefault="007A33EC" w:rsidP="007A33EC">
      <w:pPr>
        <w:numPr>
          <w:ilvl w:val="0"/>
          <w:numId w:val="397"/>
        </w:numPr>
        <w:spacing w:after="0" w:line="360" w:lineRule="auto"/>
        <w:jc w:val="both"/>
        <w:rPr>
          <w:rFonts w:asciiTheme="majorBidi" w:hAnsiTheme="majorBidi" w:cstheme="majorBidi"/>
        </w:rPr>
      </w:pPr>
      <w:r w:rsidRPr="007A33EC">
        <w:rPr>
          <w:rFonts w:asciiTheme="majorBidi" w:hAnsiTheme="majorBidi" w:cstheme="majorBidi"/>
        </w:rPr>
        <w:t xml:space="preserve">Fournir des consultations médicales à distance </w:t>
      </w:r>
    </w:p>
    <w:p w14:paraId="2511FDBF" w14:textId="77777777" w:rsidR="007A33EC" w:rsidRPr="007A33EC" w:rsidRDefault="007A33EC" w:rsidP="007A33EC">
      <w:pPr>
        <w:spacing w:after="0" w:line="360" w:lineRule="auto"/>
        <w:jc w:val="both"/>
        <w:rPr>
          <w:rFonts w:asciiTheme="majorBidi" w:hAnsiTheme="majorBidi" w:cstheme="majorBidi"/>
          <w:b/>
          <w:bCs/>
        </w:rPr>
      </w:pPr>
      <w:r w:rsidRPr="007A33EC">
        <w:rPr>
          <w:rFonts w:asciiTheme="majorBidi" w:hAnsiTheme="majorBidi" w:cstheme="majorBidi"/>
          <w:b/>
          <w:bCs/>
        </w:rPr>
        <w:t>Travail demandé :</w:t>
      </w:r>
    </w:p>
    <w:p w14:paraId="3E403C9D" w14:textId="77777777" w:rsidR="007A33EC" w:rsidRPr="007A33EC" w:rsidRDefault="007A33EC" w:rsidP="007A33EC">
      <w:pPr>
        <w:numPr>
          <w:ilvl w:val="0"/>
          <w:numId w:val="398"/>
        </w:numPr>
        <w:spacing w:after="0" w:line="360" w:lineRule="auto"/>
        <w:jc w:val="both"/>
        <w:rPr>
          <w:rFonts w:asciiTheme="majorBidi" w:hAnsiTheme="majorBidi" w:cstheme="majorBidi"/>
        </w:rPr>
      </w:pPr>
      <w:r w:rsidRPr="007A33EC">
        <w:rPr>
          <w:rFonts w:asciiTheme="majorBidi" w:hAnsiTheme="majorBidi" w:cstheme="majorBidi"/>
        </w:rPr>
        <w:t xml:space="preserve">Élaborer un modèle d’affaires complet incluant : </w:t>
      </w:r>
    </w:p>
    <w:p w14:paraId="41621DAA" w14:textId="77777777" w:rsidR="007A33EC" w:rsidRPr="007A33EC" w:rsidRDefault="007A33EC" w:rsidP="007A33EC">
      <w:pPr>
        <w:numPr>
          <w:ilvl w:val="1"/>
          <w:numId w:val="398"/>
        </w:numPr>
        <w:spacing w:after="0" w:line="360" w:lineRule="auto"/>
        <w:jc w:val="both"/>
        <w:rPr>
          <w:rFonts w:asciiTheme="majorBidi" w:hAnsiTheme="majorBidi" w:cstheme="majorBidi"/>
        </w:rPr>
      </w:pPr>
      <w:proofErr w:type="gramStart"/>
      <w:r w:rsidRPr="007A33EC">
        <w:rPr>
          <w:rFonts w:asciiTheme="majorBidi" w:hAnsiTheme="majorBidi" w:cstheme="majorBidi"/>
        </w:rPr>
        <w:t>la</w:t>
      </w:r>
      <w:proofErr w:type="gramEnd"/>
      <w:r w:rsidRPr="007A33EC">
        <w:rPr>
          <w:rFonts w:asciiTheme="majorBidi" w:hAnsiTheme="majorBidi" w:cstheme="majorBidi"/>
        </w:rPr>
        <w:t xml:space="preserve"> valeur proposée </w:t>
      </w:r>
    </w:p>
    <w:p w14:paraId="6C18D94C" w14:textId="77777777" w:rsidR="007A33EC" w:rsidRPr="007A33EC" w:rsidRDefault="007A33EC" w:rsidP="007A33EC">
      <w:pPr>
        <w:numPr>
          <w:ilvl w:val="1"/>
          <w:numId w:val="398"/>
        </w:numPr>
        <w:spacing w:after="0" w:line="360" w:lineRule="auto"/>
        <w:jc w:val="both"/>
        <w:rPr>
          <w:rFonts w:asciiTheme="majorBidi" w:hAnsiTheme="majorBidi" w:cstheme="majorBidi"/>
        </w:rPr>
      </w:pPr>
      <w:proofErr w:type="gramStart"/>
      <w:r w:rsidRPr="007A33EC">
        <w:rPr>
          <w:rFonts w:asciiTheme="majorBidi" w:hAnsiTheme="majorBidi" w:cstheme="majorBidi"/>
        </w:rPr>
        <w:t>les</w:t>
      </w:r>
      <w:proofErr w:type="gramEnd"/>
      <w:r w:rsidRPr="007A33EC">
        <w:rPr>
          <w:rFonts w:asciiTheme="majorBidi" w:hAnsiTheme="majorBidi" w:cstheme="majorBidi"/>
        </w:rPr>
        <w:t xml:space="preserve"> clients </w:t>
      </w:r>
    </w:p>
    <w:p w14:paraId="105530F3" w14:textId="77777777" w:rsidR="007A33EC" w:rsidRPr="007A33EC" w:rsidRDefault="007A33EC" w:rsidP="007A33EC">
      <w:pPr>
        <w:numPr>
          <w:ilvl w:val="1"/>
          <w:numId w:val="398"/>
        </w:numPr>
        <w:spacing w:after="0" w:line="360" w:lineRule="auto"/>
        <w:jc w:val="both"/>
        <w:rPr>
          <w:rFonts w:asciiTheme="majorBidi" w:hAnsiTheme="majorBidi" w:cstheme="majorBidi"/>
        </w:rPr>
      </w:pPr>
      <w:proofErr w:type="gramStart"/>
      <w:r w:rsidRPr="007A33EC">
        <w:rPr>
          <w:rFonts w:asciiTheme="majorBidi" w:hAnsiTheme="majorBidi" w:cstheme="majorBidi"/>
        </w:rPr>
        <w:t>les</w:t>
      </w:r>
      <w:proofErr w:type="gramEnd"/>
      <w:r w:rsidRPr="007A33EC">
        <w:rPr>
          <w:rFonts w:asciiTheme="majorBidi" w:hAnsiTheme="majorBidi" w:cstheme="majorBidi"/>
        </w:rPr>
        <w:t xml:space="preserve"> revenus </w:t>
      </w:r>
    </w:p>
    <w:p w14:paraId="4C040968" w14:textId="4D5D16A8" w:rsidR="007A33EC" w:rsidRPr="007A33EC" w:rsidRDefault="007A33EC" w:rsidP="007A33EC">
      <w:pPr>
        <w:numPr>
          <w:ilvl w:val="1"/>
          <w:numId w:val="398"/>
        </w:numPr>
        <w:spacing w:after="0" w:line="360" w:lineRule="auto"/>
        <w:jc w:val="both"/>
        <w:rPr>
          <w:rFonts w:asciiTheme="majorBidi" w:hAnsiTheme="majorBidi" w:cstheme="majorBidi"/>
        </w:rPr>
      </w:pPr>
      <w:proofErr w:type="gramStart"/>
      <w:r w:rsidRPr="007A33EC">
        <w:rPr>
          <w:rFonts w:asciiTheme="majorBidi" w:hAnsiTheme="majorBidi" w:cstheme="majorBidi"/>
        </w:rPr>
        <w:t>les</w:t>
      </w:r>
      <w:proofErr w:type="gramEnd"/>
      <w:r w:rsidRPr="007A33EC">
        <w:rPr>
          <w:rFonts w:asciiTheme="majorBidi" w:hAnsiTheme="majorBidi" w:cstheme="majorBidi"/>
        </w:rPr>
        <w:t xml:space="preserve"> partenaires </w:t>
      </w:r>
    </w:p>
    <w:p w14:paraId="51E9C627" w14:textId="77777777" w:rsidR="007A33EC" w:rsidRPr="007A33EC" w:rsidRDefault="007A33EC" w:rsidP="007A33EC">
      <w:pPr>
        <w:spacing w:after="0" w:line="360" w:lineRule="auto"/>
        <w:jc w:val="both"/>
        <w:rPr>
          <w:rFonts w:asciiTheme="majorBidi" w:hAnsiTheme="majorBidi" w:cstheme="majorBidi"/>
          <w:b/>
          <w:bCs/>
        </w:rPr>
      </w:pPr>
      <w:r w:rsidRPr="007A33EC">
        <w:rPr>
          <w:rFonts w:asciiTheme="majorBidi" w:hAnsiTheme="majorBidi" w:cstheme="majorBidi"/>
          <w:b/>
          <w:bCs/>
        </w:rPr>
        <w:t>Atelier :</w:t>
      </w:r>
    </w:p>
    <w:p w14:paraId="1063AB2D" w14:textId="77777777" w:rsidR="007A33EC" w:rsidRPr="007A33EC" w:rsidRDefault="007A33EC" w:rsidP="007A33EC">
      <w:pPr>
        <w:numPr>
          <w:ilvl w:val="0"/>
          <w:numId w:val="399"/>
        </w:numPr>
        <w:spacing w:after="0" w:line="360" w:lineRule="auto"/>
        <w:jc w:val="both"/>
        <w:rPr>
          <w:rFonts w:asciiTheme="majorBidi" w:hAnsiTheme="majorBidi" w:cstheme="majorBidi"/>
        </w:rPr>
      </w:pPr>
      <w:r w:rsidRPr="007A33EC">
        <w:rPr>
          <w:rFonts w:asciiTheme="majorBidi" w:hAnsiTheme="majorBidi" w:cstheme="majorBidi"/>
        </w:rPr>
        <w:t xml:space="preserve">Défi de 60 minutes </w:t>
      </w:r>
    </w:p>
    <w:p w14:paraId="5AAA8B21" w14:textId="77777777" w:rsidR="007A33EC" w:rsidRPr="007A33EC" w:rsidRDefault="007A33EC" w:rsidP="007A33EC">
      <w:pPr>
        <w:numPr>
          <w:ilvl w:val="0"/>
          <w:numId w:val="399"/>
        </w:numPr>
        <w:spacing w:after="0" w:line="360" w:lineRule="auto"/>
        <w:jc w:val="both"/>
        <w:rPr>
          <w:rFonts w:asciiTheme="majorBidi" w:hAnsiTheme="majorBidi" w:cstheme="majorBidi"/>
        </w:rPr>
      </w:pPr>
      <w:r w:rsidRPr="007A33EC">
        <w:rPr>
          <w:rFonts w:asciiTheme="majorBidi" w:hAnsiTheme="majorBidi" w:cstheme="majorBidi"/>
        </w:rPr>
        <w:t xml:space="preserve">Chaque équipe présente un projet différent </w:t>
      </w:r>
    </w:p>
    <w:p w14:paraId="5BA84A27" w14:textId="77777777" w:rsidR="007A33EC" w:rsidRPr="007A33EC" w:rsidRDefault="007A33EC" w:rsidP="007A33EC">
      <w:pPr>
        <w:numPr>
          <w:ilvl w:val="0"/>
          <w:numId w:val="399"/>
        </w:numPr>
        <w:spacing w:after="0" w:line="360" w:lineRule="auto"/>
        <w:jc w:val="both"/>
        <w:rPr>
          <w:rFonts w:asciiTheme="majorBidi" w:hAnsiTheme="majorBidi" w:cstheme="majorBidi"/>
        </w:rPr>
      </w:pPr>
      <w:r w:rsidRPr="007A33EC">
        <w:rPr>
          <w:rFonts w:asciiTheme="majorBidi" w:hAnsiTheme="majorBidi" w:cstheme="majorBidi"/>
        </w:rPr>
        <w:t xml:space="preserve">Création d’un Business Model Canvas complet </w:t>
      </w:r>
    </w:p>
    <w:p w14:paraId="07512CE8" w14:textId="4F1C97A2" w:rsidR="00812BA4" w:rsidRPr="00812BA4" w:rsidRDefault="007A33EC" w:rsidP="00F47CFD">
      <w:pPr>
        <w:numPr>
          <w:ilvl w:val="0"/>
          <w:numId w:val="399"/>
        </w:numPr>
        <w:spacing w:after="0" w:line="360" w:lineRule="auto"/>
        <w:jc w:val="both"/>
        <w:rPr>
          <w:rFonts w:asciiTheme="majorBidi" w:hAnsiTheme="majorBidi" w:cstheme="majorBidi"/>
        </w:rPr>
      </w:pPr>
      <w:r w:rsidRPr="007A33EC">
        <w:rPr>
          <w:rFonts w:asciiTheme="majorBidi" w:hAnsiTheme="majorBidi" w:cstheme="majorBidi"/>
        </w:rPr>
        <w:t>Défense du projet devant un jury d’évaluation</w:t>
      </w:r>
    </w:p>
    <w:p w14:paraId="503470D6" w14:textId="680F4077" w:rsidR="00812BA4" w:rsidRPr="00812BA4" w:rsidRDefault="00812BA4" w:rsidP="00812BA4">
      <w:pPr>
        <w:spacing w:after="0" w:line="360" w:lineRule="auto"/>
        <w:jc w:val="both"/>
        <w:rPr>
          <w:rFonts w:asciiTheme="majorBidi" w:hAnsiTheme="majorBidi" w:cstheme="majorBidi"/>
          <w:b/>
          <w:bCs/>
        </w:rPr>
      </w:pPr>
      <w:r w:rsidRPr="00812BA4">
        <w:rPr>
          <w:rFonts w:asciiTheme="majorBidi" w:hAnsiTheme="majorBidi" w:cstheme="majorBidi"/>
          <w:b/>
          <w:bCs/>
        </w:rPr>
        <w:t xml:space="preserve">6 </w:t>
      </w:r>
      <w:r w:rsidR="007A33EC">
        <w:rPr>
          <w:rFonts w:asciiTheme="majorBidi" w:hAnsiTheme="majorBidi" w:cstheme="majorBidi"/>
          <w:b/>
          <w:bCs/>
        </w:rPr>
        <w:t>-</w:t>
      </w:r>
      <w:r w:rsidRPr="00812BA4">
        <w:rPr>
          <w:rFonts w:asciiTheme="majorBidi" w:hAnsiTheme="majorBidi" w:cstheme="majorBidi"/>
          <w:b/>
          <w:bCs/>
        </w:rPr>
        <w:t xml:space="preserve"> Étude de cas : application de </w:t>
      </w:r>
      <w:r w:rsidR="007A33EC" w:rsidRPr="007A33EC">
        <w:rPr>
          <w:rFonts w:asciiTheme="majorBidi" w:hAnsiTheme="majorBidi" w:cstheme="majorBidi"/>
          <w:b/>
          <w:bCs/>
        </w:rPr>
        <w:t>validation intelligente</w:t>
      </w:r>
    </w:p>
    <w:p w14:paraId="0D74D8E2" w14:textId="77777777" w:rsidR="007A33EC" w:rsidRPr="007A33EC" w:rsidRDefault="007A33EC" w:rsidP="007A33EC">
      <w:pPr>
        <w:spacing w:after="0" w:line="360" w:lineRule="auto"/>
        <w:ind w:left="720"/>
        <w:jc w:val="both"/>
        <w:rPr>
          <w:rFonts w:asciiTheme="majorBidi" w:hAnsiTheme="majorBidi" w:cstheme="majorBidi"/>
        </w:rPr>
      </w:pPr>
      <w:r w:rsidRPr="007A33EC">
        <w:rPr>
          <w:rFonts w:asciiTheme="majorBidi" w:hAnsiTheme="majorBidi" w:cstheme="majorBidi"/>
        </w:rPr>
        <w:t xml:space="preserve">Défi d’équipe à ressources limitées </w:t>
      </w:r>
    </w:p>
    <w:p w14:paraId="00B8E2A3" w14:textId="77777777" w:rsidR="00F47CFD" w:rsidRPr="00F47CFD" w:rsidRDefault="00F47CFD" w:rsidP="00F47CFD">
      <w:pPr>
        <w:spacing w:after="0" w:line="360" w:lineRule="auto"/>
        <w:jc w:val="both"/>
        <w:rPr>
          <w:rFonts w:asciiTheme="majorBidi" w:hAnsiTheme="majorBidi" w:cstheme="majorBidi"/>
          <w:b/>
          <w:bCs/>
        </w:rPr>
      </w:pPr>
      <w:r w:rsidRPr="00F47CFD">
        <w:rPr>
          <w:rFonts w:asciiTheme="majorBidi" w:hAnsiTheme="majorBidi" w:cstheme="majorBidi"/>
          <w:b/>
          <w:bCs/>
        </w:rPr>
        <w:t>Travail demandé :</w:t>
      </w:r>
    </w:p>
    <w:p w14:paraId="4FDB3A51" w14:textId="77777777" w:rsidR="00F47CFD" w:rsidRPr="00F47CFD" w:rsidRDefault="00F47CFD" w:rsidP="00F47CFD">
      <w:pPr>
        <w:numPr>
          <w:ilvl w:val="0"/>
          <w:numId w:val="401"/>
        </w:numPr>
        <w:spacing w:after="0" w:line="360" w:lineRule="auto"/>
        <w:jc w:val="both"/>
        <w:rPr>
          <w:rFonts w:asciiTheme="majorBidi" w:hAnsiTheme="majorBidi" w:cstheme="majorBidi"/>
        </w:rPr>
      </w:pPr>
      <w:r w:rsidRPr="00F47CFD">
        <w:rPr>
          <w:rFonts w:asciiTheme="majorBidi" w:hAnsiTheme="majorBidi" w:cstheme="majorBidi"/>
        </w:rPr>
        <w:t xml:space="preserve">Concevoir un MVP à moindre coût </w:t>
      </w:r>
    </w:p>
    <w:p w14:paraId="28590A9F" w14:textId="77777777" w:rsidR="00F47CFD" w:rsidRPr="00F47CFD" w:rsidRDefault="00F47CFD" w:rsidP="00F47CFD">
      <w:pPr>
        <w:numPr>
          <w:ilvl w:val="0"/>
          <w:numId w:val="401"/>
        </w:numPr>
        <w:spacing w:after="0" w:line="360" w:lineRule="auto"/>
        <w:jc w:val="both"/>
        <w:rPr>
          <w:rFonts w:asciiTheme="majorBidi" w:hAnsiTheme="majorBidi" w:cstheme="majorBidi"/>
        </w:rPr>
      </w:pPr>
      <w:r w:rsidRPr="00F47CFD">
        <w:rPr>
          <w:rFonts w:asciiTheme="majorBidi" w:hAnsiTheme="majorBidi" w:cstheme="majorBidi"/>
        </w:rPr>
        <w:t xml:space="preserve">Identifier les hypothèses critiques à tester </w:t>
      </w:r>
    </w:p>
    <w:p w14:paraId="7AF948DB" w14:textId="77777777" w:rsidR="00F47CFD" w:rsidRPr="00F47CFD" w:rsidRDefault="00F47CFD" w:rsidP="00F47CFD">
      <w:pPr>
        <w:numPr>
          <w:ilvl w:val="0"/>
          <w:numId w:val="401"/>
        </w:numPr>
        <w:spacing w:after="0" w:line="360" w:lineRule="auto"/>
        <w:jc w:val="both"/>
        <w:rPr>
          <w:rFonts w:asciiTheme="majorBidi" w:hAnsiTheme="majorBidi" w:cstheme="majorBidi"/>
        </w:rPr>
      </w:pPr>
      <w:r w:rsidRPr="00F47CFD">
        <w:rPr>
          <w:rFonts w:asciiTheme="majorBidi" w:hAnsiTheme="majorBidi" w:cstheme="majorBidi"/>
        </w:rPr>
        <w:t xml:space="preserve">Choisir le type de MVP le plus approprié </w:t>
      </w:r>
    </w:p>
    <w:p w14:paraId="147D84A2" w14:textId="6F4EEF64" w:rsidR="00F47CFD" w:rsidRPr="00F47CFD" w:rsidRDefault="00F47CFD" w:rsidP="00F47CFD">
      <w:pPr>
        <w:numPr>
          <w:ilvl w:val="0"/>
          <w:numId w:val="401"/>
        </w:numPr>
        <w:spacing w:after="0" w:line="360" w:lineRule="auto"/>
        <w:jc w:val="both"/>
        <w:rPr>
          <w:rFonts w:asciiTheme="majorBidi" w:hAnsiTheme="majorBidi" w:cstheme="majorBidi"/>
        </w:rPr>
      </w:pPr>
      <w:r w:rsidRPr="00F47CFD">
        <w:rPr>
          <w:rFonts w:asciiTheme="majorBidi" w:hAnsiTheme="majorBidi" w:cstheme="majorBidi"/>
        </w:rPr>
        <w:t xml:space="preserve">Définir des indicateurs de succès et d’échec </w:t>
      </w:r>
    </w:p>
    <w:p w14:paraId="2E55E75C" w14:textId="77777777" w:rsidR="00F47CFD" w:rsidRPr="00F47CFD" w:rsidRDefault="00F47CFD" w:rsidP="00F47CFD">
      <w:pPr>
        <w:spacing w:after="0" w:line="360" w:lineRule="auto"/>
        <w:jc w:val="both"/>
        <w:rPr>
          <w:rFonts w:asciiTheme="majorBidi" w:hAnsiTheme="majorBidi" w:cstheme="majorBidi"/>
          <w:b/>
          <w:bCs/>
        </w:rPr>
      </w:pPr>
      <w:r w:rsidRPr="00F47CFD">
        <w:rPr>
          <w:rFonts w:asciiTheme="majorBidi" w:hAnsiTheme="majorBidi" w:cstheme="majorBidi"/>
          <w:b/>
          <w:bCs/>
        </w:rPr>
        <w:t>Atelier : construction d’un MVP réel</w:t>
      </w:r>
    </w:p>
    <w:p w14:paraId="30998A37" w14:textId="77777777" w:rsidR="00F47CFD" w:rsidRPr="00F47CFD" w:rsidRDefault="00F47CFD" w:rsidP="00F47CFD">
      <w:pPr>
        <w:spacing w:after="0" w:line="360" w:lineRule="auto"/>
        <w:jc w:val="both"/>
        <w:rPr>
          <w:rFonts w:asciiTheme="majorBidi" w:hAnsiTheme="majorBidi" w:cstheme="majorBidi"/>
        </w:rPr>
      </w:pPr>
      <w:r w:rsidRPr="00F47CFD">
        <w:rPr>
          <w:rFonts w:asciiTheme="majorBidi" w:hAnsiTheme="majorBidi" w:cstheme="majorBidi"/>
        </w:rPr>
        <w:t>Les étudiants construisent un MVP fonctionnel à l’aide des outils suivants :</w:t>
      </w:r>
    </w:p>
    <w:p w14:paraId="0D583900" w14:textId="77777777" w:rsidR="00F47CFD" w:rsidRPr="00F47CFD" w:rsidRDefault="00F47CFD" w:rsidP="00F47CFD">
      <w:pPr>
        <w:numPr>
          <w:ilvl w:val="0"/>
          <w:numId w:val="402"/>
        </w:numPr>
        <w:spacing w:after="0" w:line="360" w:lineRule="auto"/>
        <w:jc w:val="both"/>
        <w:rPr>
          <w:rFonts w:asciiTheme="majorBidi" w:hAnsiTheme="majorBidi" w:cstheme="majorBidi"/>
        </w:rPr>
      </w:pPr>
      <w:proofErr w:type="spellStart"/>
      <w:r w:rsidRPr="00F47CFD">
        <w:rPr>
          <w:rFonts w:asciiTheme="majorBidi" w:hAnsiTheme="majorBidi" w:cstheme="majorBidi"/>
        </w:rPr>
        <w:t>Figma</w:t>
      </w:r>
      <w:proofErr w:type="spellEnd"/>
      <w:r w:rsidRPr="00F47CFD">
        <w:rPr>
          <w:rFonts w:asciiTheme="majorBidi" w:hAnsiTheme="majorBidi" w:cstheme="majorBidi"/>
        </w:rPr>
        <w:t xml:space="preserve"> </w:t>
      </w:r>
    </w:p>
    <w:p w14:paraId="0C8F6063" w14:textId="77777777" w:rsidR="00F47CFD" w:rsidRPr="00F47CFD" w:rsidRDefault="00F47CFD" w:rsidP="00F47CFD">
      <w:pPr>
        <w:numPr>
          <w:ilvl w:val="0"/>
          <w:numId w:val="402"/>
        </w:numPr>
        <w:spacing w:after="0" w:line="360" w:lineRule="auto"/>
        <w:jc w:val="both"/>
        <w:rPr>
          <w:rFonts w:asciiTheme="majorBidi" w:hAnsiTheme="majorBidi" w:cstheme="majorBidi"/>
        </w:rPr>
      </w:pPr>
      <w:r w:rsidRPr="00F47CFD">
        <w:rPr>
          <w:rFonts w:asciiTheme="majorBidi" w:hAnsiTheme="majorBidi" w:cstheme="majorBidi"/>
        </w:rPr>
        <w:t xml:space="preserve">Glide </w:t>
      </w:r>
    </w:p>
    <w:p w14:paraId="73716FF5" w14:textId="77777777" w:rsidR="00F47CFD" w:rsidRPr="00F47CFD" w:rsidRDefault="00F47CFD" w:rsidP="00F47CFD">
      <w:pPr>
        <w:numPr>
          <w:ilvl w:val="0"/>
          <w:numId w:val="402"/>
        </w:numPr>
        <w:spacing w:after="0" w:line="360" w:lineRule="auto"/>
        <w:jc w:val="both"/>
        <w:rPr>
          <w:rFonts w:asciiTheme="majorBidi" w:hAnsiTheme="majorBidi" w:cstheme="majorBidi"/>
        </w:rPr>
      </w:pPr>
      <w:r w:rsidRPr="00F47CFD">
        <w:rPr>
          <w:rFonts w:asciiTheme="majorBidi" w:hAnsiTheme="majorBidi" w:cstheme="majorBidi"/>
        </w:rPr>
        <w:t xml:space="preserve">Bubble </w:t>
      </w:r>
    </w:p>
    <w:p w14:paraId="61E0FA78" w14:textId="67D1C055" w:rsidR="00F47CFD" w:rsidRDefault="00F47CFD" w:rsidP="00F47CFD">
      <w:pPr>
        <w:numPr>
          <w:ilvl w:val="0"/>
          <w:numId w:val="402"/>
        </w:numPr>
        <w:spacing w:after="0" w:line="360" w:lineRule="auto"/>
        <w:jc w:val="both"/>
        <w:rPr>
          <w:rFonts w:asciiTheme="majorBidi" w:hAnsiTheme="majorBidi" w:cstheme="majorBidi"/>
        </w:rPr>
      </w:pPr>
      <w:r w:rsidRPr="00F47CFD">
        <w:rPr>
          <w:rFonts w:asciiTheme="majorBidi" w:hAnsiTheme="majorBidi" w:cstheme="majorBidi"/>
        </w:rPr>
        <w:t>Canva</w:t>
      </w:r>
      <w:r>
        <w:rPr>
          <w:rFonts w:asciiTheme="majorBidi" w:hAnsiTheme="majorBidi" w:cstheme="majorBidi"/>
        </w:rPr>
        <w:t>s</w:t>
      </w:r>
    </w:p>
    <w:p w14:paraId="5F2D36BF" w14:textId="73AC140A" w:rsidR="00F47CFD" w:rsidRPr="00F47CFD" w:rsidRDefault="00F47CFD" w:rsidP="00F47CFD">
      <w:pPr>
        <w:spacing w:after="0" w:line="360" w:lineRule="auto"/>
        <w:jc w:val="both"/>
        <w:rPr>
          <w:rFonts w:asciiTheme="majorBidi" w:hAnsiTheme="majorBidi" w:cstheme="majorBidi"/>
        </w:rPr>
      </w:pPr>
      <w:r w:rsidRPr="00F47CFD">
        <w:rPr>
          <w:rFonts w:asciiTheme="majorBidi" w:hAnsiTheme="majorBidi" w:cstheme="majorBidi"/>
        </w:rPr>
        <w:t>Les étudiants doivent développer un prototype initial pendant la séance ou le terminer à domicile.</w:t>
      </w:r>
    </w:p>
    <w:p w14:paraId="3B3162A6" w14:textId="77777777" w:rsidR="007A33EC" w:rsidRDefault="007A33EC" w:rsidP="00812BA4">
      <w:pPr>
        <w:spacing w:after="0" w:line="360" w:lineRule="auto"/>
        <w:jc w:val="both"/>
        <w:rPr>
          <w:rFonts w:asciiTheme="majorBidi" w:hAnsiTheme="majorBidi" w:cstheme="majorBidi"/>
          <w:b/>
          <w:bCs/>
        </w:rPr>
      </w:pPr>
    </w:p>
    <w:p w14:paraId="1DFBC732" w14:textId="77777777" w:rsidR="007A33EC" w:rsidRDefault="007A33EC" w:rsidP="00812BA4">
      <w:pPr>
        <w:spacing w:after="0" w:line="360" w:lineRule="auto"/>
        <w:jc w:val="both"/>
        <w:rPr>
          <w:rFonts w:asciiTheme="majorBidi" w:hAnsiTheme="majorBidi" w:cstheme="majorBidi"/>
          <w:b/>
          <w:bCs/>
        </w:rPr>
      </w:pPr>
    </w:p>
    <w:p w14:paraId="61E8D67B" w14:textId="5AED9749" w:rsidR="00812BA4" w:rsidRPr="00812BA4" w:rsidRDefault="00812BA4" w:rsidP="00812BA4">
      <w:pPr>
        <w:spacing w:after="0" w:line="360" w:lineRule="auto"/>
        <w:jc w:val="both"/>
        <w:rPr>
          <w:rFonts w:asciiTheme="majorBidi" w:hAnsiTheme="majorBidi" w:cstheme="majorBidi"/>
          <w:b/>
          <w:bCs/>
        </w:rPr>
      </w:pPr>
    </w:p>
    <w:p w14:paraId="3C790EB1" w14:textId="6BF3A99B" w:rsidR="00812BA4" w:rsidRDefault="00812BA4" w:rsidP="00812BA4">
      <w:pPr>
        <w:spacing w:after="0" w:line="360" w:lineRule="auto"/>
        <w:jc w:val="both"/>
        <w:rPr>
          <w:rFonts w:asciiTheme="majorBidi" w:hAnsiTheme="majorBidi" w:cstheme="majorBidi"/>
          <w:b/>
          <w:bCs/>
        </w:rPr>
      </w:pPr>
      <w:r w:rsidRPr="00812BA4">
        <w:rPr>
          <w:rFonts w:asciiTheme="majorBidi" w:hAnsiTheme="majorBidi" w:cstheme="majorBidi"/>
          <w:b/>
          <w:bCs/>
        </w:rPr>
        <w:t xml:space="preserve">7 </w:t>
      </w:r>
      <w:r w:rsidR="00F47CFD">
        <w:rPr>
          <w:rFonts w:asciiTheme="majorBidi" w:hAnsiTheme="majorBidi" w:cstheme="majorBidi"/>
          <w:b/>
          <w:bCs/>
        </w:rPr>
        <w:t xml:space="preserve">- </w:t>
      </w:r>
      <w:r w:rsidRPr="00812BA4">
        <w:rPr>
          <w:rFonts w:asciiTheme="majorBidi" w:hAnsiTheme="majorBidi" w:cstheme="majorBidi"/>
          <w:b/>
          <w:bCs/>
        </w:rPr>
        <w:t>Étude de cas : startup d’agriculture intelligente</w:t>
      </w:r>
    </w:p>
    <w:p w14:paraId="26D365CF" w14:textId="12E35C71" w:rsidR="00F47CFD" w:rsidRPr="00F47CFD" w:rsidRDefault="00F47CFD" w:rsidP="00F47CFD">
      <w:pPr>
        <w:spacing w:after="0" w:line="360" w:lineRule="auto"/>
        <w:jc w:val="both"/>
        <w:rPr>
          <w:rFonts w:asciiTheme="majorBidi" w:hAnsiTheme="majorBidi" w:cstheme="majorBidi"/>
        </w:rPr>
      </w:pPr>
      <w:r w:rsidRPr="00F47CFD">
        <w:rPr>
          <w:rFonts w:asciiTheme="majorBidi" w:hAnsiTheme="majorBidi" w:cstheme="majorBidi"/>
        </w:rPr>
        <w:t>Augmentation de la production agricole tout en réduisant la consommation d’eau.</w:t>
      </w:r>
    </w:p>
    <w:p w14:paraId="16F56E2C" w14:textId="77777777" w:rsidR="00F47CFD" w:rsidRPr="00F47CFD" w:rsidRDefault="00F47CFD" w:rsidP="00F47CFD">
      <w:pPr>
        <w:spacing w:after="0" w:line="360" w:lineRule="auto"/>
        <w:jc w:val="both"/>
        <w:rPr>
          <w:rFonts w:asciiTheme="majorBidi" w:hAnsiTheme="majorBidi" w:cstheme="majorBidi"/>
          <w:b/>
          <w:bCs/>
        </w:rPr>
      </w:pPr>
      <w:r w:rsidRPr="00F47CFD">
        <w:rPr>
          <w:rFonts w:asciiTheme="majorBidi" w:hAnsiTheme="majorBidi" w:cstheme="majorBidi"/>
          <w:b/>
          <w:bCs/>
        </w:rPr>
        <w:t>Travail demandé :</w:t>
      </w:r>
    </w:p>
    <w:p w14:paraId="60905BC2" w14:textId="77777777" w:rsidR="00F47CFD" w:rsidRPr="00F47CFD" w:rsidRDefault="00F47CFD" w:rsidP="00F47CFD">
      <w:pPr>
        <w:numPr>
          <w:ilvl w:val="0"/>
          <w:numId w:val="403"/>
        </w:numPr>
        <w:spacing w:after="0" w:line="360" w:lineRule="auto"/>
        <w:jc w:val="both"/>
        <w:rPr>
          <w:rFonts w:asciiTheme="majorBidi" w:hAnsiTheme="majorBidi" w:cstheme="majorBidi"/>
        </w:rPr>
      </w:pPr>
      <w:r w:rsidRPr="00F47CFD">
        <w:rPr>
          <w:rFonts w:asciiTheme="majorBidi" w:hAnsiTheme="majorBidi" w:cstheme="majorBidi"/>
        </w:rPr>
        <w:t xml:space="preserve">Identifier la contradiction technique </w:t>
      </w:r>
    </w:p>
    <w:p w14:paraId="1D1D1026" w14:textId="77777777" w:rsidR="00F47CFD" w:rsidRPr="00F47CFD" w:rsidRDefault="00F47CFD" w:rsidP="00F47CFD">
      <w:pPr>
        <w:numPr>
          <w:ilvl w:val="0"/>
          <w:numId w:val="403"/>
        </w:numPr>
        <w:spacing w:after="0" w:line="360" w:lineRule="auto"/>
        <w:jc w:val="both"/>
        <w:rPr>
          <w:rFonts w:asciiTheme="majorBidi" w:hAnsiTheme="majorBidi" w:cstheme="majorBidi"/>
        </w:rPr>
      </w:pPr>
      <w:r w:rsidRPr="00F47CFD">
        <w:rPr>
          <w:rFonts w:asciiTheme="majorBidi" w:hAnsiTheme="majorBidi" w:cstheme="majorBidi"/>
        </w:rPr>
        <w:t xml:space="preserve">Appliquer les principes de la méthode TRIZ </w:t>
      </w:r>
    </w:p>
    <w:p w14:paraId="7F014024" w14:textId="77777777" w:rsidR="00F47CFD" w:rsidRPr="00F47CFD" w:rsidRDefault="00F47CFD" w:rsidP="00F47CFD">
      <w:pPr>
        <w:numPr>
          <w:ilvl w:val="0"/>
          <w:numId w:val="403"/>
        </w:numPr>
        <w:spacing w:after="0" w:line="360" w:lineRule="auto"/>
        <w:jc w:val="both"/>
        <w:rPr>
          <w:rFonts w:asciiTheme="majorBidi" w:hAnsiTheme="majorBidi" w:cstheme="majorBidi"/>
        </w:rPr>
      </w:pPr>
      <w:r w:rsidRPr="00F47CFD">
        <w:rPr>
          <w:rFonts w:asciiTheme="majorBidi" w:hAnsiTheme="majorBidi" w:cstheme="majorBidi"/>
        </w:rPr>
        <w:t>Utiliser des outils d’intelligence artificielle (</w:t>
      </w:r>
      <w:proofErr w:type="spellStart"/>
      <w:r w:rsidRPr="00F47CFD">
        <w:rPr>
          <w:rFonts w:asciiTheme="majorBidi" w:hAnsiTheme="majorBidi" w:cstheme="majorBidi"/>
        </w:rPr>
        <w:t>ChatGPT</w:t>
      </w:r>
      <w:proofErr w:type="spellEnd"/>
      <w:r w:rsidRPr="00F47CFD">
        <w:rPr>
          <w:rFonts w:asciiTheme="majorBidi" w:hAnsiTheme="majorBidi" w:cstheme="majorBidi"/>
        </w:rPr>
        <w:t xml:space="preserve"> ou autres) pour générer des solutions </w:t>
      </w:r>
    </w:p>
    <w:p w14:paraId="10B784A1" w14:textId="2E78224C" w:rsidR="00F47CFD" w:rsidRPr="00F47CFD" w:rsidRDefault="00F47CFD" w:rsidP="00F47CFD">
      <w:pPr>
        <w:numPr>
          <w:ilvl w:val="0"/>
          <w:numId w:val="403"/>
        </w:numPr>
        <w:spacing w:after="0" w:line="360" w:lineRule="auto"/>
        <w:jc w:val="both"/>
        <w:rPr>
          <w:rFonts w:asciiTheme="majorBidi" w:hAnsiTheme="majorBidi" w:cstheme="majorBidi"/>
          <w:b/>
          <w:bCs/>
        </w:rPr>
      </w:pPr>
      <w:r w:rsidRPr="00F47CFD">
        <w:rPr>
          <w:rFonts w:asciiTheme="majorBidi" w:hAnsiTheme="majorBidi" w:cstheme="majorBidi"/>
        </w:rPr>
        <w:t>Évaluer les solutions proposées</w:t>
      </w:r>
      <w:r w:rsidRPr="00F47CFD">
        <w:rPr>
          <w:rFonts w:asciiTheme="majorBidi" w:hAnsiTheme="majorBidi" w:cstheme="majorBidi"/>
          <w:b/>
          <w:bCs/>
        </w:rPr>
        <w:t xml:space="preserve"> </w:t>
      </w:r>
    </w:p>
    <w:p w14:paraId="6B67D35A" w14:textId="742C8C8B" w:rsidR="00F47CFD" w:rsidRPr="00F47CFD" w:rsidRDefault="00F47CFD" w:rsidP="00F47CFD">
      <w:pPr>
        <w:spacing w:after="0" w:line="360" w:lineRule="auto"/>
        <w:jc w:val="both"/>
        <w:rPr>
          <w:rFonts w:asciiTheme="majorBidi" w:hAnsiTheme="majorBidi" w:cstheme="majorBidi"/>
          <w:b/>
          <w:bCs/>
        </w:rPr>
      </w:pPr>
      <w:r w:rsidRPr="00F47CFD">
        <w:rPr>
          <w:rFonts w:asciiTheme="majorBidi" w:hAnsiTheme="majorBidi" w:cstheme="majorBidi"/>
          <w:b/>
          <w:bCs/>
        </w:rPr>
        <w:t>Atelier : AI Innovation Sprint</w:t>
      </w:r>
    </w:p>
    <w:p w14:paraId="4709C857" w14:textId="0953F00B" w:rsidR="00F47CFD" w:rsidRPr="00F47CFD" w:rsidRDefault="00F47CFD" w:rsidP="00F47CFD">
      <w:pPr>
        <w:spacing w:after="0" w:line="360" w:lineRule="auto"/>
        <w:jc w:val="both"/>
        <w:rPr>
          <w:rFonts w:asciiTheme="majorBidi" w:hAnsiTheme="majorBidi" w:cstheme="majorBidi"/>
        </w:rPr>
      </w:pPr>
      <w:r w:rsidRPr="00F47CFD">
        <w:rPr>
          <w:rFonts w:asciiTheme="majorBidi" w:hAnsiTheme="majorBidi" w:cstheme="majorBidi"/>
        </w:rPr>
        <w:t>Durée : 90 minutes</w:t>
      </w:r>
    </w:p>
    <w:p w14:paraId="5D5779FC" w14:textId="77777777" w:rsidR="00F47CFD" w:rsidRPr="00F47CFD" w:rsidRDefault="00F47CFD" w:rsidP="00F47CFD">
      <w:pPr>
        <w:spacing w:after="0" w:line="360" w:lineRule="auto"/>
        <w:jc w:val="both"/>
        <w:rPr>
          <w:rFonts w:asciiTheme="majorBidi" w:hAnsiTheme="majorBidi" w:cstheme="majorBidi"/>
          <w:b/>
          <w:bCs/>
        </w:rPr>
      </w:pPr>
      <w:r w:rsidRPr="00F47CFD">
        <w:rPr>
          <w:rFonts w:asciiTheme="majorBidi" w:hAnsiTheme="majorBidi" w:cstheme="majorBidi"/>
          <w:b/>
          <w:bCs/>
        </w:rPr>
        <w:t>Travail des étudiants :</w:t>
      </w:r>
    </w:p>
    <w:p w14:paraId="7FEFA437" w14:textId="77777777" w:rsidR="00F47CFD" w:rsidRPr="00F47CFD" w:rsidRDefault="00F47CFD" w:rsidP="00F47CFD">
      <w:pPr>
        <w:numPr>
          <w:ilvl w:val="0"/>
          <w:numId w:val="404"/>
        </w:numPr>
        <w:spacing w:after="0" w:line="360" w:lineRule="auto"/>
        <w:jc w:val="both"/>
        <w:rPr>
          <w:rFonts w:asciiTheme="majorBidi" w:hAnsiTheme="majorBidi" w:cstheme="majorBidi"/>
        </w:rPr>
      </w:pPr>
      <w:r w:rsidRPr="00F47CFD">
        <w:rPr>
          <w:rFonts w:asciiTheme="majorBidi" w:hAnsiTheme="majorBidi" w:cstheme="majorBidi"/>
        </w:rPr>
        <w:t xml:space="preserve">Générer une idée innovante </w:t>
      </w:r>
    </w:p>
    <w:p w14:paraId="277BD2DC" w14:textId="77777777" w:rsidR="00F47CFD" w:rsidRPr="00F47CFD" w:rsidRDefault="00F47CFD" w:rsidP="00F47CFD">
      <w:pPr>
        <w:numPr>
          <w:ilvl w:val="0"/>
          <w:numId w:val="404"/>
        </w:numPr>
        <w:spacing w:after="0" w:line="360" w:lineRule="auto"/>
        <w:jc w:val="both"/>
        <w:rPr>
          <w:rFonts w:asciiTheme="majorBidi" w:hAnsiTheme="majorBidi" w:cstheme="majorBidi"/>
        </w:rPr>
      </w:pPr>
      <w:r w:rsidRPr="00F47CFD">
        <w:rPr>
          <w:rFonts w:asciiTheme="majorBidi" w:hAnsiTheme="majorBidi" w:cstheme="majorBidi"/>
        </w:rPr>
        <w:t xml:space="preserve">Définir un MVP </w:t>
      </w:r>
    </w:p>
    <w:p w14:paraId="54550595" w14:textId="77777777" w:rsidR="00F47CFD" w:rsidRPr="00F47CFD" w:rsidRDefault="00F47CFD" w:rsidP="00F47CFD">
      <w:pPr>
        <w:numPr>
          <w:ilvl w:val="0"/>
          <w:numId w:val="404"/>
        </w:numPr>
        <w:spacing w:after="0" w:line="360" w:lineRule="auto"/>
        <w:jc w:val="both"/>
        <w:rPr>
          <w:rFonts w:asciiTheme="majorBidi" w:hAnsiTheme="majorBidi" w:cstheme="majorBidi"/>
        </w:rPr>
      </w:pPr>
      <w:r w:rsidRPr="00F47CFD">
        <w:rPr>
          <w:rFonts w:asciiTheme="majorBidi" w:hAnsiTheme="majorBidi" w:cstheme="majorBidi"/>
        </w:rPr>
        <w:t xml:space="preserve">Construire un modèle d’affaires </w:t>
      </w:r>
    </w:p>
    <w:p w14:paraId="21933252" w14:textId="1B0678B7" w:rsidR="00812BA4" w:rsidRPr="00812BA4" w:rsidRDefault="00F47CFD" w:rsidP="00F47CFD">
      <w:pPr>
        <w:numPr>
          <w:ilvl w:val="0"/>
          <w:numId w:val="404"/>
        </w:numPr>
        <w:spacing w:after="0" w:line="360" w:lineRule="auto"/>
        <w:jc w:val="both"/>
        <w:rPr>
          <w:rFonts w:asciiTheme="majorBidi" w:hAnsiTheme="majorBidi" w:cstheme="majorBidi"/>
        </w:rPr>
      </w:pPr>
      <w:r w:rsidRPr="00F47CFD">
        <w:rPr>
          <w:rFonts w:asciiTheme="majorBidi" w:hAnsiTheme="majorBidi" w:cstheme="majorBidi"/>
        </w:rPr>
        <w:t xml:space="preserve">Utiliser uniquement des outils d’intelligence artificielle pour la génération d’idées </w:t>
      </w:r>
    </w:p>
    <w:p w14:paraId="26FE3F52" w14:textId="3C727656" w:rsidR="00812BA4" w:rsidRDefault="00812BA4" w:rsidP="00812BA4">
      <w:pPr>
        <w:spacing w:after="0" w:line="360" w:lineRule="auto"/>
        <w:jc w:val="both"/>
        <w:rPr>
          <w:rFonts w:asciiTheme="majorBidi" w:hAnsiTheme="majorBidi" w:cstheme="majorBidi"/>
          <w:b/>
          <w:bCs/>
        </w:rPr>
      </w:pPr>
      <w:r w:rsidRPr="00812BA4">
        <w:rPr>
          <w:rFonts w:asciiTheme="majorBidi" w:hAnsiTheme="majorBidi" w:cstheme="majorBidi"/>
          <w:b/>
          <w:bCs/>
        </w:rPr>
        <w:t xml:space="preserve">8 </w:t>
      </w:r>
      <w:r w:rsidR="00C161E1">
        <w:rPr>
          <w:rFonts w:asciiTheme="majorBidi" w:hAnsiTheme="majorBidi" w:cstheme="majorBidi"/>
          <w:b/>
          <w:bCs/>
        </w:rPr>
        <w:t>-</w:t>
      </w:r>
      <w:r w:rsidRPr="00812BA4">
        <w:rPr>
          <w:rFonts w:asciiTheme="majorBidi" w:hAnsiTheme="majorBidi" w:cstheme="majorBidi"/>
          <w:b/>
          <w:bCs/>
        </w:rPr>
        <w:t xml:space="preserve"> Étude de cas : plateforme d’e-learning</w:t>
      </w:r>
    </w:p>
    <w:p w14:paraId="6980839B" w14:textId="77777777" w:rsidR="00C161E1" w:rsidRPr="00C161E1" w:rsidRDefault="00C161E1" w:rsidP="00C161E1">
      <w:pPr>
        <w:spacing w:after="0" w:line="360" w:lineRule="auto"/>
        <w:jc w:val="both"/>
        <w:rPr>
          <w:rFonts w:asciiTheme="majorBidi" w:hAnsiTheme="majorBidi" w:cstheme="majorBidi"/>
          <w:b/>
          <w:bCs/>
        </w:rPr>
      </w:pPr>
      <w:r w:rsidRPr="00C161E1">
        <w:rPr>
          <w:rFonts w:asciiTheme="majorBidi" w:hAnsiTheme="majorBidi" w:cstheme="majorBidi"/>
          <w:b/>
          <w:bCs/>
        </w:rPr>
        <w:t>Données :</w:t>
      </w:r>
    </w:p>
    <w:p w14:paraId="0245CB72" w14:textId="77777777" w:rsidR="00C161E1" w:rsidRPr="00C161E1" w:rsidRDefault="00C161E1" w:rsidP="00C161E1">
      <w:pPr>
        <w:numPr>
          <w:ilvl w:val="0"/>
          <w:numId w:val="406"/>
        </w:numPr>
        <w:spacing w:after="0" w:line="360" w:lineRule="auto"/>
        <w:jc w:val="both"/>
        <w:rPr>
          <w:rFonts w:asciiTheme="majorBidi" w:hAnsiTheme="majorBidi" w:cstheme="majorBidi"/>
        </w:rPr>
      </w:pPr>
      <w:r w:rsidRPr="00C161E1">
        <w:rPr>
          <w:rFonts w:asciiTheme="majorBidi" w:hAnsiTheme="majorBidi" w:cstheme="majorBidi"/>
        </w:rPr>
        <w:t xml:space="preserve">10 000 visites </w:t>
      </w:r>
    </w:p>
    <w:p w14:paraId="4A9A8ABD" w14:textId="77777777" w:rsidR="00C161E1" w:rsidRPr="00C161E1" w:rsidRDefault="00C161E1" w:rsidP="00C161E1">
      <w:pPr>
        <w:numPr>
          <w:ilvl w:val="0"/>
          <w:numId w:val="406"/>
        </w:numPr>
        <w:spacing w:after="0" w:line="360" w:lineRule="auto"/>
        <w:jc w:val="both"/>
        <w:rPr>
          <w:rFonts w:asciiTheme="majorBidi" w:hAnsiTheme="majorBidi" w:cstheme="majorBidi"/>
        </w:rPr>
      </w:pPr>
      <w:r w:rsidRPr="00C161E1">
        <w:rPr>
          <w:rFonts w:asciiTheme="majorBidi" w:hAnsiTheme="majorBidi" w:cstheme="majorBidi"/>
        </w:rPr>
        <w:t xml:space="preserve">1 000 inscriptions </w:t>
      </w:r>
    </w:p>
    <w:p w14:paraId="25C94297" w14:textId="77777777" w:rsidR="00C161E1" w:rsidRPr="00C161E1" w:rsidRDefault="00C161E1" w:rsidP="00C161E1">
      <w:pPr>
        <w:numPr>
          <w:ilvl w:val="0"/>
          <w:numId w:val="406"/>
        </w:numPr>
        <w:spacing w:after="0" w:line="360" w:lineRule="auto"/>
        <w:jc w:val="both"/>
        <w:rPr>
          <w:rFonts w:asciiTheme="majorBidi" w:hAnsiTheme="majorBidi" w:cstheme="majorBidi"/>
        </w:rPr>
      </w:pPr>
      <w:r w:rsidRPr="00C161E1">
        <w:rPr>
          <w:rFonts w:asciiTheme="majorBidi" w:hAnsiTheme="majorBidi" w:cstheme="majorBidi"/>
        </w:rPr>
        <w:t xml:space="preserve">400 utilisateurs actifs </w:t>
      </w:r>
    </w:p>
    <w:p w14:paraId="370E630E" w14:textId="2DC33BB0" w:rsidR="00C161E1" w:rsidRPr="00C161E1" w:rsidRDefault="00C161E1" w:rsidP="00C161E1">
      <w:pPr>
        <w:numPr>
          <w:ilvl w:val="0"/>
          <w:numId w:val="406"/>
        </w:numPr>
        <w:spacing w:after="0" w:line="360" w:lineRule="auto"/>
        <w:jc w:val="both"/>
        <w:rPr>
          <w:rFonts w:asciiTheme="majorBidi" w:hAnsiTheme="majorBidi" w:cstheme="majorBidi"/>
        </w:rPr>
      </w:pPr>
      <w:r w:rsidRPr="00C161E1">
        <w:rPr>
          <w:rFonts w:asciiTheme="majorBidi" w:hAnsiTheme="majorBidi" w:cstheme="majorBidi"/>
        </w:rPr>
        <w:t xml:space="preserve">40 clients payants </w:t>
      </w:r>
    </w:p>
    <w:p w14:paraId="3DFAF04B" w14:textId="77777777" w:rsidR="00C161E1" w:rsidRPr="00C161E1" w:rsidRDefault="00C161E1" w:rsidP="00C161E1">
      <w:pPr>
        <w:spacing w:after="0" w:line="360" w:lineRule="auto"/>
        <w:jc w:val="both"/>
        <w:rPr>
          <w:rFonts w:asciiTheme="majorBidi" w:hAnsiTheme="majorBidi" w:cstheme="majorBidi"/>
          <w:b/>
          <w:bCs/>
        </w:rPr>
      </w:pPr>
      <w:r w:rsidRPr="00C161E1">
        <w:rPr>
          <w:rFonts w:asciiTheme="majorBidi" w:hAnsiTheme="majorBidi" w:cstheme="majorBidi"/>
          <w:b/>
          <w:bCs/>
        </w:rPr>
        <w:t>Travail demandé :</w:t>
      </w:r>
    </w:p>
    <w:p w14:paraId="5EE14FC6" w14:textId="77777777" w:rsidR="00C161E1" w:rsidRPr="00C161E1" w:rsidRDefault="00C161E1" w:rsidP="00C161E1">
      <w:pPr>
        <w:numPr>
          <w:ilvl w:val="0"/>
          <w:numId w:val="407"/>
        </w:numPr>
        <w:spacing w:after="0" w:line="360" w:lineRule="auto"/>
        <w:jc w:val="both"/>
        <w:rPr>
          <w:rFonts w:asciiTheme="majorBidi" w:hAnsiTheme="majorBidi" w:cstheme="majorBidi"/>
        </w:rPr>
      </w:pPr>
      <w:r w:rsidRPr="00C161E1">
        <w:rPr>
          <w:rFonts w:asciiTheme="majorBidi" w:hAnsiTheme="majorBidi" w:cstheme="majorBidi"/>
        </w:rPr>
        <w:t xml:space="preserve">Calculer les indicateurs AARRR </w:t>
      </w:r>
    </w:p>
    <w:p w14:paraId="04BE59AB" w14:textId="77777777" w:rsidR="00C161E1" w:rsidRPr="00C161E1" w:rsidRDefault="00C161E1" w:rsidP="00C161E1">
      <w:pPr>
        <w:numPr>
          <w:ilvl w:val="0"/>
          <w:numId w:val="407"/>
        </w:numPr>
        <w:spacing w:after="0" w:line="360" w:lineRule="auto"/>
        <w:jc w:val="both"/>
        <w:rPr>
          <w:rFonts w:asciiTheme="majorBidi" w:hAnsiTheme="majorBidi" w:cstheme="majorBidi"/>
        </w:rPr>
      </w:pPr>
      <w:r w:rsidRPr="00C161E1">
        <w:rPr>
          <w:rFonts w:asciiTheme="majorBidi" w:hAnsiTheme="majorBidi" w:cstheme="majorBidi"/>
        </w:rPr>
        <w:t xml:space="preserve">Identifier le point de blocage principal </w:t>
      </w:r>
    </w:p>
    <w:p w14:paraId="15829678" w14:textId="77777777" w:rsidR="00C161E1" w:rsidRPr="00C161E1" w:rsidRDefault="00C161E1" w:rsidP="00C161E1">
      <w:pPr>
        <w:numPr>
          <w:ilvl w:val="0"/>
          <w:numId w:val="407"/>
        </w:numPr>
        <w:spacing w:after="0" w:line="360" w:lineRule="auto"/>
        <w:jc w:val="both"/>
        <w:rPr>
          <w:rFonts w:asciiTheme="majorBidi" w:hAnsiTheme="majorBidi" w:cstheme="majorBidi"/>
        </w:rPr>
      </w:pPr>
      <w:r w:rsidRPr="00C161E1">
        <w:rPr>
          <w:rFonts w:asciiTheme="majorBidi" w:hAnsiTheme="majorBidi" w:cstheme="majorBidi"/>
        </w:rPr>
        <w:t xml:space="preserve">Proposer des solutions d’amélioration </w:t>
      </w:r>
    </w:p>
    <w:p w14:paraId="387AC877" w14:textId="4FDFA3D4" w:rsidR="00C161E1" w:rsidRPr="00C161E1" w:rsidRDefault="00C161E1" w:rsidP="00C161E1">
      <w:pPr>
        <w:numPr>
          <w:ilvl w:val="0"/>
          <w:numId w:val="407"/>
        </w:numPr>
        <w:spacing w:after="0" w:line="360" w:lineRule="auto"/>
        <w:jc w:val="both"/>
        <w:rPr>
          <w:rFonts w:asciiTheme="majorBidi" w:hAnsiTheme="majorBidi" w:cstheme="majorBidi"/>
        </w:rPr>
      </w:pPr>
      <w:r w:rsidRPr="00C161E1">
        <w:rPr>
          <w:rFonts w:asciiTheme="majorBidi" w:hAnsiTheme="majorBidi" w:cstheme="majorBidi"/>
        </w:rPr>
        <w:t xml:space="preserve">Déterminer si le projet tend vers un </w:t>
      </w:r>
      <w:r w:rsidRPr="00C161E1">
        <w:rPr>
          <w:rFonts w:asciiTheme="majorBidi" w:hAnsiTheme="majorBidi" w:cstheme="majorBidi"/>
          <w:i/>
          <w:iCs/>
        </w:rPr>
        <w:t>Product–</w:t>
      </w:r>
      <w:proofErr w:type="spellStart"/>
      <w:r w:rsidRPr="00C161E1">
        <w:rPr>
          <w:rFonts w:asciiTheme="majorBidi" w:hAnsiTheme="majorBidi" w:cstheme="majorBidi"/>
          <w:i/>
          <w:iCs/>
        </w:rPr>
        <w:t>Market</w:t>
      </w:r>
      <w:proofErr w:type="spellEnd"/>
      <w:r w:rsidRPr="00C161E1">
        <w:rPr>
          <w:rFonts w:asciiTheme="majorBidi" w:hAnsiTheme="majorBidi" w:cstheme="majorBidi"/>
          <w:i/>
          <w:iCs/>
        </w:rPr>
        <w:t xml:space="preserve"> Fit</w:t>
      </w:r>
      <w:r w:rsidRPr="00C161E1">
        <w:rPr>
          <w:rFonts w:asciiTheme="majorBidi" w:hAnsiTheme="majorBidi" w:cstheme="majorBidi"/>
        </w:rPr>
        <w:t xml:space="preserve"> </w:t>
      </w:r>
    </w:p>
    <w:p w14:paraId="59693D85" w14:textId="35D5905A" w:rsidR="00C161E1" w:rsidRPr="00C161E1" w:rsidRDefault="00C161E1" w:rsidP="00C161E1">
      <w:pPr>
        <w:spacing w:after="0" w:line="360" w:lineRule="auto"/>
        <w:jc w:val="both"/>
        <w:rPr>
          <w:rFonts w:asciiTheme="majorBidi" w:hAnsiTheme="majorBidi" w:cstheme="majorBidi"/>
          <w:b/>
          <w:bCs/>
        </w:rPr>
      </w:pPr>
      <w:r w:rsidRPr="00C161E1">
        <w:rPr>
          <w:rFonts w:asciiTheme="majorBidi" w:hAnsiTheme="majorBidi" w:cstheme="majorBidi"/>
          <w:b/>
          <w:bCs/>
        </w:rPr>
        <w:t>Atelier : tableau de bord startup</w:t>
      </w:r>
    </w:p>
    <w:p w14:paraId="3569EB50" w14:textId="77777777" w:rsidR="00C161E1" w:rsidRPr="00C161E1" w:rsidRDefault="00C161E1" w:rsidP="00C161E1">
      <w:pPr>
        <w:spacing w:after="0" w:line="360" w:lineRule="auto"/>
        <w:jc w:val="both"/>
        <w:rPr>
          <w:rFonts w:asciiTheme="majorBidi" w:hAnsiTheme="majorBidi" w:cstheme="majorBidi"/>
        </w:rPr>
      </w:pPr>
      <w:r w:rsidRPr="00C161E1">
        <w:rPr>
          <w:rFonts w:asciiTheme="majorBidi" w:hAnsiTheme="majorBidi" w:cstheme="majorBidi"/>
        </w:rPr>
        <w:t xml:space="preserve">Les étudiants doivent construire un </w:t>
      </w:r>
      <w:proofErr w:type="spellStart"/>
      <w:r w:rsidRPr="00C161E1">
        <w:rPr>
          <w:rFonts w:asciiTheme="majorBidi" w:hAnsiTheme="majorBidi" w:cstheme="majorBidi"/>
        </w:rPr>
        <w:t>dashboard</w:t>
      </w:r>
      <w:proofErr w:type="spellEnd"/>
      <w:r w:rsidRPr="00C161E1">
        <w:rPr>
          <w:rFonts w:asciiTheme="majorBidi" w:hAnsiTheme="majorBidi" w:cstheme="majorBidi"/>
        </w:rPr>
        <w:t xml:space="preserve"> incluant :</w:t>
      </w:r>
    </w:p>
    <w:p w14:paraId="3B75274B" w14:textId="77777777" w:rsidR="00C161E1" w:rsidRPr="00C161E1" w:rsidRDefault="00C161E1" w:rsidP="00C161E1">
      <w:pPr>
        <w:numPr>
          <w:ilvl w:val="0"/>
          <w:numId w:val="408"/>
        </w:numPr>
        <w:spacing w:after="0" w:line="360" w:lineRule="auto"/>
        <w:jc w:val="both"/>
        <w:rPr>
          <w:rFonts w:asciiTheme="majorBidi" w:hAnsiTheme="majorBidi" w:cstheme="majorBidi"/>
        </w:rPr>
      </w:pPr>
      <w:r w:rsidRPr="00C161E1">
        <w:rPr>
          <w:rFonts w:asciiTheme="majorBidi" w:hAnsiTheme="majorBidi" w:cstheme="majorBidi"/>
        </w:rPr>
        <w:t xml:space="preserve">Acquisition </w:t>
      </w:r>
    </w:p>
    <w:p w14:paraId="187129D0" w14:textId="77777777" w:rsidR="00C161E1" w:rsidRPr="00C161E1" w:rsidRDefault="00C161E1" w:rsidP="00C161E1">
      <w:pPr>
        <w:numPr>
          <w:ilvl w:val="0"/>
          <w:numId w:val="408"/>
        </w:numPr>
        <w:spacing w:after="0" w:line="360" w:lineRule="auto"/>
        <w:jc w:val="both"/>
        <w:rPr>
          <w:rFonts w:asciiTheme="majorBidi" w:hAnsiTheme="majorBidi" w:cstheme="majorBidi"/>
        </w:rPr>
      </w:pPr>
      <w:r w:rsidRPr="00C161E1">
        <w:rPr>
          <w:rFonts w:asciiTheme="majorBidi" w:hAnsiTheme="majorBidi" w:cstheme="majorBidi"/>
        </w:rPr>
        <w:t xml:space="preserve">Activation </w:t>
      </w:r>
    </w:p>
    <w:p w14:paraId="485DC191" w14:textId="77777777" w:rsidR="00C161E1" w:rsidRPr="00C161E1" w:rsidRDefault="00C161E1" w:rsidP="00C161E1">
      <w:pPr>
        <w:numPr>
          <w:ilvl w:val="0"/>
          <w:numId w:val="408"/>
        </w:numPr>
        <w:spacing w:after="0" w:line="360" w:lineRule="auto"/>
        <w:jc w:val="both"/>
        <w:rPr>
          <w:rFonts w:asciiTheme="majorBidi" w:hAnsiTheme="majorBidi" w:cstheme="majorBidi"/>
        </w:rPr>
      </w:pPr>
      <w:r w:rsidRPr="00C161E1">
        <w:rPr>
          <w:rFonts w:asciiTheme="majorBidi" w:hAnsiTheme="majorBidi" w:cstheme="majorBidi"/>
        </w:rPr>
        <w:t xml:space="preserve">Rétention </w:t>
      </w:r>
    </w:p>
    <w:p w14:paraId="4FD7A992" w14:textId="77777777" w:rsidR="00C161E1" w:rsidRPr="00C161E1" w:rsidRDefault="00C161E1" w:rsidP="00C161E1">
      <w:pPr>
        <w:numPr>
          <w:ilvl w:val="0"/>
          <w:numId w:val="408"/>
        </w:numPr>
        <w:spacing w:after="0" w:line="360" w:lineRule="auto"/>
        <w:jc w:val="both"/>
        <w:rPr>
          <w:rFonts w:asciiTheme="majorBidi" w:hAnsiTheme="majorBidi" w:cstheme="majorBidi"/>
        </w:rPr>
      </w:pPr>
      <w:r w:rsidRPr="00C161E1">
        <w:rPr>
          <w:rFonts w:asciiTheme="majorBidi" w:hAnsiTheme="majorBidi" w:cstheme="majorBidi"/>
        </w:rPr>
        <w:t xml:space="preserve">Revenus </w:t>
      </w:r>
    </w:p>
    <w:p w14:paraId="1F913456" w14:textId="77777777" w:rsidR="00C161E1" w:rsidRPr="00C161E1" w:rsidRDefault="00C161E1" w:rsidP="00C161E1">
      <w:pPr>
        <w:numPr>
          <w:ilvl w:val="0"/>
          <w:numId w:val="408"/>
        </w:numPr>
        <w:spacing w:after="0" w:line="360" w:lineRule="auto"/>
        <w:jc w:val="both"/>
        <w:rPr>
          <w:rFonts w:asciiTheme="majorBidi" w:hAnsiTheme="majorBidi" w:cstheme="majorBidi"/>
        </w:rPr>
      </w:pPr>
      <w:r w:rsidRPr="00C161E1">
        <w:rPr>
          <w:rFonts w:asciiTheme="majorBidi" w:hAnsiTheme="majorBidi" w:cstheme="majorBidi"/>
        </w:rPr>
        <w:t xml:space="preserve">Recommandation </w:t>
      </w:r>
    </w:p>
    <w:p w14:paraId="0A459DB0" w14:textId="4FB42F7C" w:rsidR="00C161E1" w:rsidRPr="00C161E1" w:rsidRDefault="00C161E1" w:rsidP="00C161E1">
      <w:pPr>
        <w:numPr>
          <w:ilvl w:val="0"/>
          <w:numId w:val="408"/>
        </w:numPr>
        <w:spacing w:after="0" w:line="360" w:lineRule="auto"/>
        <w:jc w:val="both"/>
        <w:rPr>
          <w:rFonts w:asciiTheme="majorBidi" w:hAnsiTheme="majorBidi" w:cstheme="majorBidi"/>
        </w:rPr>
      </w:pPr>
      <w:r w:rsidRPr="00C161E1">
        <w:rPr>
          <w:rFonts w:asciiTheme="majorBidi" w:hAnsiTheme="majorBidi" w:cstheme="majorBidi"/>
        </w:rPr>
        <w:t xml:space="preserve">Burn Rate </w:t>
      </w:r>
    </w:p>
    <w:p w14:paraId="2BBF2A5A" w14:textId="77777777" w:rsidR="00C161E1" w:rsidRPr="00C161E1" w:rsidRDefault="00C161E1" w:rsidP="00C161E1">
      <w:pPr>
        <w:spacing w:after="0" w:line="360" w:lineRule="auto"/>
        <w:jc w:val="both"/>
        <w:rPr>
          <w:rFonts w:asciiTheme="majorBidi" w:hAnsiTheme="majorBidi" w:cstheme="majorBidi"/>
          <w:b/>
          <w:bCs/>
        </w:rPr>
      </w:pPr>
      <w:r w:rsidRPr="00C161E1">
        <w:rPr>
          <w:rFonts w:asciiTheme="majorBidi" w:hAnsiTheme="majorBidi" w:cstheme="majorBidi"/>
          <w:b/>
          <w:bCs/>
        </w:rPr>
        <w:t>Travail demandé :</w:t>
      </w:r>
    </w:p>
    <w:p w14:paraId="5FC88820" w14:textId="77777777" w:rsidR="00C161E1" w:rsidRPr="00C161E1" w:rsidRDefault="00C161E1" w:rsidP="00C161E1">
      <w:pPr>
        <w:numPr>
          <w:ilvl w:val="0"/>
          <w:numId w:val="409"/>
        </w:numPr>
        <w:spacing w:after="0" w:line="360" w:lineRule="auto"/>
        <w:jc w:val="both"/>
        <w:rPr>
          <w:rFonts w:asciiTheme="majorBidi" w:hAnsiTheme="majorBidi" w:cstheme="majorBidi"/>
        </w:rPr>
      </w:pPr>
      <w:proofErr w:type="gramStart"/>
      <w:r w:rsidRPr="00C161E1">
        <w:rPr>
          <w:rFonts w:asciiTheme="majorBidi" w:hAnsiTheme="majorBidi" w:cstheme="majorBidi"/>
        </w:rPr>
        <w:t>interpréter</w:t>
      </w:r>
      <w:proofErr w:type="gramEnd"/>
      <w:r w:rsidRPr="00C161E1">
        <w:rPr>
          <w:rFonts w:asciiTheme="majorBidi" w:hAnsiTheme="majorBidi" w:cstheme="majorBidi"/>
        </w:rPr>
        <w:t xml:space="preserve"> les résultats </w:t>
      </w:r>
    </w:p>
    <w:p w14:paraId="2B1B0DC4" w14:textId="77777777" w:rsidR="00C161E1" w:rsidRPr="00C161E1" w:rsidRDefault="00C161E1" w:rsidP="00C161E1">
      <w:pPr>
        <w:numPr>
          <w:ilvl w:val="0"/>
          <w:numId w:val="409"/>
        </w:numPr>
        <w:spacing w:after="0" w:line="360" w:lineRule="auto"/>
        <w:jc w:val="both"/>
        <w:rPr>
          <w:rFonts w:asciiTheme="majorBidi" w:hAnsiTheme="majorBidi" w:cstheme="majorBidi"/>
        </w:rPr>
      </w:pPr>
      <w:proofErr w:type="gramStart"/>
      <w:r w:rsidRPr="00C161E1">
        <w:rPr>
          <w:rFonts w:asciiTheme="majorBidi" w:hAnsiTheme="majorBidi" w:cstheme="majorBidi"/>
        </w:rPr>
        <w:t>expliquer</w:t>
      </w:r>
      <w:proofErr w:type="gramEnd"/>
      <w:r w:rsidRPr="00C161E1">
        <w:rPr>
          <w:rFonts w:asciiTheme="majorBidi" w:hAnsiTheme="majorBidi" w:cstheme="majorBidi"/>
        </w:rPr>
        <w:t xml:space="preserve"> les forces et faiblesses du projet </w:t>
      </w:r>
    </w:p>
    <w:p w14:paraId="578DB104" w14:textId="00C68C5F" w:rsidR="00812BA4" w:rsidRPr="00812BA4" w:rsidRDefault="00C161E1" w:rsidP="00C161E1">
      <w:pPr>
        <w:numPr>
          <w:ilvl w:val="0"/>
          <w:numId w:val="409"/>
        </w:numPr>
        <w:spacing w:after="0" w:line="360" w:lineRule="auto"/>
        <w:jc w:val="both"/>
        <w:rPr>
          <w:rFonts w:asciiTheme="majorBidi" w:hAnsiTheme="majorBidi" w:cstheme="majorBidi"/>
        </w:rPr>
      </w:pPr>
      <w:proofErr w:type="gramStart"/>
      <w:r w:rsidRPr="00C161E1">
        <w:rPr>
          <w:rFonts w:asciiTheme="majorBidi" w:hAnsiTheme="majorBidi" w:cstheme="majorBidi"/>
        </w:rPr>
        <w:lastRenderedPageBreak/>
        <w:t>proposer</w:t>
      </w:r>
      <w:proofErr w:type="gramEnd"/>
      <w:r w:rsidRPr="00C161E1">
        <w:rPr>
          <w:rFonts w:asciiTheme="majorBidi" w:hAnsiTheme="majorBidi" w:cstheme="majorBidi"/>
        </w:rPr>
        <w:t xml:space="preserve"> des actions correctives</w:t>
      </w:r>
    </w:p>
    <w:p w14:paraId="71CCDDA9" w14:textId="1DF59D28" w:rsidR="00812BA4" w:rsidRPr="00812BA4" w:rsidRDefault="00812BA4" w:rsidP="00812BA4">
      <w:pPr>
        <w:spacing w:after="0" w:line="360" w:lineRule="auto"/>
        <w:jc w:val="both"/>
        <w:rPr>
          <w:rFonts w:asciiTheme="majorBidi" w:hAnsiTheme="majorBidi" w:cstheme="majorBidi"/>
          <w:b/>
          <w:bCs/>
        </w:rPr>
      </w:pPr>
      <w:r w:rsidRPr="00812BA4">
        <w:rPr>
          <w:rFonts w:asciiTheme="majorBidi" w:hAnsiTheme="majorBidi" w:cstheme="majorBidi"/>
          <w:b/>
          <w:bCs/>
        </w:rPr>
        <w:t xml:space="preserve">9 </w:t>
      </w:r>
      <w:r w:rsidR="00C161E1">
        <w:rPr>
          <w:rFonts w:asciiTheme="majorBidi" w:hAnsiTheme="majorBidi" w:cstheme="majorBidi"/>
          <w:b/>
          <w:bCs/>
        </w:rPr>
        <w:t>-</w:t>
      </w:r>
      <w:r w:rsidRPr="00812BA4">
        <w:rPr>
          <w:rFonts w:asciiTheme="majorBidi" w:hAnsiTheme="majorBidi" w:cstheme="majorBidi"/>
          <w:b/>
          <w:bCs/>
        </w:rPr>
        <w:t xml:space="preserve"> Étude de cas : Instagram </w:t>
      </w:r>
    </w:p>
    <w:p w14:paraId="03A6A5EE" w14:textId="77777777" w:rsidR="003A1E57" w:rsidRPr="003A1E57" w:rsidRDefault="00812BA4" w:rsidP="003A1E57">
      <w:pPr>
        <w:spacing w:after="0" w:line="360" w:lineRule="auto"/>
        <w:jc w:val="both"/>
        <w:rPr>
          <w:rFonts w:asciiTheme="majorBidi" w:hAnsiTheme="majorBidi" w:cstheme="majorBidi"/>
        </w:rPr>
      </w:pPr>
      <w:r w:rsidRPr="00812BA4">
        <w:rPr>
          <w:rFonts w:asciiTheme="majorBidi" w:hAnsiTheme="majorBidi" w:cstheme="majorBidi"/>
        </w:rPr>
        <w:t xml:space="preserve">Analyse de la transition </w:t>
      </w:r>
      <w:proofErr w:type="spellStart"/>
      <w:r w:rsidRPr="00812BA4">
        <w:rPr>
          <w:rFonts w:asciiTheme="majorBidi" w:hAnsiTheme="majorBidi" w:cstheme="majorBidi"/>
        </w:rPr>
        <w:t>Burbn</w:t>
      </w:r>
      <w:proofErr w:type="spellEnd"/>
      <w:r w:rsidRPr="00812BA4">
        <w:rPr>
          <w:rFonts w:asciiTheme="majorBidi" w:hAnsiTheme="majorBidi" w:cstheme="majorBidi"/>
        </w:rPr>
        <w:t xml:space="preserve"> → Instagram </w:t>
      </w:r>
    </w:p>
    <w:p w14:paraId="400390EF" w14:textId="77777777" w:rsidR="003A1E57" w:rsidRPr="003A1E57" w:rsidRDefault="003A1E57" w:rsidP="003A1E57">
      <w:pPr>
        <w:spacing w:after="0" w:line="360" w:lineRule="auto"/>
        <w:jc w:val="both"/>
        <w:rPr>
          <w:rFonts w:asciiTheme="majorBidi" w:hAnsiTheme="majorBidi" w:cstheme="majorBidi"/>
          <w:b/>
          <w:bCs/>
        </w:rPr>
      </w:pPr>
      <w:r w:rsidRPr="003A1E57">
        <w:rPr>
          <w:rFonts w:asciiTheme="majorBidi" w:hAnsiTheme="majorBidi" w:cstheme="majorBidi"/>
          <w:b/>
          <w:bCs/>
        </w:rPr>
        <w:t>Travail demandé :</w:t>
      </w:r>
    </w:p>
    <w:p w14:paraId="63DBEEAC" w14:textId="77777777" w:rsidR="003A1E57" w:rsidRPr="003A1E57" w:rsidRDefault="003A1E57" w:rsidP="003A1E57">
      <w:pPr>
        <w:numPr>
          <w:ilvl w:val="0"/>
          <w:numId w:val="410"/>
        </w:numPr>
        <w:spacing w:after="0" w:line="360" w:lineRule="auto"/>
        <w:jc w:val="both"/>
        <w:rPr>
          <w:rFonts w:asciiTheme="majorBidi" w:hAnsiTheme="majorBidi" w:cstheme="majorBidi"/>
        </w:rPr>
      </w:pPr>
      <w:r w:rsidRPr="003A1E57">
        <w:rPr>
          <w:rFonts w:asciiTheme="majorBidi" w:hAnsiTheme="majorBidi" w:cstheme="majorBidi"/>
        </w:rPr>
        <w:t xml:space="preserve">Identifier la raison du pivot </w:t>
      </w:r>
    </w:p>
    <w:p w14:paraId="07603220" w14:textId="77777777" w:rsidR="003A1E57" w:rsidRPr="003A1E57" w:rsidRDefault="003A1E57" w:rsidP="003A1E57">
      <w:pPr>
        <w:numPr>
          <w:ilvl w:val="0"/>
          <w:numId w:val="410"/>
        </w:numPr>
        <w:spacing w:after="0" w:line="360" w:lineRule="auto"/>
        <w:jc w:val="both"/>
        <w:rPr>
          <w:rFonts w:asciiTheme="majorBidi" w:hAnsiTheme="majorBidi" w:cstheme="majorBidi"/>
        </w:rPr>
      </w:pPr>
      <w:r w:rsidRPr="003A1E57">
        <w:rPr>
          <w:rFonts w:asciiTheme="majorBidi" w:hAnsiTheme="majorBidi" w:cstheme="majorBidi"/>
        </w:rPr>
        <w:t xml:space="preserve">Identifier les données ayant soutenu la décision </w:t>
      </w:r>
    </w:p>
    <w:p w14:paraId="106FAFD9" w14:textId="77777777" w:rsidR="003A1E57" w:rsidRPr="003A1E57" w:rsidRDefault="003A1E57" w:rsidP="003A1E57">
      <w:pPr>
        <w:numPr>
          <w:ilvl w:val="0"/>
          <w:numId w:val="410"/>
        </w:numPr>
        <w:spacing w:after="0" w:line="360" w:lineRule="auto"/>
        <w:jc w:val="both"/>
        <w:rPr>
          <w:rFonts w:asciiTheme="majorBidi" w:hAnsiTheme="majorBidi" w:cstheme="majorBidi"/>
        </w:rPr>
      </w:pPr>
      <w:r w:rsidRPr="003A1E57">
        <w:rPr>
          <w:rFonts w:asciiTheme="majorBidi" w:hAnsiTheme="majorBidi" w:cstheme="majorBidi"/>
        </w:rPr>
        <w:t xml:space="preserve">Analyser les résultats obtenus </w:t>
      </w:r>
    </w:p>
    <w:p w14:paraId="1E7FBE73" w14:textId="07DF8E6C" w:rsidR="003A1E57" w:rsidRPr="003A1E57" w:rsidRDefault="003A1E57" w:rsidP="003A1E57">
      <w:pPr>
        <w:numPr>
          <w:ilvl w:val="0"/>
          <w:numId w:val="410"/>
        </w:numPr>
        <w:spacing w:after="0" w:line="360" w:lineRule="auto"/>
        <w:jc w:val="both"/>
        <w:rPr>
          <w:rFonts w:asciiTheme="majorBidi" w:hAnsiTheme="majorBidi" w:cstheme="majorBidi"/>
        </w:rPr>
      </w:pPr>
      <w:r w:rsidRPr="003A1E57">
        <w:rPr>
          <w:rFonts w:asciiTheme="majorBidi" w:hAnsiTheme="majorBidi" w:cstheme="majorBidi"/>
        </w:rPr>
        <w:t xml:space="preserve">Proposer des alternatives stratégiques possibles </w:t>
      </w:r>
    </w:p>
    <w:p w14:paraId="25BA0B5C" w14:textId="266776FD" w:rsidR="003A1E57" w:rsidRPr="003A1E57" w:rsidRDefault="003A1E57" w:rsidP="003A1E57">
      <w:pPr>
        <w:spacing w:after="0" w:line="360" w:lineRule="auto"/>
        <w:jc w:val="both"/>
        <w:rPr>
          <w:rFonts w:asciiTheme="majorBidi" w:hAnsiTheme="majorBidi" w:cstheme="majorBidi"/>
          <w:b/>
          <w:bCs/>
        </w:rPr>
      </w:pPr>
      <w:r w:rsidRPr="003A1E57">
        <w:rPr>
          <w:rFonts w:asciiTheme="majorBidi" w:hAnsiTheme="majorBidi" w:cstheme="majorBidi"/>
          <w:b/>
          <w:bCs/>
        </w:rPr>
        <w:t>Atelier : simulation de conseil stratégique</w:t>
      </w:r>
    </w:p>
    <w:p w14:paraId="6D528A22" w14:textId="77777777" w:rsidR="003A1E57" w:rsidRPr="003A1E57" w:rsidRDefault="003A1E57" w:rsidP="003A1E57">
      <w:pPr>
        <w:spacing w:after="0" w:line="360" w:lineRule="auto"/>
        <w:jc w:val="both"/>
        <w:rPr>
          <w:rFonts w:asciiTheme="majorBidi" w:hAnsiTheme="majorBidi" w:cstheme="majorBidi"/>
        </w:rPr>
      </w:pPr>
      <w:r w:rsidRPr="003A1E57">
        <w:rPr>
          <w:rFonts w:asciiTheme="majorBidi" w:hAnsiTheme="majorBidi" w:cstheme="majorBidi"/>
        </w:rPr>
        <w:t>Les étudiants simulent une réunion de comité de direction et analysent un dossier de startup incluant :</w:t>
      </w:r>
    </w:p>
    <w:p w14:paraId="128A1FA8" w14:textId="77777777" w:rsidR="003A1E57" w:rsidRPr="003A1E57" w:rsidRDefault="003A1E57" w:rsidP="003A1E57">
      <w:pPr>
        <w:numPr>
          <w:ilvl w:val="0"/>
          <w:numId w:val="411"/>
        </w:numPr>
        <w:spacing w:after="0" w:line="360" w:lineRule="auto"/>
        <w:jc w:val="both"/>
        <w:rPr>
          <w:rFonts w:asciiTheme="majorBidi" w:hAnsiTheme="majorBidi" w:cstheme="majorBidi"/>
        </w:rPr>
      </w:pPr>
      <w:proofErr w:type="gramStart"/>
      <w:r w:rsidRPr="003A1E57">
        <w:rPr>
          <w:rFonts w:asciiTheme="majorBidi" w:hAnsiTheme="majorBidi" w:cstheme="majorBidi"/>
        </w:rPr>
        <w:t>indicateurs</w:t>
      </w:r>
      <w:proofErr w:type="gramEnd"/>
      <w:r w:rsidRPr="003A1E57">
        <w:rPr>
          <w:rFonts w:asciiTheme="majorBidi" w:hAnsiTheme="majorBidi" w:cstheme="majorBidi"/>
        </w:rPr>
        <w:t xml:space="preserve"> de performance </w:t>
      </w:r>
    </w:p>
    <w:p w14:paraId="57ED39AF" w14:textId="77777777" w:rsidR="003A1E57" w:rsidRPr="003A1E57" w:rsidRDefault="003A1E57" w:rsidP="003A1E57">
      <w:pPr>
        <w:numPr>
          <w:ilvl w:val="0"/>
          <w:numId w:val="411"/>
        </w:numPr>
        <w:spacing w:after="0" w:line="360" w:lineRule="auto"/>
        <w:jc w:val="both"/>
        <w:rPr>
          <w:rFonts w:asciiTheme="majorBidi" w:hAnsiTheme="majorBidi" w:cstheme="majorBidi"/>
        </w:rPr>
      </w:pPr>
      <w:proofErr w:type="gramStart"/>
      <w:r w:rsidRPr="003A1E57">
        <w:rPr>
          <w:rFonts w:asciiTheme="majorBidi" w:hAnsiTheme="majorBidi" w:cstheme="majorBidi"/>
        </w:rPr>
        <w:t>avis</w:t>
      </w:r>
      <w:proofErr w:type="gramEnd"/>
      <w:r w:rsidRPr="003A1E57">
        <w:rPr>
          <w:rFonts w:asciiTheme="majorBidi" w:hAnsiTheme="majorBidi" w:cstheme="majorBidi"/>
        </w:rPr>
        <w:t xml:space="preserve"> clients </w:t>
      </w:r>
    </w:p>
    <w:p w14:paraId="7BA4D794" w14:textId="33E49989" w:rsidR="003A1E57" w:rsidRPr="003A1E57" w:rsidRDefault="003A1E57" w:rsidP="003A1E57">
      <w:pPr>
        <w:numPr>
          <w:ilvl w:val="0"/>
          <w:numId w:val="411"/>
        </w:numPr>
        <w:spacing w:after="0" w:line="360" w:lineRule="auto"/>
        <w:jc w:val="both"/>
        <w:rPr>
          <w:rFonts w:asciiTheme="majorBidi" w:hAnsiTheme="majorBidi" w:cstheme="majorBidi"/>
        </w:rPr>
      </w:pPr>
      <w:proofErr w:type="gramStart"/>
      <w:r w:rsidRPr="003A1E57">
        <w:rPr>
          <w:rFonts w:asciiTheme="majorBidi" w:hAnsiTheme="majorBidi" w:cstheme="majorBidi"/>
        </w:rPr>
        <w:t>données</w:t>
      </w:r>
      <w:proofErr w:type="gramEnd"/>
      <w:r w:rsidRPr="003A1E57">
        <w:rPr>
          <w:rFonts w:asciiTheme="majorBidi" w:hAnsiTheme="majorBidi" w:cstheme="majorBidi"/>
        </w:rPr>
        <w:t xml:space="preserve"> financières </w:t>
      </w:r>
    </w:p>
    <w:p w14:paraId="5D709F0D" w14:textId="77777777" w:rsidR="003A1E57" w:rsidRPr="003A1E57" w:rsidRDefault="003A1E57" w:rsidP="003A1E57">
      <w:pPr>
        <w:spacing w:after="0" w:line="360" w:lineRule="auto"/>
        <w:jc w:val="both"/>
        <w:rPr>
          <w:rFonts w:asciiTheme="majorBidi" w:hAnsiTheme="majorBidi" w:cstheme="majorBidi"/>
          <w:b/>
          <w:bCs/>
        </w:rPr>
      </w:pPr>
      <w:r w:rsidRPr="003A1E57">
        <w:rPr>
          <w:rFonts w:asciiTheme="majorBidi" w:hAnsiTheme="majorBidi" w:cstheme="majorBidi"/>
          <w:b/>
          <w:bCs/>
        </w:rPr>
        <w:t>Les étudiants doivent prendre une décision collective :</w:t>
      </w:r>
    </w:p>
    <w:p w14:paraId="4492A8BD" w14:textId="77777777" w:rsidR="003A1E57" w:rsidRPr="003A1E57" w:rsidRDefault="003A1E57" w:rsidP="003A1E57">
      <w:pPr>
        <w:numPr>
          <w:ilvl w:val="0"/>
          <w:numId w:val="412"/>
        </w:numPr>
        <w:spacing w:after="0" w:line="360" w:lineRule="auto"/>
        <w:jc w:val="both"/>
        <w:rPr>
          <w:rFonts w:asciiTheme="majorBidi" w:hAnsiTheme="majorBidi" w:cstheme="majorBidi"/>
        </w:rPr>
      </w:pPr>
      <w:r w:rsidRPr="003A1E57">
        <w:rPr>
          <w:rFonts w:asciiTheme="majorBidi" w:hAnsiTheme="majorBidi" w:cstheme="majorBidi"/>
        </w:rPr>
        <w:t xml:space="preserve">Pivot </w:t>
      </w:r>
    </w:p>
    <w:p w14:paraId="49602D88" w14:textId="77777777" w:rsidR="003A1E57" w:rsidRPr="003A1E57" w:rsidRDefault="003A1E57" w:rsidP="003A1E57">
      <w:pPr>
        <w:numPr>
          <w:ilvl w:val="0"/>
          <w:numId w:val="412"/>
        </w:numPr>
        <w:spacing w:after="0" w:line="360" w:lineRule="auto"/>
        <w:jc w:val="both"/>
        <w:rPr>
          <w:rFonts w:asciiTheme="majorBidi" w:hAnsiTheme="majorBidi" w:cstheme="majorBidi"/>
        </w:rPr>
      </w:pPr>
      <w:proofErr w:type="spellStart"/>
      <w:r w:rsidRPr="003A1E57">
        <w:rPr>
          <w:rFonts w:asciiTheme="majorBidi" w:hAnsiTheme="majorBidi" w:cstheme="majorBidi"/>
        </w:rPr>
        <w:t>Persevere</w:t>
      </w:r>
      <w:proofErr w:type="spellEnd"/>
      <w:r w:rsidRPr="003A1E57">
        <w:rPr>
          <w:rFonts w:asciiTheme="majorBidi" w:hAnsiTheme="majorBidi" w:cstheme="majorBidi"/>
        </w:rPr>
        <w:t xml:space="preserve"> (persévérer) </w:t>
      </w:r>
    </w:p>
    <w:p w14:paraId="150BCD8C" w14:textId="5FA88C33" w:rsidR="003A1E57" w:rsidRPr="003A1E57" w:rsidRDefault="003A1E57" w:rsidP="003A1E57">
      <w:pPr>
        <w:numPr>
          <w:ilvl w:val="0"/>
          <w:numId w:val="412"/>
        </w:numPr>
        <w:spacing w:after="0" w:line="360" w:lineRule="auto"/>
        <w:jc w:val="both"/>
        <w:rPr>
          <w:rFonts w:asciiTheme="majorBidi" w:hAnsiTheme="majorBidi" w:cstheme="majorBidi"/>
          <w:b/>
          <w:bCs/>
        </w:rPr>
      </w:pPr>
      <w:r w:rsidRPr="003A1E57">
        <w:rPr>
          <w:rFonts w:asciiTheme="majorBidi" w:hAnsiTheme="majorBidi" w:cstheme="majorBidi"/>
        </w:rPr>
        <w:t>Kill Project (arrêter le projet)</w:t>
      </w:r>
      <w:r w:rsidRPr="003A1E57">
        <w:rPr>
          <w:rFonts w:asciiTheme="majorBidi" w:hAnsiTheme="majorBidi" w:cstheme="majorBidi"/>
          <w:b/>
          <w:bCs/>
        </w:rPr>
        <w:t xml:space="preserve"> </w:t>
      </w:r>
    </w:p>
    <w:p w14:paraId="2AD457E1" w14:textId="60177C88" w:rsidR="003A1E57" w:rsidRPr="003A1E57" w:rsidRDefault="003A1E57" w:rsidP="003A1E57">
      <w:pPr>
        <w:spacing w:after="0" w:line="360" w:lineRule="auto"/>
        <w:jc w:val="both"/>
        <w:rPr>
          <w:rFonts w:asciiTheme="majorBidi" w:hAnsiTheme="majorBidi" w:cstheme="majorBidi"/>
        </w:rPr>
      </w:pPr>
      <w:r w:rsidRPr="003A1E57">
        <w:rPr>
          <w:rFonts w:asciiTheme="majorBidi" w:hAnsiTheme="majorBidi" w:cstheme="majorBidi"/>
        </w:rPr>
        <w:t>Toute décision doit être argumentée à l’aide de données et de statistiques.</w:t>
      </w:r>
    </w:p>
    <w:p w14:paraId="1721C25B" w14:textId="7EF2E235" w:rsidR="003A1E57" w:rsidRPr="003A1E57" w:rsidRDefault="00812BA4" w:rsidP="003A1E57">
      <w:pPr>
        <w:spacing w:after="0" w:line="360" w:lineRule="auto"/>
        <w:jc w:val="both"/>
        <w:rPr>
          <w:rFonts w:asciiTheme="majorBidi" w:hAnsiTheme="majorBidi" w:cstheme="majorBidi"/>
          <w:b/>
          <w:bCs/>
        </w:rPr>
      </w:pPr>
      <w:r w:rsidRPr="00812BA4">
        <w:rPr>
          <w:rFonts w:asciiTheme="majorBidi" w:hAnsiTheme="majorBidi" w:cstheme="majorBidi"/>
          <w:b/>
          <w:bCs/>
        </w:rPr>
        <w:t xml:space="preserve">10 </w:t>
      </w:r>
      <w:r w:rsidR="003A1E57">
        <w:rPr>
          <w:rFonts w:asciiTheme="majorBidi" w:hAnsiTheme="majorBidi" w:cstheme="majorBidi"/>
          <w:b/>
          <w:bCs/>
        </w:rPr>
        <w:t>-</w:t>
      </w:r>
      <w:r w:rsidRPr="00812BA4">
        <w:rPr>
          <w:rFonts w:asciiTheme="majorBidi" w:hAnsiTheme="majorBidi" w:cstheme="majorBidi"/>
          <w:b/>
          <w:bCs/>
        </w:rPr>
        <w:t xml:space="preserve">Projet semestriel : Startup </w:t>
      </w:r>
      <w:proofErr w:type="spellStart"/>
      <w:r w:rsidRPr="00812BA4">
        <w:rPr>
          <w:rFonts w:asciiTheme="majorBidi" w:hAnsiTheme="majorBidi" w:cstheme="majorBidi"/>
          <w:b/>
          <w:bCs/>
        </w:rPr>
        <w:t>Lab</w:t>
      </w:r>
      <w:proofErr w:type="spellEnd"/>
    </w:p>
    <w:p w14:paraId="150C8DF4" w14:textId="2B0462B2" w:rsidR="003A1E57" w:rsidRPr="003A1E57" w:rsidRDefault="003A1E57" w:rsidP="003A1E57">
      <w:pPr>
        <w:spacing w:after="0" w:line="360" w:lineRule="auto"/>
        <w:jc w:val="both"/>
        <w:rPr>
          <w:rFonts w:asciiTheme="majorBidi" w:hAnsiTheme="majorBidi" w:cstheme="majorBidi"/>
        </w:rPr>
      </w:pPr>
      <w:r w:rsidRPr="003A1E57">
        <w:rPr>
          <w:rFonts w:asciiTheme="majorBidi" w:hAnsiTheme="majorBidi" w:cstheme="majorBidi"/>
        </w:rPr>
        <w:t>Le projet pratique de fin de semestre s’étend sur toute la durée du module.</w:t>
      </w:r>
    </w:p>
    <w:p w14:paraId="1DAE90AD" w14:textId="5B11F80F" w:rsidR="003A1E57" w:rsidRPr="003A1E57" w:rsidRDefault="003A1E57" w:rsidP="003A1E57">
      <w:pPr>
        <w:spacing w:after="0" w:line="360" w:lineRule="auto"/>
        <w:jc w:val="both"/>
        <w:rPr>
          <w:rFonts w:asciiTheme="majorBidi" w:hAnsiTheme="majorBidi" w:cstheme="majorBidi"/>
          <w:b/>
          <w:bCs/>
        </w:rPr>
      </w:pPr>
      <w:r w:rsidRPr="003A1E57">
        <w:rPr>
          <w:rFonts w:asciiTheme="majorBidi" w:hAnsiTheme="majorBidi" w:cstheme="majorBidi"/>
          <w:b/>
          <w:bCs/>
        </w:rPr>
        <w:t>Il comprend :</w:t>
      </w:r>
    </w:p>
    <w:p w14:paraId="4CF0F7D1"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Identification d’un problème réel </w:t>
      </w:r>
    </w:p>
    <w:p w14:paraId="535FE4E4"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i/>
          <w:iCs/>
        </w:rPr>
        <w:t>Customer Discovery</w:t>
      </w:r>
      <w:r w:rsidRPr="003A1E57">
        <w:rPr>
          <w:rFonts w:asciiTheme="majorBidi" w:hAnsiTheme="majorBidi" w:cstheme="majorBidi"/>
        </w:rPr>
        <w:t xml:space="preserve"> (découverte client) </w:t>
      </w:r>
    </w:p>
    <w:p w14:paraId="20DCE21C"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Business Model Canvas </w:t>
      </w:r>
    </w:p>
    <w:p w14:paraId="54DB197F"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Conception d’un MVP </w:t>
      </w:r>
    </w:p>
    <w:p w14:paraId="746E085B"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Utilisation des outils IA et TRIZ </w:t>
      </w:r>
    </w:p>
    <w:p w14:paraId="3C43887D"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Analyse et mesure des résultats </w:t>
      </w:r>
    </w:p>
    <w:p w14:paraId="05D7FFF3"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Décision Pivot / </w:t>
      </w:r>
      <w:proofErr w:type="spellStart"/>
      <w:r w:rsidRPr="003A1E57">
        <w:rPr>
          <w:rFonts w:asciiTheme="majorBidi" w:hAnsiTheme="majorBidi" w:cstheme="majorBidi"/>
        </w:rPr>
        <w:t>Persevere</w:t>
      </w:r>
      <w:proofErr w:type="spellEnd"/>
      <w:r w:rsidRPr="003A1E57">
        <w:rPr>
          <w:rFonts w:asciiTheme="majorBidi" w:hAnsiTheme="majorBidi" w:cstheme="majorBidi"/>
        </w:rPr>
        <w:t xml:space="preserve"> </w:t>
      </w:r>
    </w:p>
    <w:p w14:paraId="4A82CD44" w14:textId="77777777" w:rsidR="003A1E57" w:rsidRPr="003A1E57"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 xml:space="preserve">Plan de financement et de croissance </w:t>
      </w:r>
    </w:p>
    <w:p w14:paraId="12009558" w14:textId="272DCE2D" w:rsidR="003A1E57" w:rsidRPr="00812BA4" w:rsidRDefault="003A1E57" w:rsidP="003A1E57">
      <w:pPr>
        <w:numPr>
          <w:ilvl w:val="0"/>
          <w:numId w:val="413"/>
        </w:numPr>
        <w:spacing w:after="0" w:line="360" w:lineRule="auto"/>
        <w:jc w:val="both"/>
        <w:rPr>
          <w:rFonts w:asciiTheme="majorBidi" w:hAnsiTheme="majorBidi" w:cstheme="majorBidi"/>
        </w:rPr>
      </w:pPr>
      <w:r w:rsidRPr="003A1E57">
        <w:rPr>
          <w:rFonts w:asciiTheme="majorBidi" w:hAnsiTheme="majorBidi" w:cstheme="majorBidi"/>
        </w:rPr>
        <w:t>Présentation finale (</w:t>
      </w:r>
      <w:r w:rsidRPr="003A1E57">
        <w:rPr>
          <w:rFonts w:asciiTheme="majorBidi" w:hAnsiTheme="majorBidi" w:cstheme="majorBidi"/>
          <w:i/>
          <w:iCs/>
        </w:rPr>
        <w:t>Pitch</w:t>
      </w:r>
      <w:r w:rsidRPr="003A1E57">
        <w:rPr>
          <w:rFonts w:asciiTheme="majorBidi" w:hAnsiTheme="majorBidi" w:cstheme="majorBidi"/>
        </w:rPr>
        <w:t xml:space="preserve">) </w:t>
      </w:r>
    </w:p>
    <w:p w14:paraId="6AA115B4" w14:textId="77777777" w:rsidR="009F3A4E" w:rsidRPr="00F91BAB" w:rsidRDefault="009F3A4E" w:rsidP="009F3A4E">
      <w:pPr>
        <w:spacing w:line="360" w:lineRule="auto"/>
        <w:ind w:left="1068"/>
        <w:contextualSpacing/>
        <w:rPr>
          <w:rFonts w:asciiTheme="majorBidi" w:hAnsiTheme="majorBidi" w:cstheme="majorBidi"/>
        </w:rPr>
      </w:pPr>
    </w:p>
    <w:p w14:paraId="2A3CDA37" w14:textId="77777777" w:rsidR="00BF7ED6" w:rsidRPr="00F91BAB" w:rsidRDefault="00BF7ED6" w:rsidP="00BF7ED6">
      <w:pPr>
        <w:numPr>
          <w:ilvl w:val="0"/>
          <w:numId w:val="102"/>
        </w:numPr>
        <w:spacing w:after="0" w:line="360" w:lineRule="auto"/>
        <w:contextualSpacing/>
        <w:jc w:val="both"/>
        <w:rPr>
          <w:rFonts w:asciiTheme="majorBidi" w:hAnsiTheme="majorBidi" w:cstheme="majorBidi"/>
          <w:b/>
          <w:bCs/>
        </w:rPr>
      </w:pPr>
      <w:r w:rsidRPr="00F91BAB">
        <w:rPr>
          <w:rFonts w:asciiTheme="majorBidi" w:hAnsiTheme="majorBidi" w:cstheme="majorBidi"/>
          <w:b/>
          <w:bCs/>
        </w:rPr>
        <w:t>Éthique et professionnalisme en psychologie criminelle</w:t>
      </w:r>
    </w:p>
    <w:p w14:paraId="7B8C2AF2" w14:textId="77777777" w:rsidR="00BF7ED6" w:rsidRPr="00F91BAB" w:rsidRDefault="00BF7ED6" w:rsidP="00BF7ED6">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Normes éthiques dans la pratique</w:t>
      </w:r>
    </w:p>
    <w:p w14:paraId="4B58843E" w14:textId="77777777" w:rsidR="00BF7ED6" w:rsidRPr="00F91BAB" w:rsidRDefault="00BF7ED6" w:rsidP="00BF7ED6">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Responsabilités professionnelles</w:t>
      </w:r>
    </w:p>
    <w:p w14:paraId="1DD621F5" w14:textId="77777777" w:rsidR="00BF7ED6" w:rsidRPr="00F91BAB" w:rsidRDefault="00BF7ED6" w:rsidP="00BF7ED6">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Limites et controverses</w:t>
      </w:r>
    </w:p>
    <w:p w14:paraId="3AE168E7" w14:textId="163B69FC" w:rsidR="00BF7ED6" w:rsidRPr="00F91BAB" w:rsidRDefault="00BF7ED6" w:rsidP="00BF7ED6">
      <w:pPr>
        <w:numPr>
          <w:ilvl w:val="0"/>
          <w:numId w:val="357"/>
        </w:numPr>
        <w:spacing w:after="0" w:line="360" w:lineRule="auto"/>
        <w:contextualSpacing/>
        <w:jc w:val="both"/>
        <w:rPr>
          <w:rFonts w:asciiTheme="majorBidi" w:hAnsiTheme="majorBidi" w:cstheme="majorBidi"/>
        </w:rPr>
      </w:pPr>
      <w:r w:rsidRPr="00F91BAB">
        <w:rPr>
          <w:rFonts w:asciiTheme="majorBidi" w:hAnsiTheme="majorBidi" w:cstheme="majorBidi"/>
          <w:b/>
          <w:bCs/>
        </w:rPr>
        <w:t xml:space="preserve">Mode d’évaluation : </w:t>
      </w:r>
      <w:r w:rsidRPr="00F91BAB">
        <w:rPr>
          <w:rFonts w:asciiTheme="majorBidi" w:hAnsiTheme="majorBidi" w:cstheme="majorBidi"/>
        </w:rPr>
        <w:t xml:space="preserve">Contrôle continu : </w:t>
      </w:r>
      <w:r w:rsidR="006C2FBC">
        <w:rPr>
          <w:rFonts w:asciiTheme="majorBidi" w:hAnsiTheme="majorBidi" w:cstheme="majorBidi"/>
        </w:rPr>
        <w:t>8</w:t>
      </w:r>
      <w:r w:rsidRPr="00F91BAB">
        <w:rPr>
          <w:rFonts w:asciiTheme="majorBidi" w:hAnsiTheme="majorBidi" w:cstheme="majorBidi"/>
        </w:rPr>
        <w:t xml:space="preserve">0 % ; Examen : </w:t>
      </w:r>
      <w:r w:rsidR="006C2FBC">
        <w:rPr>
          <w:rFonts w:asciiTheme="majorBidi" w:hAnsiTheme="majorBidi" w:cstheme="majorBidi"/>
        </w:rPr>
        <w:t>2</w:t>
      </w:r>
      <w:r w:rsidRPr="00F91BAB">
        <w:rPr>
          <w:rFonts w:asciiTheme="majorBidi" w:hAnsiTheme="majorBidi" w:cstheme="majorBidi"/>
        </w:rPr>
        <w:t>0 %.</w:t>
      </w:r>
    </w:p>
    <w:p w14:paraId="748248E5" w14:textId="77777777" w:rsidR="00BF7ED6" w:rsidRPr="00F91BAB" w:rsidRDefault="00BF7ED6" w:rsidP="00BF7ED6">
      <w:pPr>
        <w:numPr>
          <w:ilvl w:val="0"/>
          <w:numId w:val="357"/>
        </w:numPr>
        <w:spacing w:after="0" w:line="360" w:lineRule="auto"/>
        <w:contextualSpacing/>
        <w:jc w:val="both"/>
        <w:rPr>
          <w:rFonts w:asciiTheme="majorBidi" w:hAnsiTheme="majorBidi" w:cstheme="majorBidi"/>
        </w:rPr>
      </w:pPr>
      <w:r w:rsidRPr="00F91BAB">
        <w:rPr>
          <w:rFonts w:asciiTheme="majorBidi" w:hAnsiTheme="majorBidi" w:cstheme="majorBidi"/>
          <w:b/>
          <w:bCs/>
        </w:rPr>
        <w:t xml:space="preserve">Références : </w:t>
      </w:r>
      <w:r w:rsidRPr="00F91BAB">
        <w:rPr>
          <w:rFonts w:asciiTheme="majorBidi" w:hAnsiTheme="majorBidi" w:cstheme="majorBidi"/>
        </w:rPr>
        <w:t xml:space="preserve">Livres et polycopiés, sites internet, </w:t>
      </w:r>
      <w:proofErr w:type="spellStart"/>
      <w:r w:rsidRPr="00F91BAB">
        <w:rPr>
          <w:rFonts w:asciiTheme="majorBidi" w:hAnsiTheme="majorBidi" w:cstheme="majorBidi"/>
        </w:rPr>
        <w:t>etc</w:t>
      </w:r>
      <w:proofErr w:type="spellEnd"/>
    </w:p>
    <w:p w14:paraId="1FEE97B0" w14:textId="77777777" w:rsidR="008E0D00" w:rsidRDefault="008E0D00" w:rsidP="00C53635">
      <w:pPr>
        <w:spacing w:line="360" w:lineRule="auto"/>
        <w:rPr>
          <w:rFonts w:asciiTheme="majorBidi" w:hAnsiTheme="majorBidi" w:cstheme="majorBidi"/>
        </w:rPr>
      </w:pPr>
    </w:p>
    <w:p w14:paraId="0083AD24" w14:textId="664B6784" w:rsidR="003A1E57" w:rsidRPr="003A1E57" w:rsidRDefault="003A1E57" w:rsidP="003A1E57">
      <w:pPr>
        <w:pStyle w:val="Paragraphedeliste"/>
        <w:numPr>
          <w:ilvl w:val="0"/>
          <w:numId w:val="415"/>
        </w:numPr>
        <w:spacing w:after="0" w:line="240" w:lineRule="auto"/>
        <w:rPr>
          <w:rFonts w:asciiTheme="majorBidi" w:hAnsiTheme="majorBidi" w:cstheme="majorBidi"/>
          <w:lang w:val="en-US"/>
        </w:rPr>
      </w:pPr>
      <w:r w:rsidRPr="003A1E57">
        <w:rPr>
          <w:rFonts w:asciiTheme="majorBidi" w:hAnsiTheme="majorBidi" w:cstheme="majorBidi"/>
          <w:lang w:val="en-US"/>
        </w:rPr>
        <w:lastRenderedPageBreak/>
        <w:t xml:space="preserve">The Lean Startup, 2011, Eric Ries </w:t>
      </w:r>
    </w:p>
    <w:p w14:paraId="5695F034" w14:textId="3C4ADE4F" w:rsidR="003A1E57" w:rsidRPr="003A1E57" w:rsidRDefault="003A1E57" w:rsidP="003A1E57">
      <w:pPr>
        <w:pStyle w:val="Paragraphedeliste"/>
        <w:numPr>
          <w:ilvl w:val="0"/>
          <w:numId w:val="415"/>
        </w:numPr>
        <w:spacing w:after="0" w:line="240" w:lineRule="auto"/>
        <w:rPr>
          <w:rFonts w:asciiTheme="majorBidi" w:hAnsiTheme="majorBidi" w:cstheme="majorBidi"/>
          <w:lang w:val="en-US"/>
        </w:rPr>
      </w:pPr>
      <w:r w:rsidRPr="003A1E57">
        <w:rPr>
          <w:rFonts w:asciiTheme="majorBidi" w:hAnsiTheme="majorBidi" w:cstheme="majorBidi"/>
          <w:lang w:val="en-US"/>
        </w:rPr>
        <w:t>The Startup Owner</w:t>
      </w:r>
      <w:r w:rsidRPr="003A1E57">
        <w:rPr>
          <w:rFonts w:asciiTheme="majorBidi" w:hAnsiTheme="majorBidi" w:cstheme="majorBidi" w:hint="cs"/>
          <w:lang w:val="en-US"/>
        </w:rPr>
        <w:t>’</w:t>
      </w:r>
      <w:r w:rsidRPr="003A1E57">
        <w:rPr>
          <w:rFonts w:asciiTheme="majorBidi" w:hAnsiTheme="majorBidi" w:cstheme="majorBidi"/>
          <w:lang w:val="en-US"/>
        </w:rPr>
        <w:t xml:space="preserve">s Manual, 2012, Steve Blank, Bob Dorf </w:t>
      </w:r>
    </w:p>
    <w:p w14:paraId="33298422" w14:textId="77777777" w:rsidR="003A1E57" w:rsidRPr="003A1E57" w:rsidRDefault="003A1E57" w:rsidP="003A1E57">
      <w:pPr>
        <w:pStyle w:val="Paragraphedeliste"/>
        <w:numPr>
          <w:ilvl w:val="0"/>
          <w:numId w:val="415"/>
        </w:numPr>
        <w:spacing w:after="0" w:line="240" w:lineRule="auto"/>
        <w:rPr>
          <w:rFonts w:asciiTheme="majorBidi" w:hAnsiTheme="majorBidi" w:cstheme="majorBidi"/>
          <w:lang w:val="en-US"/>
        </w:rPr>
      </w:pPr>
      <w:r w:rsidRPr="003A1E57">
        <w:rPr>
          <w:rFonts w:asciiTheme="majorBidi" w:hAnsiTheme="majorBidi" w:cstheme="majorBidi"/>
          <w:lang w:val="en-US"/>
        </w:rPr>
        <w:t xml:space="preserve">Running Lean, 2012, Ash Maurya </w:t>
      </w:r>
    </w:p>
    <w:p w14:paraId="76108C16" w14:textId="611C9427" w:rsidR="003A1E57" w:rsidRPr="00BA1591" w:rsidRDefault="003A1E57" w:rsidP="00BA1591">
      <w:pPr>
        <w:pStyle w:val="Paragraphedeliste"/>
        <w:numPr>
          <w:ilvl w:val="0"/>
          <w:numId w:val="415"/>
        </w:numPr>
        <w:rPr>
          <w:rFonts w:asciiTheme="majorBidi" w:hAnsiTheme="majorBidi" w:cstheme="majorBidi"/>
          <w:lang w:val="en-US"/>
        </w:rPr>
      </w:pPr>
      <w:r w:rsidRPr="003A1E57">
        <w:rPr>
          <w:rFonts w:asciiTheme="majorBidi" w:hAnsiTheme="majorBidi" w:cstheme="majorBidi"/>
          <w:lang w:val="en-US"/>
        </w:rPr>
        <w:t xml:space="preserve">Business Model Generation, 2010, Alexander Osterwalder, </w:t>
      </w:r>
      <w:r w:rsidRPr="00BA1591">
        <w:rPr>
          <w:rFonts w:asciiTheme="majorBidi" w:hAnsiTheme="majorBidi" w:cstheme="majorBidi"/>
          <w:lang w:val="en-US"/>
        </w:rPr>
        <w:t>Yves Pigneur</w:t>
      </w:r>
    </w:p>
    <w:p w14:paraId="218ADCC7" w14:textId="2F1A5BA2" w:rsidR="003A1E57" w:rsidRPr="00BA1591" w:rsidRDefault="003A1E57" w:rsidP="00BA1591">
      <w:pPr>
        <w:pStyle w:val="Paragraphedeliste"/>
        <w:numPr>
          <w:ilvl w:val="0"/>
          <w:numId w:val="415"/>
        </w:numPr>
        <w:rPr>
          <w:rFonts w:asciiTheme="majorBidi" w:hAnsiTheme="majorBidi" w:cstheme="majorBidi"/>
          <w:lang w:val="en-US"/>
        </w:rPr>
      </w:pPr>
      <w:r w:rsidRPr="003A1E57">
        <w:rPr>
          <w:rFonts w:asciiTheme="majorBidi" w:hAnsiTheme="majorBidi" w:cstheme="majorBidi"/>
          <w:lang w:val="en-US"/>
        </w:rPr>
        <w:t xml:space="preserve">Value Proposition Design, 2014, Alexander Osterwalder, </w:t>
      </w:r>
      <w:r w:rsidRPr="00BA1591">
        <w:rPr>
          <w:rFonts w:asciiTheme="majorBidi" w:hAnsiTheme="majorBidi" w:cstheme="majorBidi"/>
          <w:lang w:val="en-US"/>
        </w:rPr>
        <w:t>Yves Pigneur, Gregory Bernarda, Alan Smith</w:t>
      </w:r>
    </w:p>
    <w:p w14:paraId="52C54F79" w14:textId="344F55A9"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Traction: How Any Startup Can Achieve Explosive Customer Growth, 2015, Gabriel Weinberg, Justin Mares</w:t>
      </w:r>
    </w:p>
    <w:p w14:paraId="0AC47126" w14:textId="1BCF5755"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Hooked: How to Build Habit-Forming Products, 2014, Nir Eyal</w:t>
      </w:r>
    </w:p>
    <w:p w14:paraId="1A5FC119" w14:textId="6E0E4258"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Lean Analytics, 2013, Alistair Croll, Benjamin </w:t>
      </w:r>
      <w:proofErr w:type="spellStart"/>
      <w:r w:rsidRPr="00BA1591">
        <w:rPr>
          <w:rFonts w:asciiTheme="majorBidi" w:hAnsiTheme="majorBidi" w:cstheme="majorBidi"/>
          <w:lang w:val="en-US"/>
        </w:rPr>
        <w:t>Yoskovitz</w:t>
      </w:r>
      <w:proofErr w:type="spellEnd"/>
      <w:r w:rsidRPr="00BA1591">
        <w:rPr>
          <w:rFonts w:asciiTheme="majorBidi" w:hAnsiTheme="majorBidi" w:cstheme="majorBidi"/>
          <w:lang w:val="en-US"/>
        </w:rPr>
        <w:t xml:space="preserve"> </w:t>
      </w:r>
    </w:p>
    <w:p w14:paraId="23847518" w14:textId="77777777" w:rsid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Measure What Matters, 2017, John Doerr </w:t>
      </w:r>
    </w:p>
    <w:p w14:paraId="3ADD3F25" w14:textId="2AD5A13C"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High Output Management, 1983, Andrew S. Grove </w:t>
      </w:r>
    </w:p>
    <w:p w14:paraId="727097F0" w14:textId="6097547C" w:rsid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The Hard Thing About Hard Things, 2014, Ben Horowitz </w:t>
      </w:r>
    </w:p>
    <w:p w14:paraId="43D82DE1" w14:textId="4322FDC5"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Prediction Machines: The Simple Economics of Artificial Intelligence, 2018, Ajay Agrawal, Joshua Gans, Avi Goldfarb</w:t>
      </w:r>
    </w:p>
    <w:p w14:paraId="568DF686" w14:textId="77777777"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Competing in the Age of AI, 2020, Marco </w:t>
      </w:r>
      <w:proofErr w:type="spellStart"/>
      <w:r w:rsidRPr="00BA1591">
        <w:rPr>
          <w:rFonts w:asciiTheme="majorBidi" w:hAnsiTheme="majorBidi" w:cstheme="majorBidi"/>
          <w:lang w:val="en-US"/>
        </w:rPr>
        <w:t>Iansiti</w:t>
      </w:r>
      <w:proofErr w:type="spellEnd"/>
      <w:r w:rsidRPr="00BA1591">
        <w:rPr>
          <w:rFonts w:asciiTheme="majorBidi" w:hAnsiTheme="majorBidi" w:cstheme="majorBidi"/>
          <w:lang w:val="en-US"/>
        </w:rPr>
        <w:t>, Karim R. Lakhani</w:t>
      </w:r>
    </w:p>
    <w:p w14:paraId="65400D7C" w14:textId="087EED93"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The Innovation Algorithm: TRIZ, Systematic Innovation and Technical Creativity, 1999, Genrich </w:t>
      </w:r>
      <w:proofErr w:type="spellStart"/>
      <w:r w:rsidRPr="00BA1591">
        <w:rPr>
          <w:rFonts w:asciiTheme="majorBidi" w:hAnsiTheme="majorBidi" w:cstheme="majorBidi"/>
          <w:lang w:val="en-US"/>
        </w:rPr>
        <w:t>Altshuller</w:t>
      </w:r>
      <w:proofErr w:type="spellEnd"/>
    </w:p>
    <w:p w14:paraId="045E3F3D" w14:textId="77777777" w:rsid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TRIZ: The Theory of Inventive Problem Solving, 2003, Sergei </w:t>
      </w:r>
      <w:proofErr w:type="spellStart"/>
      <w:r w:rsidRPr="00BA1591">
        <w:rPr>
          <w:rFonts w:asciiTheme="majorBidi" w:hAnsiTheme="majorBidi" w:cstheme="majorBidi"/>
          <w:lang w:val="en-US"/>
        </w:rPr>
        <w:t>Ikovenko</w:t>
      </w:r>
      <w:proofErr w:type="spellEnd"/>
    </w:p>
    <w:p w14:paraId="263D0759" w14:textId="42700B65"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Why the Lean Start-Up Changes Everything, 2013, Steve Blank</w:t>
      </w:r>
    </w:p>
    <w:p w14:paraId="73E388B3" w14:textId="0A94A8F9"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Do Things That Don</w:t>
      </w:r>
      <w:r w:rsidRPr="00BA1591">
        <w:rPr>
          <w:rFonts w:asciiTheme="majorBidi" w:hAnsiTheme="majorBidi" w:cstheme="majorBidi" w:hint="cs"/>
          <w:lang w:val="en-US"/>
        </w:rPr>
        <w:t>’</w:t>
      </w:r>
      <w:r w:rsidRPr="00BA1591">
        <w:rPr>
          <w:rFonts w:asciiTheme="majorBidi" w:hAnsiTheme="majorBidi" w:cstheme="majorBidi"/>
          <w:lang w:val="en-US"/>
        </w:rPr>
        <w:t xml:space="preserve">t Scale, 2013, Paul Graham </w:t>
      </w:r>
    </w:p>
    <w:p w14:paraId="4A02CC65" w14:textId="760D17AB" w:rsidR="00BA1591" w:rsidRPr="00BA1591" w:rsidRDefault="00BA1591" w:rsidP="00BA1591">
      <w:pPr>
        <w:pStyle w:val="Paragraphedeliste"/>
        <w:numPr>
          <w:ilvl w:val="0"/>
          <w:numId w:val="415"/>
        </w:numPr>
        <w:rPr>
          <w:rFonts w:asciiTheme="majorBidi" w:hAnsiTheme="majorBidi" w:cstheme="majorBidi"/>
        </w:rPr>
      </w:pPr>
      <w:r w:rsidRPr="00BA1591">
        <w:rPr>
          <w:rFonts w:asciiTheme="majorBidi" w:hAnsiTheme="majorBidi" w:cstheme="majorBidi"/>
        </w:rPr>
        <w:t xml:space="preserve">Startup </w:t>
      </w:r>
      <w:proofErr w:type="spellStart"/>
      <w:r w:rsidRPr="00BA1591">
        <w:rPr>
          <w:rFonts w:asciiTheme="majorBidi" w:hAnsiTheme="majorBidi" w:cstheme="majorBidi"/>
        </w:rPr>
        <w:t>Playbook</w:t>
      </w:r>
      <w:proofErr w:type="spellEnd"/>
      <w:r w:rsidRPr="00BA1591">
        <w:rPr>
          <w:rFonts w:asciiTheme="majorBidi" w:hAnsiTheme="majorBidi" w:cstheme="majorBidi"/>
        </w:rPr>
        <w:t xml:space="preserve">, 2018, Y </w:t>
      </w:r>
      <w:proofErr w:type="spellStart"/>
      <w:r w:rsidRPr="00BA1591">
        <w:rPr>
          <w:rFonts w:asciiTheme="majorBidi" w:hAnsiTheme="majorBidi" w:cstheme="majorBidi"/>
        </w:rPr>
        <w:t>Combinator</w:t>
      </w:r>
      <w:proofErr w:type="spellEnd"/>
      <w:r w:rsidRPr="00BA1591">
        <w:rPr>
          <w:rFonts w:asciiTheme="majorBidi" w:hAnsiTheme="majorBidi" w:cstheme="majorBidi"/>
        </w:rPr>
        <w:t xml:space="preserve"> </w:t>
      </w:r>
    </w:p>
    <w:p w14:paraId="68682C3C" w14:textId="6F51E418" w:rsidR="00BA1591" w:rsidRPr="00BA1591" w:rsidRDefault="00BA1591" w:rsidP="00BA1591">
      <w:pPr>
        <w:pStyle w:val="Paragraphedeliste"/>
        <w:numPr>
          <w:ilvl w:val="0"/>
          <w:numId w:val="415"/>
        </w:numPr>
        <w:rPr>
          <w:rFonts w:asciiTheme="majorBidi" w:hAnsiTheme="majorBidi" w:cstheme="majorBidi"/>
          <w:lang w:val="en-US"/>
        </w:rPr>
      </w:pPr>
      <w:r w:rsidRPr="00BA1591">
        <w:rPr>
          <w:rFonts w:asciiTheme="majorBidi" w:hAnsiTheme="majorBidi" w:cstheme="majorBidi"/>
          <w:lang w:val="en-US"/>
        </w:rPr>
        <w:t xml:space="preserve">The State of AI in Business, 2023, McKinsey Global Institute </w:t>
      </w:r>
    </w:p>
    <w:p w14:paraId="697B00E6" w14:textId="7DBEACD2" w:rsidR="00BA1591" w:rsidRPr="00BA1591" w:rsidRDefault="00BA1591" w:rsidP="00BA1591">
      <w:pPr>
        <w:pStyle w:val="Paragraphedeliste"/>
        <w:numPr>
          <w:ilvl w:val="0"/>
          <w:numId w:val="415"/>
        </w:numPr>
        <w:rPr>
          <w:rFonts w:asciiTheme="majorBidi" w:hAnsiTheme="majorBidi" w:cstheme="majorBidi"/>
        </w:rPr>
      </w:pPr>
      <w:proofErr w:type="spellStart"/>
      <w:r w:rsidRPr="00BA1591">
        <w:rPr>
          <w:rFonts w:asciiTheme="majorBidi" w:hAnsiTheme="majorBidi" w:cstheme="majorBidi"/>
        </w:rPr>
        <w:t>Artificial</w:t>
      </w:r>
      <w:proofErr w:type="spellEnd"/>
      <w:r w:rsidRPr="00BA1591">
        <w:rPr>
          <w:rFonts w:asciiTheme="majorBidi" w:hAnsiTheme="majorBidi" w:cstheme="majorBidi"/>
        </w:rPr>
        <w:t xml:space="preserve"> Intelligence Index Report, 2024, Stanford </w:t>
      </w:r>
      <w:proofErr w:type="spellStart"/>
      <w:r w:rsidRPr="00BA1591">
        <w:rPr>
          <w:rFonts w:asciiTheme="majorBidi" w:hAnsiTheme="majorBidi" w:cstheme="majorBidi"/>
        </w:rPr>
        <w:t>University</w:t>
      </w:r>
      <w:proofErr w:type="spellEnd"/>
    </w:p>
    <w:p w14:paraId="425D8D6D" w14:textId="3CC1170A" w:rsidR="00BA1591" w:rsidRPr="00BA1591" w:rsidRDefault="00BA1591" w:rsidP="00BA1591">
      <w:pPr>
        <w:pStyle w:val="Paragraphedeliste"/>
        <w:numPr>
          <w:ilvl w:val="0"/>
          <w:numId w:val="415"/>
        </w:numPr>
        <w:rPr>
          <w:rFonts w:asciiTheme="majorBidi" w:hAnsiTheme="majorBidi" w:cstheme="majorBidi"/>
          <w:lang w:val="en-US"/>
        </w:rPr>
        <w:sectPr w:rsidR="00BA1591" w:rsidRPr="00BA1591" w:rsidSect="0090782C">
          <w:pgSz w:w="11906" w:h="16838" w:code="9"/>
          <w:pgMar w:top="1134" w:right="1134" w:bottom="1134" w:left="1134" w:header="709" w:footer="396" w:gutter="0"/>
          <w:cols w:space="708"/>
          <w:titlePg/>
          <w:docGrid w:linePitch="360"/>
        </w:sectPr>
      </w:pPr>
      <w:r w:rsidRPr="00BA1591">
        <w:rPr>
          <w:rFonts w:asciiTheme="majorBidi" w:hAnsiTheme="majorBidi" w:cstheme="majorBidi"/>
          <w:lang w:val="en-US"/>
        </w:rPr>
        <w:t>OECD Entrepreneurship and Innovation Policy Frameworks, 2022, OECD</w:t>
      </w:r>
    </w:p>
    <w:p w14:paraId="1D759753" w14:textId="77777777" w:rsidR="004E4D58" w:rsidRPr="003A1E57" w:rsidRDefault="004E4D58" w:rsidP="002118BA">
      <w:pPr>
        <w:pBdr>
          <w:top w:val="single" w:sz="4" w:space="1" w:color="auto"/>
          <w:bottom w:val="single" w:sz="4" w:space="2" w:color="auto"/>
        </w:pBdr>
        <w:tabs>
          <w:tab w:val="center" w:pos="4819"/>
        </w:tabs>
        <w:spacing w:after="0"/>
        <w:jc w:val="center"/>
        <w:outlineLvl w:val="1"/>
        <w:rPr>
          <w:rFonts w:ascii="Times New Roman" w:eastAsia="Times New Roman" w:hAnsi="Times New Roman" w:cs="Times New Roman"/>
          <w:b/>
          <w:bCs/>
          <w:sz w:val="24"/>
          <w:szCs w:val="24"/>
          <w:lang w:val="en-US"/>
        </w:rPr>
      </w:pPr>
      <w:proofErr w:type="gramStart"/>
      <w:r w:rsidRPr="003A1E57">
        <w:rPr>
          <w:rFonts w:ascii="Times New Roman" w:eastAsia="Times New Roman" w:hAnsi="Times New Roman" w:cs="Times New Roman"/>
          <w:b/>
          <w:bCs/>
          <w:sz w:val="24"/>
          <w:szCs w:val="24"/>
          <w:lang w:val="en-US"/>
        </w:rPr>
        <w:lastRenderedPageBreak/>
        <w:t>PROGRAMME :</w:t>
      </w:r>
      <w:proofErr w:type="gramEnd"/>
      <w:r w:rsidRPr="003A1E57">
        <w:rPr>
          <w:rFonts w:ascii="Times New Roman" w:eastAsia="Times New Roman" w:hAnsi="Times New Roman" w:cs="Times New Roman"/>
          <w:b/>
          <w:bCs/>
          <w:sz w:val="24"/>
          <w:szCs w:val="24"/>
          <w:lang w:val="en-US"/>
        </w:rPr>
        <w:t xml:space="preserve"> </w:t>
      </w:r>
      <w:proofErr w:type="spellStart"/>
      <w:r w:rsidRPr="003A1E57">
        <w:rPr>
          <w:rFonts w:ascii="Times New Roman" w:eastAsia="Times New Roman" w:hAnsi="Times New Roman" w:cs="Times New Roman"/>
          <w:b/>
          <w:bCs/>
          <w:sz w:val="24"/>
          <w:szCs w:val="24"/>
          <w:lang w:val="en-US"/>
        </w:rPr>
        <w:t>Biostatistique</w:t>
      </w:r>
      <w:proofErr w:type="spellEnd"/>
    </w:p>
    <w:p w14:paraId="4C665435" w14:textId="77777777"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Semestre : 4</w:t>
      </w:r>
    </w:p>
    <w:p w14:paraId="0CB953E4" w14:textId="3014C332"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 xml:space="preserve">UED </w:t>
      </w:r>
      <w:r w:rsidR="008B071F">
        <w:rPr>
          <w:rFonts w:ascii="Times New Roman" w:eastAsia="Times New Roman" w:hAnsi="Times New Roman" w:cs="Times New Roman"/>
          <w:b/>
          <w:bCs/>
        </w:rPr>
        <w:t xml:space="preserve">2 </w:t>
      </w:r>
      <w:r w:rsidRPr="004E4D58">
        <w:rPr>
          <w:rFonts w:ascii="Times New Roman" w:eastAsia="Times New Roman" w:hAnsi="Times New Roman" w:cs="Times New Roman"/>
          <w:b/>
          <w:bCs/>
        </w:rPr>
        <w:t>: Biostatistique</w:t>
      </w:r>
    </w:p>
    <w:p w14:paraId="3CD4151D" w14:textId="77777777"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Crédits : 1</w:t>
      </w:r>
    </w:p>
    <w:p w14:paraId="2F3AD7B9" w14:textId="77777777"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Coefficient : 1</w:t>
      </w:r>
    </w:p>
    <w:p w14:paraId="7F72940B" w14:textId="77777777" w:rsidR="004E4D58" w:rsidRPr="004E4D58" w:rsidRDefault="004E4D58" w:rsidP="004E4D58">
      <w:pPr>
        <w:spacing w:after="0" w:line="240" w:lineRule="auto"/>
        <w:rPr>
          <w:rFonts w:ascii="Times New Roman" w:eastAsia="Times New Roman" w:hAnsi="Times New Roman" w:cs="Times New Roman"/>
          <w:b/>
          <w:bCs/>
        </w:rPr>
      </w:pPr>
    </w:p>
    <w:p w14:paraId="69A660E8" w14:textId="77777777" w:rsidR="004E4D58" w:rsidRPr="004E4D58" w:rsidRDefault="004E4D58" w:rsidP="004E4D58">
      <w:pPr>
        <w:spacing w:after="0" w:line="240" w:lineRule="auto"/>
        <w:rPr>
          <w:rFonts w:ascii="Times New Roman" w:eastAsia="Times New Roman" w:hAnsi="Times New Roman" w:cs="Times New Roman"/>
          <w:b/>
          <w:bCs/>
        </w:rPr>
      </w:pPr>
    </w:p>
    <w:p w14:paraId="2EE08850" w14:textId="77777777" w:rsidR="004E4D58" w:rsidRPr="004E4D58" w:rsidRDefault="004E4D58" w:rsidP="00184580">
      <w:pPr>
        <w:numPr>
          <w:ilvl w:val="2"/>
          <w:numId w:val="325"/>
        </w:numPr>
        <w:spacing w:after="0" w:line="360" w:lineRule="auto"/>
        <w:contextualSpacing/>
        <w:jc w:val="both"/>
        <w:rPr>
          <w:rFonts w:ascii="Times New Roman" w:eastAsia="Times New Roman" w:hAnsi="Times New Roman" w:cs="Times New Roman"/>
          <w:b/>
          <w:bCs/>
        </w:rPr>
      </w:pPr>
      <w:r w:rsidRPr="004E4D58">
        <w:rPr>
          <w:rFonts w:ascii="Times New Roman" w:eastAsia="Times New Roman" w:hAnsi="Times New Roman" w:cs="Times New Roman"/>
          <w:b/>
          <w:bCs/>
        </w:rPr>
        <w:t>Objectifs de l’enseignement</w:t>
      </w:r>
    </w:p>
    <w:p w14:paraId="76DA2B58" w14:textId="77777777" w:rsidR="004E4D58" w:rsidRPr="004E4D58" w:rsidRDefault="004E4D58" w:rsidP="004E4D58">
      <w:pPr>
        <w:spacing w:line="360" w:lineRule="auto"/>
        <w:jc w:val="both"/>
        <w:rPr>
          <w:rFonts w:ascii="Times New Roman" w:eastAsia="Times New Roman" w:hAnsi="Times New Roman" w:cs="Times New Roman"/>
        </w:rPr>
      </w:pPr>
      <w:r w:rsidRPr="004E4D58">
        <w:rPr>
          <w:rFonts w:ascii="Times New Roman" w:eastAsia="Times New Roman" w:hAnsi="Times New Roman" w:cs="Times New Roman"/>
        </w:rPr>
        <w:t>L'objectif de cette matière est d'initier les étudiants aux méthodes statistiques et de comprendre les principes sous-jacents, ainsi que des directives pratiques de « comment le faire » et « comment l'interpréter » des données statistiques en particulier pour les biosystèmes.  A l'issue de ce cours, les étudiants doivent être capables de :</w:t>
      </w:r>
    </w:p>
    <w:p w14:paraId="2ABDB758" w14:textId="77777777" w:rsidR="004E4D58" w:rsidRPr="004E4D58" w:rsidRDefault="004E4D58" w:rsidP="00184580">
      <w:pPr>
        <w:numPr>
          <w:ilvl w:val="6"/>
          <w:numId w:val="326"/>
        </w:numPr>
        <w:spacing w:line="360" w:lineRule="auto"/>
        <w:contextualSpacing/>
        <w:jc w:val="both"/>
        <w:rPr>
          <w:rFonts w:ascii="Times New Roman" w:eastAsia="Times New Roman" w:hAnsi="Times New Roman" w:cs="Times New Roman"/>
        </w:rPr>
      </w:pPr>
      <w:r w:rsidRPr="004E4D58">
        <w:rPr>
          <w:rFonts w:ascii="Times New Roman" w:eastAsia="Times New Roman" w:hAnsi="Times New Roman" w:cs="Times New Roman"/>
        </w:rPr>
        <w:t>Comprendre comment résumer des données statistiques.</w:t>
      </w:r>
    </w:p>
    <w:p w14:paraId="4B2F85DB" w14:textId="77777777" w:rsidR="004E4D58" w:rsidRPr="004E4D58" w:rsidRDefault="004E4D58" w:rsidP="00184580">
      <w:pPr>
        <w:numPr>
          <w:ilvl w:val="6"/>
          <w:numId w:val="326"/>
        </w:numPr>
        <w:spacing w:line="360" w:lineRule="auto"/>
        <w:contextualSpacing/>
        <w:jc w:val="both"/>
        <w:rPr>
          <w:rFonts w:ascii="Times New Roman" w:eastAsia="Times New Roman" w:hAnsi="Times New Roman" w:cs="Times New Roman"/>
        </w:rPr>
      </w:pPr>
      <w:r w:rsidRPr="004E4D58">
        <w:rPr>
          <w:rFonts w:ascii="Times New Roman" w:eastAsia="Times New Roman" w:hAnsi="Times New Roman" w:cs="Times New Roman"/>
        </w:rPr>
        <w:t>Appliquer des tests statistiques appropriés basés sur une compréhension de la question de l'étude, du type d'étude et du type de données.</w:t>
      </w:r>
    </w:p>
    <w:p w14:paraId="792F090F" w14:textId="77777777" w:rsidR="004E4D58" w:rsidRPr="004E4D58" w:rsidRDefault="004E4D58" w:rsidP="00184580">
      <w:pPr>
        <w:numPr>
          <w:ilvl w:val="6"/>
          <w:numId w:val="326"/>
        </w:numPr>
        <w:spacing w:line="360" w:lineRule="auto"/>
        <w:contextualSpacing/>
        <w:jc w:val="both"/>
        <w:rPr>
          <w:rFonts w:ascii="Times New Roman" w:eastAsia="Times New Roman" w:hAnsi="Times New Roman" w:cs="Times New Roman"/>
        </w:rPr>
      </w:pPr>
      <w:r w:rsidRPr="004E4D58">
        <w:rPr>
          <w:rFonts w:ascii="Times New Roman" w:eastAsia="Times New Roman" w:hAnsi="Times New Roman" w:cs="Times New Roman"/>
        </w:rPr>
        <w:t>Interpréter les résultats des tests statistiques et leur application dans les systèmes biologiques.</w:t>
      </w:r>
    </w:p>
    <w:p w14:paraId="1C7B70DF" w14:textId="77777777" w:rsidR="004E4D58" w:rsidRPr="004E4D58" w:rsidRDefault="004E4D58" w:rsidP="004E4D58">
      <w:pPr>
        <w:spacing w:line="360" w:lineRule="auto"/>
        <w:ind w:left="720"/>
        <w:contextualSpacing/>
        <w:jc w:val="both"/>
        <w:rPr>
          <w:rFonts w:ascii="Times New Roman" w:eastAsia="Times New Roman" w:hAnsi="Times New Roman" w:cs="Times New Roman"/>
        </w:rPr>
      </w:pPr>
    </w:p>
    <w:p w14:paraId="46A5EE8F" w14:textId="77777777" w:rsidR="004E4D58" w:rsidRPr="004E4D58" w:rsidRDefault="004E4D58" w:rsidP="00184580">
      <w:pPr>
        <w:numPr>
          <w:ilvl w:val="2"/>
          <w:numId w:val="325"/>
        </w:numPr>
        <w:spacing w:after="0" w:line="360" w:lineRule="auto"/>
        <w:contextualSpacing/>
        <w:jc w:val="both"/>
        <w:rPr>
          <w:rFonts w:ascii="Times New Roman" w:eastAsia="Times New Roman" w:hAnsi="Times New Roman" w:cs="Times New Roman"/>
          <w:b/>
          <w:bCs/>
        </w:rPr>
      </w:pPr>
      <w:r w:rsidRPr="004E4D58">
        <w:rPr>
          <w:rFonts w:ascii="Times New Roman" w:eastAsia="Times New Roman" w:hAnsi="Times New Roman" w:cs="Times New Roman"/>
          <w:b/>
          <w:bCs/>
        </w:rPr>
        <w:t>Connaissances préalables recommandées</w:t>
      </w:r>
    </w:p>
    <w:p w14:paraId="66BDABBA" w14:textId="77777777" w:rsidR="004E4D58" w:rsidRPr="004E4D58" w:rsidRDefault="004E4D58" w:rsidP="004E4D58">
      <w:pPr>
        <w:spacing w:after="0" w:line="360" w:lineRule="auto"/>
        <w:jc w:val="both"/>
        <w:rPr>
          <w:rFonts w:ascii="Times New Roman" w:eastAsia="Times New Roman" w:hAnsi="Times New Roman" w:cs="Times New Roman"/>
        </w:rPr>
      </w:pPr>
      <w:r w:rsidRPr="004E4D58">
        <w:rPr>
          <w:rFonts w:ascii="Times New Roman" w:eastAsia="Times New Roman" w:hAnsi="Times New Roman" w:cs="Times New Roman"/>
        </w:rPr>
        <w:t xml:space="preserve">En mathématique, en informatique et en biostatistique </w:t>
      </w:r>
    </w:p>
    <w:p w14:paraId="1571FF3A" w14:textId="77777777" w:rsidR="004E4D58" w:rsidRPr="004E4D58" w:rsidRDefault="004E4D58" w:rsidP="004E4D58">
      <w:pPr>
        <w:spacing w:after="0" w:line="360" w:lineRule="auto"/>
        <w:jc w:val="both"/>
        <w:rPr>
          <w:rFonts w:ascii="Times New Roman" w:eastAsia="Times New Roman" w:hAnsi="Times New Roman" w:cs="Times New Roman"/>
        </w:rPr>
      </w:pPr>
    </w:p>
    <w:p w14:paraId="515902D3" w14:textId="77777777" w:rsidR="004E4D58" w:rsidRPr="004E4D58" w:rsidRDefault="004E4D58" w:rsidP="00184580">
      <w:pPr>
        <w:numPr>
          <w:ilvl w:val="2"/>
          <w:numId w:val="325"/>
        </w:numPr>
        <w:spacing w:line="360" w:lineRule="auto"/>
        <w:contextualSpacing/>
        <w:jc w:val="both"/>
        <w:rPr>
          <w:rFonts w:ascii="Times New Roman" w:eastAsia="Times New Roman" w:hAnsi="Times New Roman" w:cs="Times New Roman"/>
          <w:b/>
          <w:bCs/>
        </w:rPr>
      </w:pPr>
      <w:r w:rsidRPr="004E4D58">
        <w:rPr>
          <w:rFonts w:ascii="Times New Roman" w:eastAsia="Times New Roman" w:hAnsi="Times New Roman" w:cs="Times New Roman"/>
          <w:b/>
          <w:bCs/>
        </w:rPr>
        <w:t xml:space="preserve">Contenu de la matière </w:t>
      </w:r>
    </w:p>
    <w:p w14:paraId="5ECE3FAD" w14:textId="77777777" w:rsidR="004E4D58" w:rsidRPr="004E4D58" w:rsidRDefault="004E4D58" w:rsidP="004E4D58">
      <w:pPr>
        <w:spacing w:line="360" w:lineRule="auto"/>
        <w:ind w:left="720"/>
        <w:contextualSpacing/>
        <w:jc w:val="both"/>
        <w:rPr>
          <w:rFonts w:ascii="Times New Roman" w:eastAsia="Times New Roman" w:hAnsi="Times New Roman" w:cs="Times New Roman"/>
        </w:rPr>
      </w:pPr>
    </w:p>
    <w:p w14:paraId="296DC6B0" w14:textId="77777777" w:rsidR="004E4D58" w:rsidRPr="004E4D58" w:rsidRDefault="004E4D58" w:rsidP="00184580">
      <w:pPr>
        <w:numPr>
          <w:ilvl w:val="0"/>
          <w:numId w:val="327"/>
        </w:numPr>
        <w:shd w:val="clear" w:color="auto" w:fill="FFFFFF"/>
        <w:spacing w:before="240" w:after="0" w:line="360" w:lineRule="auto"/>
        <w:contextualSpacing/>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Introduction : Bienvenu à l’univers R</w:t>
      </w:r>
    </w:p>
    <w:p w14:paraId="736C048F" w14:textId="77777777" w:rsidR="004E4D58" w:rsidRPr="004E4D58" w:rsidRDefault="004E4D58" w:rsidP="00184580">
      <w:pPr>
        <w:numPr>
          <w:ilvl w:val="0"/>
          <w:numId w:val="326"/>
        </w:numPr>
        <w:shd w:val="clear" w:color="auto" w:fill="FFFFFF"/>
        <w:spacing w:after="0" w:line="360" w:lineRule="auto"/>
        <w:contextualSpacing/>
        <w:jc w:val="both"/>
        <w:rPr>
          <w:rFonts w:ascii="Times New Roman" w:eastAsia="Times New Roman" w:hAnsi="Times New Roman" w:cs="Times New Roman"/>
          <w:lang w:eastAsia="fr-FR"/>
        </w:rPr>
      </w:pPr>
      <w:r w:rsidRPr="004E4D58">
        <w:rPr>
          <w:rFonts w:ascii="Times New Roman" w:eastAsia="Times New Roman" w:hAnsi="Times New Roman" w:cs="Times New Roman"/>
          <w:lang w:val="en-GB" w:eastAsia="fr-FR"/>
        </w:rPr>
        <w:t>Installation</w:t>
      </w:r>
      <w:r w:rsidRPr="004E4D58">
        <w:rPr>
          <w:rFonts w:ascii="Times New Roman" w:eastAsia="Times New Roman" w:hAnsi="Times New Roman" w:cs="Times New Roman"/>
          <w:lang w:eastAsia="fr-FR"/>
        </w:rPr>
        <w:t xml:space="preserve"> du logiciel </w:t>
      </w:r>
    </w:p>
    <w:p w14:paraId="11F7CBC0" w14:textId="77777777" w:rsidR="004E4D58" w:rsidRPr="004E4D58" w:rsidRDefault="004E4D58" w:rsidP="00184580">
      <w:pPr>
        <w:numPr>
          <w:ilvl w:val="0"/>
          <w:numId w:val="326"/>
        </w:numPr>
        <w:shd w:val="clear" w:color="auto" w:fill="FFFFFF"/>
        <w:spacing w:after="0" w:line="360" w:lineRule="auto"/>
        <w:contextualSpacing/>
        <w:jc w:val="both"/>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Principes de base de l'utilisation de R</w:t>
      </w:r>
    </w:p>
    <w:p w14:paraId="6A504A82" w14:textId="77777777" w:rsidR="004E4D58" w:rsidRPr="004E4D58" w:rsidRDefault="004E4D58" w:rsidP="00184580">
      <w:pPr>
        <w:numPr>
          <w:ilvl w:val="0"/>
          <w:numId w:val="327"/>
        </w:numPr>
        <w:shd w:val="clear" w:color="auto" w:fill="FFFFFF"/>
        <w:spacing w:after="0" w:line="360" w:lineRule="auto"/>
        <w:contextualSpacing/>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Calcul de la moyenne et des écart-types</w:t>
      </w:r>
    </w:p>
    <w:p w14:paraId="25473B30" w14:textId="77777777" w:rsidR="004E4D58" w:rsidRPr="004E4D58" w:rsidRDefault="004E4D58" w:rsidP="00184580">
      <w:pPr>
        <w:numPr>
          <w:ilvl w:val="0"/>
          <w:numId w:val="327"/>
        </w:numPr>
        <w:shd w:val="clear" w:color="auto" w:fill="FFFFFF"/>
        <w:spacing w:after="0" w:line="360" w:lineRule="auto"/>
        <w:contextualSpacing/>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 xml:space="preserve">Analyse de la corrélation et de la régression </w:t>
      </w:r>
    </w:p>
    <w:p w14:paraId="38B671BC" w14:textId="77777777" w:rsidR="004E4D58" w:rsidRPr="004E4D58" w:rsidRDefault="004E4D58" w:rsidP="00184580">
      <w:pPr>
        <w:numPr>
          <w:ilvl w:val="0"/>
          <w:numId w:val="327"/>
        </w:numPr>
        <w:shd w:val="clear" w:color="auto" w:fill="FFFFFF"/>
        <w:spacing w:after="0" w:line="360" w:lineRule="auto"/>
        <w:contextualSpacing/>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Représentations graphiques</w:t>
      </w:r>
    </w:p>
    <w:p w14:paraId="4A361635" w14:textId="77777777" w:rsidR="004E4D58" w:rsidRPr="004E4D58" w:rsidRDefault="004E4D58" w:rsidP="00184580">
      <w:pPr>
        <w:numPr>
          <w:ilvl w:val="0"/>
          <w:numId w:val="327"/>
        </w:numPr>
        <w:shd w:val="clear" w:color="auto" w:fill="FFFFFF"/>
        <w:spacing w:after="0" w:line="360" w:lineRule="auto"/>
        <w:contextualSpacing/>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Analyse de la variance (un facteur et deux facteurs) et de la covariance</w:t>
      </w:r>
    </w:p>
    <w:p w14:paraId="17FED216" w14:textId="77777777" w:rsidR="004E4D58" w:rsidRPr="004E4D58" w:rsidRDefault="004E4D58" w:rsidP="00184580">
      <w:pPr>
        <w:numPr>
          <w:ilvl w:val="0"/>
          <w:numId w:val="327"/>
        </w:numPr>
        <w:shd w:val="clear" w:color="auto" w:fill="FFFFFF"/>
        <w:spacing w:after="0" w:line="360" w:lineRule="auto"/>
        <w:contextualSpacing/>
        <w:rPr>
          <w:rFonts w:ascii="Times New Roman" w:eastAsia="Times New Roman" w:hAnsi="Times New Roman" w:cs="Times New Roman"/>
          <w:lang w:eastAsia="fr-FR"/>
        </w:rPr>
      </w:pPr>
      <w:r w:rsidRPr="004E4D58">
        <w:rPr>
          <w:rFonts w:ascii="Times New Roman" w:eastAsia="Times New Roman" w:hAnsi="Times New Roman" w:cs="Times New Roman"/>
          <w:lang w:eastAsia="fr-FR"/>
        </w:rPr>
        <w:t>Tests statistiques</w:t>
      </w:r>
    </w:p>
    <w:p w14:paraId="25CE5FE0" w14:textId="77777777" w:rsidR="004E4D58" w:rsidRPr="004E4D58" w:rsidRDefault="004E4D58" w:rsidP="004E4D58">
      <w:pPr>
        <w:shd w:val="clear" w:color="auto" w:fill="FFFFFF"/>
        <w:spacing w:line="360" w:lineRule="auto"/>
        <w:rPr>
          <w:rFonts w:ascii="Times New Roman" w:eastAsia="Times New Roman" w:hAnsi="Times New Roman" w:cs="Times New Roman"/>
          <w:b/>
          <w:bCs/>
          <w:lang w:eastAsia="fr-FR"/>
        </w:rPr>
      </w:pPr>
    </w:p>
    <w:p w14:paraId="7940CB98" w14:textId="77777777" w:rsidR="004E4D58" w:rsidRPr="004E4D58" w:rsidRDefault="004E4D58" w:rsidP="00184580">
      <w:pPr>
        <w:numPr>
          <w:ilvl w:val="0"/>
          <w:numId w:val="328"/>
        </w:numPr>
        <w:spacing w:after="0" w:line="360" w:lineRule="auto"/>
        <w:contextualSpacing/>
        <w:jc w:val="both"/>
        <w:rPr>
          <w:rFonts w:ascii="Times New Roman" w:eastAsia="Times New Roman" w:hAnsi="Times New Roman" w:cs="Times New Roman"/>
        </w:rPr>
      </w:pPr>
      <w:r w:rsidRPr="004E4D58">
        <w:rPr>
          <w:rFonts w:ascii="Times New Roman" w:eastAsia="Times New Roman" w:hAnsi="Times New Roman" w:cs="Times New Roman"/>
          <w:b/>
          <w:bCs/>
        </w:rPr>
        <w:t xml:space="preserve">Mode d’évaluation : </w:t>
      </w:r>
      <w:r w:rsidRPr="004E4D58">
        <w:rPr>
          <w:rFonts w:ascii="Times New Roman" w:eastAsia="Times New Roman" w:hAnsi="Times New Roman" w:cs="Times New Roman"/>
        </w:rPr>
        <w:t>Contrôle continu : 40 % ; Examen : 60 %.</w:t>
      </w:r>
    </w:p>
    <w:p w14:paraId="45CF8167" w14:textId="77777777" w:rsidR="004E4D58" w:rsidRPr="004E4D58" w:rsidRDefault="004E4D58" w:rsidP="00184580">
      <w:pPr>
        <w:numPr>
          <w:ilvl w:val="0"/>
          <w:numId w:val="328"/>
        </w:numPr>
        <w:spacing w:after="0" w:line="360" w:lineRule="auto"/>
        <w:contextualSpacing/>
        <w:jc w:val="both"/>
        <w:rPr>
          <w:rFonts w:ascii="Times New Roman" w:eastAsia="Times New Roman" w:hAnsi="Times New Roman" w:cs="Times New Roman"/>
          <w:b/>
          <w:bCs/>
        </w:rPr>
      </w:pPr>
      <w:r w:rsidRPr="004E4D58">
        <w:rPr>
          <w:rFonts w:ascii="Times New Roman" w:eastAsia="Times New Roman" w:hAnsi="Times New Roman" w:cs="Times New Roman"/>
          <w:b/>
          <w:bCs/>
        </w:rPr>
        <w:t xml:space="preserve">Références : </w:t>
      </w:r>
      <w:r w:rsidRPr="004E4D58">
        <w:rPr>
          <w:rFonts w:ascii="Times New Roman" w:eastAsia="Times New Roman" w:hAnsi="Times New Roman" w:cs="Times New Roman"/>
        </w:rPr>
        <w:t>Livres et polycopiés, sites internet, etc.</w:t>
      </w:r>
    </w:p>
    <w:p w14:paraId="44A41792" w14:textId="77777777" w:rsidR="004E4D58" w:rsidRPr="004E4D58" w:rsidRDefault="004E4D58" w:rsidP="004E4D58">
      <w:pPr>
        <w:spacing w:line="360" w:lineRule="auto"/>
        <w:rPr>
          <w:rFonts w:ascii="Times New Roman" w:eastAsia="Times New Roman" w:hAnsi="Times New Roman" w:cs="Times New Roman"/>
          <w:b/>
          <w:bCs/>
          <w:sz w:val="24"/>
          <w:szCs w:val="24"/>
        </w:rPr>
      </w:pPr>
    </w:p>
    <w:p w14:paraId="1F24B767" w14:textId="09B48B7F" w:rsidR="004E4D58" w:rsidRDefault="004E4D58">
      <w:pPr>
        <w:rPr>
          <w:rFonts w:asciiTheme="majorBidi" w:hAnsiTheme="majorBidi" w:cstheme="majorBidi"/>
          <w:shd w:val="clear" w:color="auto" w:fill="FFFFFF"/>
        </w:rPr>
      </w:pPr>
      <w:r>
        <w:rPr>
          <w:rFonts w:asciiTheme="majorBidi" w:hAnsiTheme="majorBidi" w:cstheme="majorBidi"/>
          <w:shd w:val="clear" w:color="auto" w:fill="FFFFFF"/>
        </w:rPr>
        <w:br w:type="page"/>
      </w:r>
    </w:p>
    <w:p w14:paraId="06B6D9E2" w14:textId="2CC5717B" w:rsidR="004E4D58" w:rsidRPr="004E4D58" w:rsidRDefault="004E4D58" w:rsidP="004E4D58">
      <w:pPr>
        <w:pBdr>
          <w:top w:val="single" w:sz="4" w:space="1" w:color="auto"/>
          <w:bottom w:val="single" w:sz="4" w:space="2" w:color="auto"/>
        </w:pBdr>
        <w:tabs>
          <w:tab w:val="center" w:pos="4819"/>
        </w:tabs>
        <w:spacing w:after="0"/>
        <w:jc w:val="center"/>
        <w:outlineLvl w:val="1"/>
        <w:rPr>
          <w:rFonts w:ascii="Times New Roman" w:eastAsia="Times New Roman" w:hAnsi="Times New Roman" w:cs="Times New Roman"/>
          <w:b/>
          <w:bCs/>
          <w:sz w:val="24"/>
          <w:szCs w:val="24"/>
        </w:rPr>
      </w:pPr>
      <w:r w:rsidRPr="004E4D58">
        <w:rPr>
          <w:rFonts w:ascii="Times New Roman" w:eastAsia="Times New Roman" w:hAnsi="Times New Roman" w:cs="Times New Roman"/>
          <w:b/>
          <w:bCs/>
          <w:sz w:val="24"/>
          <w:szCs w:val="24"/>
        </w:rPr>
        <w:lastRenderedPageBreak/>
        <w:t>PROGRAMME : Bio-programmation 2</w:t>
      </w:r>
    </w:p>
    <w:p w14:paraId="2FD16514" w14:textId="77777777" w:rsidR="004E4D58" w:rsidRPr="004E4D58" w:rsidRDefault="004E4D58" w:rsidP="004E4D58">
      <w:pPr>
        <w:autoSpaceDE w:val="0"/>
        <w:autoSpaceDN w:val="0"/>
        <w:adjustRightInd w:val="0"/>
        <w:spacing w:after="0" w:line="240" w:lineRule="auto"/>
        <w:ind w:left="567" w:hanging="567"/>
        <w:rPr>
          <w:rFonts w:ascii="Times New Roman" w:eastAsia="Times New Roman" w:hAnsi="Times New Roman" w:cs="Times New Roman"/>
          <w:b/>
          <w:bCs/>
          <w:sz w:val="24"/>
          <w:szCs w:val="24"/>
          <w:lang w:eastAsia="fr-FR"/>
        </w:rPr>
      </w:pPr>
    </w:p>
    <w:p w14:paraId="0F1F9007" w14:textId="77777777"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Semestre : 4</w:t>
      </w:r>
    </w:p>
    <w:p w14:paraId="48E51543" w14:textId="77777777"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UET1 : Bio-programmation 2</w:t>
      </w:r>
    </w:p>
    <w:p w14:paraId="176D9870" w14:textId="77777777" w:rsidR="004E4D58" w:rsidRPr="004E4D58" w:rsidRDefault="004E4D58" w:rsidP="004E4D58">
      <w:pPr>
        <w:spacing w:after="0" w:line="240" w:lineRule="auto"/>
        <w:rPr>
          <w:rFonts w:ascii="Times New Roman" w:eastAsia="Times New Roman" w:hAnsi="Times New Roman" w:cs="Times New Roman"/>
          <w:b/>
          <w:bCs/>
        </w:rPr>
      </w:pPr>
      <w:r w:rsidRPr="004E4D58">
        <w:rPr>
          <w:rFonts w:ascii="Times New Roman" w:eastAsia="Times New Roman" w:hAnsi="Times New Roman" w:cs="Times New Roman"/>
          <w:b/>
          <w:bCs/>
        </w:rPr>
        <w:t>Crédits : 1</w:t>
      </w:r>
    </w:p>
    <w:p w14:paraId="627DC625" w14:textId="77777777" w:rsidR="004E4D58" w:rsidRPr="004E4D58" w:rsidRDefault="004E4D58" w:rsidP="004E4D58">
      <w:pPr>
        <w:spacing w:after="0" w:line="240" w:lineRule="auto"/>
        <w:rPr>
          <w:rFonts w:ascii="Times New Roman" w:eastAsia="Times New Roman" w:hAnsi="Times New Roman" w:cs="Times New Roman"/>
          <w:b/>
          <w:bCs/>
          <w:lang w:val="en-GB"/>
        </w:rPr>
      </w:pPr>
      <w:proofErr w:type="gramStart"/>
      <w:r w:rsidRPr="004E4D58">
        <w:rPr>
          <w:rFonts w:ascii="Times New Roman" w:eastAsia="Times New Roman" w:hAnsi="Times New Roman" w:cs="Times New Roman"/>
          <w:b/>
          <w:bCs/>
          <w:lang w:val="en-GB"/>
        </w:rPr>
        <w:t>Coefficient :</w:t>
      </w:r>
      <w:proofErr w:type="gramEnd"/>
      <w:r w:rsidRPr="004E4D58">
        <w:rPr>
          <w:rFonts w:ascii="Times New Roman" w:eastAsia="Times New Roman" w:hAnsi="Times New Roman" w:cs="Times New Roman"/>
          <w:b/>
          <w:bCs/>
          <w:lang w:val="en-GB"/>
        </w:rPr>
        <w:t xml:space="preserve"> 1</w:t>
      </w:r>
    </w:p>
    <w:p w14:paraId="0E2761E5" w14:textId="77777777" w:rsidR="004E4D58" w:rsidRPr="004E4D58" w:rsidRDefault="004E4D58" w:rsidP="004E4D58">
      <w:pPr>
        <w:rPr>
          <w:rFonts w:ascii="Times New Roman" w:eastAsia="Times New Roman" w:hAnsi="Times New Roman" w:cs="Times New Roman"/>
          <w:lang w:val="en-GB"/>
        </w:rPr>
      </w:pPr>
    </w:p>
    <w:p w14:paraId="17E3499D" w14:textId="77777777" w:rsidR="004E4D58" w:rsidRPr="004E4D58" w:rsidRDefault="004E4D58" w:rsidP="00184580">
      <w:pPr>
        <w:numPr>
          <w:ilvl w:val="2"/>
          <w:numId w:val="322"/>
        </w:numPr>
        <w:spacing w:after="0" w:line="360" w:lineRule="auto"/>
        <w:ind w:left="360"/>
        <w:contextualSpacing/>
        <w:jc w:val="both"/>
        <w:rPr>
          <w:rFonts w:ascii="Times New Roman" w:eastAsia="Times New Roman" w:hAnsi="Times New Roman" w:cs="Times New Roman"/>
          <w:b/>
          <w:bCs/>
        </w:rPr>
      </w:pPr>
      <w:r w:rsidRPr="004E4D58">
        <w:rPr>
          <w:rFonts w:ascii="Times New Roman" w:eastAsia="Times New Roman" w:hAnsi="Times New Roman" w:cs="Times New Roman"/>
          <w:b/>
          <w:bCs/>
        </w:rPr>
        <w:t>Objectifs de l’enseignement</w:t>
      </w:r>
    </w:p>
    <w:p w14:paraId="058BC117" w14:textId="77777777" w:rsidR="004E4D58" w:rsidRPr="004E4D58" w:rsidRDefault="004E4D58" w:rsidP="004E4D58">
      <w:pPr>
        <w:spacing w:after="0" w:line="360" w:lineRule="auto"/>
        <w:ind w:firstLine="360"/>
        <w:jc w:val="both"/>
        <w:rPr>
          <w:rFonts w:ascii="Times New Roman" w:eastAsia="Times New Roman" w:hAnsi="Times New Roman" w:cs="Times New Roman"/>
        </w:rPr>
      </w:pPr>
      <w:r w:rsidRPr="004E4D58">
        <w:rPr>
          <w:rFonts w:ascii="Times New Roman" w:eastAsia="Times New Roman" w:hAnsi="Times New Roman" w:cs="Times New Roman"/>
        </w:rPr>
        <w:t xml:space="preserve">L’objectif de cet enseignement est de consolider les bases de la programmation en Python, en révisant l’utilisation des variables, boucles, fonctions et fichiers, tout en initiant les étudiants à l’usage des bibliothèques scientifiques telles que </w:t>
      </w:r>
      <w:proofErr w:type="spellStart"/>
      <w:r w:rsidRPr="004E4D58">
        <w:rPr>
          <w:rFonts w:ascii="Times New Roman" w:eastAsia="Times New Roman" w:hAnsi="Times New Roman" w:cs="Times New Roman"/>
        </w:rPr>
        <w:t>NumPy</w:t>
      </w:r>
      <w:proofErr w:type="spellEnd"/>
      <w:r w:rsidRPr="004E4D58">
        <w:rPr>
          <w:rFonts w:ascii="Times New Roman" w:eastAsia="Times New Roman" w:hAnsi="Times New Roman" w:cs="Times New Roman"/>
        </w:rPr>
        <w:t xml:space="preserve">, Pandas et </w:t>
      </w:r>
      <w:proofErr w:type="spellStart"/>
      <w:r w:rsidRPr="004E4D58">
        <w:rPr>
          <w:rFonts w:ascii="Times New Roman" w:eastAsia="Times New Roman" w:hAnsi="Times New Roman" w:cs="Times New Roman"/>
        </w:rPr>
        <w:t>Matplotlib</w:t>
      </w:r>
      <w:proofErr w:type="spellEnd"/>
      <w:r w:rsidRPr="004E4D58">
        <w:rPr>
          <w:rFonts w:ascii="Times New Roman" w:eastAsia="Times New Roman" w:hAnsi="Times New Roman" w:cs="Times New Roman"/>
        </w:rPr>
        <w:t xml:space="preserve"> appliquées aux problématiques biologiques. Il vise également à développer l’autonomie dans l’installation et l’importation de bibliothèques via Anaconda, à familiariser les étudiants avec les outils bio-informatiques et à les amener à réaliser un projet d’analyse ou de simulation.</w:t>
      </w:r>
    </w:p>
    <w:p w14:paraId="5D7B338B" w14:textId="77777777" w:rsidR="004E4D58" w:rsidRPr="004E4D58" w:rsidRDefault="004E4D58" w:rsidP="00184580">
      <w:pPr>
        <w:numPr>
          <w:ilvl w:val="2"/>
          <w:numId w:val="322"/>
        </w:numPr>
        <w:spacing w:after="0" w:line="360" w:lineRule="auto"/>
        <w:ind w:left="360"/>
        <w:contextualSpacing/>
        <w:jc w:val="both"/>
        <w:rPr>
          <w:rFonts w:ascii="Times New Roman" w:eastAsia="Times New Roman" w:hAnsi="Times New Roman" w:cs="Times New Roman"/>
          <w:b/>
          <w:bCs/>
        </w:rPr>
      </w:pPr>
      <w:r w:rsidRPr="004E4D58">
        <w:rPr>
          <w:rFonts w:ascii="Times New Roman" w:eastAsia="Times New Roman" w:hAnsi="Times New Roman" w:cs="Times New Roman"/>
          <w:b/>
          <w:bCs/>
        </w:rPr>
        <w:t>Connaissances préalables recommandées</w:t>
      </w:r>
    </w:p>
    <w:p w14:paraId="5A75516F" w14:textId="77777777" w:rsidR="004E4D58" w:rsidRPr="004E4D58" w:rsidRDefault="004E4D58" w:rsidP="00184580">
      <w:pPr>
        <w:numPr>
          <w:ilvl w:val="0"/>
          <w:numId w:val="323"/>
        </w:numPr>
        <w:autoSpaceDE w:val="0"/>
        <w:autoSpaceDN w:val="0"/>
        <w:adjustRightInd w:val="0"/>
        <w:spacing w:after="0" w:line="360" w:lineRule="auto"/>
        <w:contextualSpacing/>
        <w:rPr>
          <w:rFonts w:ascii="Times New Roman" w:eastAsia="Times New Roman" w:hAnsi="Times New Roman" w:cs="Times New Roman"/>
          <w:sz w:val="24"/>
          <w:szCs w:val="24"/>
        </w:rPr>
      </w:pPr>
      <w:r w:rsidRPr="004E4D58">
        <w:rPr>
          <w:rFonts w:ascii="Times New Roman" w:eastAsia="Times New Roman" w:hAnsi="Times New Roman" w:cs="Times New Roman"/>
          <w:sz w:val="24"/>
          <w:szCs w:val="24"/>
        </w:rPr>
        <w:t>Maîtrise des concepts de base de Python niveau 1.</w:t>
      </w:r>
    </w:p>
    <w:p w14:paraId="61C1E56A" w14:textId="77777777" w:rsidR="004E4D58" w:rsidRPr="004E4D58" w:rsidRDefault="004E4D58" w:rsidP="00184580">
      <w:pPr>
        <w:numPr>
          <w:ilvl w:val="0"/>
          <w:numId w:val="323"/>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sz w:val="24"/>
          <w:szCs w:val="24"/>
        </w:rPr>
        <w:t xml:space="preserve">Familiarité avec un environnement de développement (IDE comme </w:t>
      </w:r>
      <w:proofErr w:type="spellStart"/>
      <w:r w:rsidRPr="004E4D58">
        <w:rPr>
          <w:rFonts w:ascii="Times New Roman" w:eastAsia="Times New Roman" w:hAnsi="Times New Roman" w:cs="Times New Roman"/>
          <w:sz w:val="24"/>
          <w:szCs w:val="24"/>
        </w:rPr>
        <w:t>PyCharm</w:t>
      </w:r>
      <w:proofErr w:type="spellEnd"/>
      <w:r w:rsidRPr="004E4D58">
        <w:rPr>
          <w:rFonts w:ascii="Times New Roman" w:eastAsia="Times New Roman" w:hAnsi="Times New Roman" w:cs="Times New Roman"/>
          <w:sz w:val="24"/>
          <w:szCs w:val="24"/>
        </w:rPr>
        <w:t xml:space="preserve"> ou </w:t>
      </w:r>
      <w:proofErr w:type="spellStart"/>
      <w:r w:rsidRPr="004E4D58">
        <w:rPr>
          <w:rFonts w:ascii="Times New Roman" w:eastAsia="Times New Roman" w:hAnsi="Times New Roman" w:cs="Times New Roman"/>
          <w:sz w:val="24"/>
          <w:szCs w:val="24"/>
        </w:rPr>
        <w:t>Jupyter</w:t>
      </w:r>
      <w:proofErr w:type="spellEnd"/>
      <w:r w:rsidRPr="004E4D58">
        <w:rPr>
          <w:rFonts w:ascii="Times New Roman" w:eastAsia="Times New Roman" w:hAnsi="Times New Roman" w:cs="Times New Roman"/>
          <w:sz w:val="24"/>
          <w:szCs w:val="24"/>
        </w:rPr>
        <w:t>).</w:t>
      </w:r>
    </w:p>
    <w:p w14:paraId="668B0865" w14:textId="77777777" w:rsidR="004E4D58" w:rsidRPr="004E4D58" w:rsidRDefault="004E4D58" w:rsidP="00F91BAB">
      <w:pPr>
        <w:spacing w:line="360" w:lineRule="auto"/>
        <w:ind w:left="720"/>
        <w:contextualSpacing/>
        <w:rPr>
          <w:rFonts w:ascii="Times New Roman" w:eastAsia="Times New Roman" w:hAnsi="Times New Roman" w:cs="Times New Roman"/>
          <w:b/>
        </w:rPr>
      </w:pPr>
    </w:p>
    <w:p w14:paraId="7ECDF250" w14:textId="77777777" w:rsidR="004E4D58" w:rsidRPr="004927CA" w:rsidRDefault="004E4D58" w:rsidP="00184580">
      <w:pPr>
        <w:numPr>
          <w:ilvl w:val="2"/>
          <w:numId w:val="322"/>
        </w:numPr>
        <w:spacing w:after="0" w:line="360" w:lineRule="auto"/>
        <w:ind w:left="360"/>
        <w:contextualSpacing/>
        <w:jc w:val="both"/>
        <w:rPr>
          <w:rFonts w:ascii="Times New Roman" w:eastAsia="Times New Roman" w:hAnsi="Times New Roman" w:cs="Times New Roman"/>
          <w:b/>
          <w:bCs/>
        </w:rPr>
      </w:pPr>
      <w:r w:rsidRPr="004927CA">
        <w:rPr>
          <w:rFonts w:ascii="Times New Roman" w:eastAsia="Times New Roman" w:hAnsi="Times New Roman" w:cs="Times New Roman"/>
          <w:b/>
          <w:bCs/>
        </w:rPr>
        <w:t>Contenu de la matière</w:t>
      </w:r>
    </w:p>
    <w:p w14:paraId="3DD5EF48" w14:textId="77777777" w:rsidR="004E4D58" w:rsidRPr="004E4D58" w:rsidRDefault="004E4D58" w:rsidP="00F91BAB">
      <w:pPr>
        <w:spacing w:line="360" w:lineRule="auto"/>
        <w:ind w:left="720"/>
        <w:contextualSpacing/>
        <w:rPr>
          <w:rFonts w:ascii="Times New Roman" w:eastAsia="Times New Roman" w:hAnsi="Times New Roman" w:cs="Times New Roman"/>
          <w:b/>
        </w:rPr>
      </w:pPr>
    </w:p>
    <w:p w14:paraId="53497FB0" w14:textId="77777777" w:rsidR="004E4D58" w:rsidRPr="004E4D58" w:rsidRDefault="004E4D58" w:rsidP="00184580">
      <w:pPr>
        <w:numPr>
          <w:ilvl w:val="3"/>
          <w:numId w:val="356"/>
        </w:numPr>
        <w:spacing w:line="360" w:lineRule="auto"/>
        <w:ind w:left="360"/>
        <w:contextualSpacing/>
        <w:rPr>
          <w:rFonts w:ascii="Times New Roman" w:eastAsia="Times New Roman" w:hAnsi="Times New Roman" w:cs="Times New Roman"/>
          <w:b/>
        </w:rPr>
      </w:pPr>
      <w:r w:rsidRPr="004E4D58">
        <w:rPr>
          <w:rFonts w:ascii="Times New Roman" w:eastAsia="Times New Roman" w:hAnsi="Times New Roman" w:cs="Times New Roman"/>
          <w:b/>
        </w:rPr>
        <w:t xml:space="preserve">Manipulation de données avec </w:t>
      </w:r>
      <w:proofErr w:type="spellStart"/>
      <w:r w:rsidRPr="004E4D58">
        <w:rPr>
          <w:rFonts w:ascii="Times New Roman" w:eastAsia="Times New Roman" w:hAnsi="Times New Roman" w:cs="Times New Roman"/>
          <w:b/>
        </w:rPr>
        <w:t>NumPy</w:t>
      </w:r>
      <w:proofErr w:type="spellEnd"/>
    </w:p>
    <w:p w14:paraId="45B4574F"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Cs/>
        </w:rPr>
      </w:pPr>
      <w:r w:rsidRPr="004E4D58">
        <w:rPr>
          <w:rFonts w:ascii="Times New Roman" w:eastAsia="Times New Roman" w:hAnsi="Times New Roman" w:cs="Times New Roman"/>
          <w:bCs/>
        </w:rPr>
        <w:t xml:space="preserve">Utiliser des tableaux </w:t>
      </w:r>
      <w:proofErr w:type="spellStart"/>
      <w:r w:rsidRPr="004E4D58">
        <w:rPr>
          <w:rFonts w:ascii="Times New Roman" w:eastAsia="Times New Roman" w:hAnsi="Times New Roman" w:cs="Times New Roman"/>
          <w:bCs/>
        </w:rPr>
        <w:t>NumPy</w:t>
      </w:r>
      <w:proofErr w:type="spellEnd"/>
      <w:r w:rsidRPr="004E4D58">
        <w:rPr>
          <w:rFonts w:ascii="Times New Roman" w:eastAsia="Times New Roman" w:hAnsi="Times New Roman" w:cs="Times New Roman"/>
          <w:bCs/>
        </w:rPr>
        <w:t xml:space="preserve"> pour représenter des données biologiques (séquences, matrices).</w:t>
      </w:r>
    </w:p>
    <w:p w14:paraId="32863968"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Cs/>
        </w:rPr>
      </w:pPr>
      <w:r w:rsidRPr="004E4D58">
        <w:rPr>
          <w:rFonts w:ascii="Times New Roman" w:eastAsia="Times New Roman" w:hAnsi="Times New Roman" w:cs="Times New Roman"/>
          <w:bCs/>
        </w:rPr>
        <w:t xml:space="preserve">Appliquer des opérations vectorielles et le </w:t>
      </w:r>
      <w:proofErr w:type="spellStart"/>
      <w:r w:rsidRPr="004E4D58">
        <w:rPr>
          <w:rFonts w:ascii="Times New Roman" w:eastAsia="Times New Roman" w:hAnsi="Times New Roman" w:cs="Times New Roman"/>
          <w:bCs/>
        </w:rPr>
        <w:t>slicing</w:t>
      </w:r>
      <w:proofErr w:type="spellEnd"/>
      <w:r w:rsidRPr="004E4D58">
        <w:rPr>
          <w:rFonts w:ascii="Times New Roman" w:eastAsia="Times New Roman" w:hAnsi="Times New Roman" w:cs="Times New Roman"/>
          <w:bCs/>
        </w:rPr>
        <w:t xml:space="preserve"> pour l’analyse de données.</w:t>
      </w:r>
    </w:p>
    <w:p w14:paraId="62551E1A" w14:textId="77777777" w:rsidR="004E4D58" w:rsidRPr="004E4D58" w:rsidRDefault="004E4D58" w:rsidP="00184580">
      <w:pPr>
        <w:numPr>
          <w:ilvl w:val="0"/>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
        </w:rPr>
        <w:t>Analyse de données biologiques avec Pandas</w:t>
      </w:r>
    </w:p>
    <w:p w14:paraId="7670A4AF"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Lire et manipuler des fichiers CSV (ex : résultats PCR, dosages enzymatiques).</w:t>
      </w:r>
    </w:p>
    <w:p w14:paraId="5A6AB43A"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Trier, filtrer et regrouper des données pour l’analyse expérimentale.</w:t>
      </w:r>
    </w:p>
    <w:p w14:paraId="4A90E937" w14:textId="77777777" w:rsidR="004E4D58" w:rsidRPr="004E4D58" w:rsidRDefault="004E4D58" w:rsidP="00184580">
      <w:pPr>
        <w:numPr>
          <w:ilvl w:val="0"/>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
        </w:rPr>
        <w:t xml:space="preserve">Visualisation des données avec </w:t>
      </w:r>
      <w:proofErr w:type="spellStart"/>
      <w:r w:rsidRPr="004E4D58">
        <w:rPr>
          <w:rFonts w:ascii="Times New Roman" w:eastAsia="Times New Roman" w:hAnsi="Times New Roman" w:cs="Times New Roman"/>
          <w:b/>
        </w:rPr>
        <w:t>Matplotlib</w:t>
      </w:r>
      <w:proofErr w:type="spellEnd"/>
    </w:p>
    <w:p w14:paraId="344FBC25"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Créer des graphiques (courbes, histogrammes) pour présenter des résultats biologiques.</w:t>
      </w:r>
    </w:p>
    <w:p w14:paraId="71F1B71F"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Personnaliser des visualisations (titres, légendes, étiquettes).</w:t>
      </w:r>
    </w:p>
    <w:p w14:paraId="610B1EBD" w14:textId="77777777" w:rsidR="004E4D58" w:rsidRPr="004E4D58" w:rsidRDefault="004E4D58" w:rsidP="00184580">
      <w:pPr>
        <w:numPr>
          <w:ilvl w:val="0"/>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
        </w:rPr>
        <w:t>Programmation Orientée Objet (POO)</w:t>
      </w:r>
    </w:p>
    <w:p w14:paraId="02A729E2"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Concepts fondamentaux (Comprendre les classes, objets, attributs et méthodes. Implémenter une classe simple.</w:t>
      </w:r>
    </w:p>
    <w:p w14:paraId="61FE61D2"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Héritage et méthodes spéciales.</w:t>
      </w:r>
    </w:p>
    <w:p w14:paraId="76FBA143" w14:textId="77777777" w:rsidR="004E4D58" w:rsidRPr="004E4D58" w:rsidRDefault="004E4D58" w:rsidP="00184580">
      <w:pPr>
        <w:numPr>
          <w:ilvl w:val="0"/>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
        </w:rPr>
        <w:t xml:space="preserve">Introduction à </w:t>
      </w:r>
      <w:proofErr w:type="spellStart"/>
      <w:r w:rsidRPr="004E4D58">
        <w:rPr>
          <w:rFonts w:ascii="Times New Roman" w:eastAsia="Times New Roman" w:hAnsi="Times New Roman" w:cs="Times New Roman"/>
          <w:b/>
        </w:rPr>
        <w:t>Biopython</w:t>
      </w:r>
      <w:proofErr w:type="spellEnd"/>
    </w:p>
    <w:p w14:paraId="2E666E5E"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Lire et analyser des fichiers FASTA.</w:t>
      </w:r>
    </w:p>
    <w:p w14:paraId="2AA4DCB3" w14:textId="77777777" w:rsidR="004E4D58" w:rsidRPr="004E4D58" w:rsidRDefault="004E4D58" w:rsidP="00184580">
      <w:pPr>
        <w:numPr>
          <w:ilvl w:val="1"/>
          <w:numId w:val="324"/>
        </w:numPr>
        <w:spacing w:line="360" w:lineRule="auto"/>
        <w:contextualSpacing/>
        <w:rPr>
          <w:rFonts w:ascii="Times New Roman" w:eastAsia="Times New Roman" w:hAnsi="Times New Roman" w:cs="Times New Roman"/>
          <w:b/>
        </w:rPr>
      </w:pPr>
      <w:r w:rsidRPr="004E4D58">
        <w:rPr>
          <w:rFonts w:ascii="Times New Roman" w:eastAsia="Times New Roman" w:hAnsi="Times New Roman" w:cs="Times New Roman"/>
          <w:bCs/>
        </w:rPr>
        <w:t>Extraire des informations de séquences ADN (longueur, contenu).</w:t>
      </w:r>
    </w:p>
    <w:p w14:paraId="11B37C9F" w14:textId="77777777" w:rsidR="004E4D58" w:rsidRPr="004E4D58" w:rsidRDefault="004E4D58" w:rsidP="00F91BAB">
      <w:pPr>
        <w:spacing w:line="360" w:lineRule="auto"/>
        <w:ind w:left="360"/>
        <w:contextualSpacing/>
        <w:rPr>
          <w:rFonts w:ascii="Times New Roman" w:eastAsia="Times New Roman" w:hAnsi="Times New Roman" w:cs="Times New Roman"/>
          <w:bCs/>
        </w:rPr>
      </w:pPr>
    </w:p>
    <w:p w14:paraId="2DC09F14" w14:textId="77777777" w:rsidR="004E4D58" w:rsidRPr="004927CA" w:rsidRDefault="004E4D58" w:rsidP="00184580">
      <w:pPr>
        <w:numPr>
          <w:ilvl w:val="2"/>
          <w:numId w:val="322"/>
        </w:numPr>
        <w:spacing w:after="0" w:line="360" w:lineRule="auto"/>
        <w:ind w:left="360"/>
        <w:contextualSpacing/>
        <w:jc w:val="both"/>
        <w:rPr>
          <w:rFonts w:ascii="Times New Roman" w:eastAsia="Times New Roman" w:hAnsi="Times New Roman" w:cs="Times New Roman"/>
        </w:rPr>
      </w:pPr>
      <w:r w:rsidRPr="004E4D58">
        <w:rPr>
          <w:rFonts w:ascii="Times New Roman" w:eastAsia="Times New Roman" w:hAnsi="Times New Roman" w:cs="Times New Roman"/>
          <w:b/>
          <w:bCs/>
        </w:rPr>
        <w:t xml:space="preserve">Mode d’évaluation : </w:t>
      </w:r>
      <w:r w:rsidRPr="004927CA">
        <w:rPr>
          <w:rFonts w:ascii="Times New Roman" w:eastAsia="Times New Roman" w:hAnsi="Times New Roman" w:cs="Times New Roman"/>
        </w:rPr>
        <w:t>Contrôle continu : 40 % ; Examen : 60 %.</w:t>
      </w:r>
    </w:p>
    <w:p w14:paraId="51A38866" w14:textId="77777777" w:rsidR="004E4D58" w:rsidRPr="004927CA" w:rsidRDefault="004E4D58" w:rsidP="00184580">
      <w:pPr>
        <w:numPr>
          <w:ilvl w:val="2"/>
          <w:numId w:val="322"/>
        </w:numPr>
        <w:spacing w:after="0" w:line="360" w:lineRule="auto"/>
        <w:ind w:left="360"/>
        <w:contextualSpacing/>
        <w:jc w:val="both"/>
        <w:rPr>
          <w:rFonts w:ascii="Times New Roman" w:eastAsia="Times New Roman" w:hAnsi="Times New Roman" w:cs="Times New Roman"/>
        </w:rPr>
      </w:pPr>
      <w:r w:rsidRPr="004E4D58">
        <w:rPr>
          <w:rFonts w:ascii="Times New Roman" w:eastAsia="Times New Roman" w:hAnsi="Times New Roman" w:cs="Times New Roman"/>
          <w:b/>
          <w:bCs/>
        </w:rPr>
        <w:t>Références </w:t>
      </w:r>
      <w:r w:rsidRPr="004927CA">
        <w:rPr>
          <w:rFonts w:ascii="Times New Roman" w:eastAsia="Times New Roman" w:hAnsi="Times New Roman" w:cs="Times New Roman"/>
          <w:b/>
          <w:bCs/>
        </w:rPr>
        <w:t xml:space="preserve">: </w:t>
      </w:r>
      <w:r w:rsidRPr="004927CA">
        <w:rPr>
          <w:rFonts w:ascii="Times New Roman" w:eastAsia="Times New Roman" w:hAnsi="Times New Roman" w:cs="Times New Roman"/>
        </w:rPr>
        <w:t>Livres et polycopiés, sites internet, etc.</w:t>
      </w:r>
    </w:p>
    <w:p w14:paraId="1F44884D" w14:textId="16D25C1E" w:rsidR="004E4D58" w:rsidRPr="005C6233" w:rsidRDefault="004E4D58" w:rsidP="00C41216">
      <w:pPr>
        <w:spacing w:line="360" w:lineRule="auto"/>
        <w:jc w:val="both"/>
        <w:rPr>
          <w:rFonts w:asciiTheme="majorBidi" w:hAnsiTheme="majorBidi" w:cstheme="majorBidi"/>
          <w:shd w:val="clear" w:color="auto" w:fill="FFFFFF"/>
        </w:rPr>
        <w:sectPr w:rsidR="004E4D58" w:rsidRPr="005C6233" w:rsidSect="004E4D58">
          <w:pgSz w:w="11906" w:h="16838" w:code="9"/>
          <w:pgMar w:top="1134" w:right="1134" w:bottom="1134" w:left="1134" w:header="709" w:footer="397" w:gutter="0"/>
          <w:cols w:space="708"/>
          <w:titlePg/>
          <w:docGrid w:linePitch="360"/>
        </w:sectPr>
      </w:pPr>
    </w:p>
    <w:p w14:paraId="6D57BD7A" w14:textId="77777777" w:rsidR="00C41216" w:rsidRPr="005C6233" w:rsidRDefault="00C41216" w:rsidP="00C41216">
      <w:pPr>
        <w:rPr>
          <w:rFonts w:asciiTheme="majorBidi" w:eastAsia="Times New Roman" w:hAnsiTheme="majorBidi" w:cstheme="majorBidi"/>
          <w:b/>
        </w:rPr>
      </w:pPr>
    </w:p>
    <w:p w14:paraId="5A0CD426" w14:textId="77777777" w:rsidR="007221FB" w:rsidRPr="005C6233" w:rsidRDefault="007221FB" w:rsidP="003612E8">
      <w:pPr>
        <w:pStyle w:val="Titre1"/>
        <w:rPr>
          <w:sz w:val="40"/>
          <w:szCs w:val="40"/>
        </w:rPr>
      </w:pPr>
      <w:r w:rsidRPr="005C6233">
        <w:rPr>
          <w:sz w:val="40"/>
          <w:szCs w:val="40"/>
        </w:rPr>
        <w:t>SEMESTRE 5</w:t>
      </w:r>
    </w:p>
    <w:p w14:paraId="3933A61F" w14:textId="77777777" w:rsidR="007221FB" w:rsidRPr="005C6233" w:rsidRDefault="007221FB" w:rsidP="007221FB">
      <w:pPr>
        <w:shd w:val="clear" w:color="auto" w:fill="FFFFFF" w:themeFill="background1"/>
        <w:rPr>
          <w:rFonts w:asciiTheme="majorBidi" w:hAnsiTheme="majorBidi" w:cstheme="majorBidi"/>
          <w:sz w:val="44"/>
          <w:szCs w:val="44"/>
        </w:rPr>
      </w:pPr>
    </w:p>
    <w:p w14:paraId="0D78D7D2" w14:textId="77777777" w:rsidR="007221FB" w:rsidRPr="005C6233" w:rsidRDefault="007221FB" w:rsidP="007221FB">
      <w:pPr>
        <w:rPr>
          <w:rFonts w:asciiTheme="majorBidi" w:hAnsiTheme="majorBidi" w:cstheme="maj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072"/>
      </w:tblGrid>
      <w:tr w:rsidR="00623E7C" w:rsidRPr="005C6233" w14:paraId="3AD4EEA7" w14:textId="77777777" w:rsidTr="00227D94">
        <w:trPr>
          <w:cantSplit/>
          <w:trHeight w:val="347"/>
          <w:jc w:val="center"/>
        </w:trPr>
        <w:tc>
          <w:tcPr>
            <w:tcW w:w="9072" w:type="dxa"/>
            <w:shd w:val="clear" w:color="auto" w:fill="BFBFBF" w:themeFill="background1" w:themeFillShade="BF"/>
            <w:vAlign w:val="center"/>
            <w:hideMark/>
          </w:tcPr>
          <w:p w14:paraId="6FFC3D9F" w14:textId="77777777" w:rsidR="003E64E4" w:rsidRPr="005C6233" w:rsidRDefault="003E64E4" w:rsidP="00227D94">
            <w:pPr>
              <w:spacing w:after="0" w:line="240" w:lineRule="auto"/>
              <w:ind w:left="283"/>
              <w:rPr>
                <w:rFonts w:asciiTheme="majorBidi" w:hAnsiTheme="majorBidi" w:cstheme="majorBidi"/>
                <w:b/>
                <w:bCs/>
              </w:rPr>
            </w:pPr>
            <w:r w:rsidRPr="005C6233">
              <w:rPr>
                <w:rFonts w:asciiTheme="majorBidi" w:hAnsiTheme="majorBidi" w:cstheme="majorBidi"/>
                <w:b/>
                <w:bCs/>
              </w:rPr>
              <w:t>UEF1 (O/P)</w:t>
            </w:r>
          </w:p>
        </w:tc>
      </w:tr>
      <w:tr w:rsidR="00623E7C" w:rsidRPr="005C6233" w14:paraId="0E9184B2" w14:textId="77777777" w:rsidTr="00227D94">
        <w:trPr>
          <w:cantSplit/>
          <w:trHeight w:val="402"/>
          <w:jc w:val="center"/>
        </w:trPr>
        <w:tc>
          <w:tcPr>
            <w:tcW w:w="9072" w:type="dxa"/>
            <w:vAlign w:val="center"/>
            <w:hideMark/>
          </w:tcPr>
          <w:p w14:paraId="15D45A1B" w14:textId="6E9E1BED" w:rsidR="003E64E4" w:rsidRPr="005C6233" w:rsidRDefault="00456722" w:rsidP="00227D94">
            <w:pPr>
              <w:spacing w:after="0" w:line="240" w:lineRule="auto"/>
              <w:ind w:left="283"/>
              <w:rPr>
                <w:rFonts w:asciiTheme="majorBidi" w:hAnsiTheme="majorBidi" w:cstheme="majorBidi"/>
              </w:rPr>
            </w:pPr>
            <w:r w:rsidRPr="005C6233">
              <w:rPr>
                <w:rFonts w:asciiTheme="majorBidi" w:hAnsiTheme="majorBidi" w:cstheme="majorBidi"/>
              </w:rPr>
              <w:t>Génétique Moléculaire des Pathologies Humaines</w:t>
            </w:r>
          </w:p>
        </w:tc>
      </w:tr>
      <w:tr w:rsidR="00623E7C" w:rsidRPr="005C6233" w14:paraId="2A5D85E0" w14:textId="77777777" w:rsidTr="00227D94">
        <w:trPr>
          <w:cantSplit/>
          <w:trHeight w:val="347"/>
          <w:jc w:val="center"/>
        </w:trPr>
        <w:tc>
          <w:tcPr>
            <w:tcW w:w="9072" w:type="dxa"/>
            <w:vAlign w:val="center"/>
            <w:hideMark/>
          </w:tcPr>
          <w:p w14:paraId="7F9C4DB1" w14:textId="4B0A815F" w:rsidR="003E64E4" w:rsidRPr="005C6233" w:rsidRDefault="00753052" w:rsidP="00227D94">
            <w:pPr>
              <w:spacing w:after="0" w:line="240" w:lineRule="auto"/>
              <w:ind w:left="283"/>
              <w:rPr>
                <w:rFonts w:asciiTheme="majorBidi" w:hAnsiTheme="majorBidi" w:cstheme="majorBidi"/>
              </w:rPr>
            </w:pPr>
            <w:r w:rsidRPr="005C6233">
              <w:rPr>
                <w:rFonts w:asciiTheme="majorBidi" w:hAnsiTheme="majorBidi" w:cstheme="majorBidi"/>
              </w:rPr>
              <w:t xml:space="preserve">Criminalité pharmaceutique </w:t>
            </w:r>
          </w:p>
        </w:tc>
      </w:tr>
      <w:tr w:rsidR="00623E7C" w:rsidRPr="005C6233" w14:paraId="64000EDD" w14:textId="77777777" w:rsidTr="00227D94">
        <w:trPr>
          <w:cantSplit/>
          <w:trHeight w:val="347"/>
          <w:jc w:val="center"/>
        </w:trPr>
        <w:tc>
          <w:tcPr>
            <w:tcW w:w="9072" w:type="dxa"/>
            <w:shd w:val="clear" w:color="auto" w:fill="BFBFBF" w:themeFill="background1" w:themeFillShade="BF"/>
            <w:vAlign w:val="center"/>
            <w:hideMark/>
          </w:tcPr>
          <w:p w14:paraId="60E59E8A" w14:textId="77777777" w:rsidR="003E64E4" w:rsidRPr="005C6233" w:rsidRDefault="003E64E4" w:rsidP="00227D94">
            <w:pPr>
              <w:spacing w:after="0" w:line="240" w:lineRule="auto"/>
              <w:ind w:left="283"/>
              <w:rPr>
                <w:rFonts w:asciiTheme="majorBidi" w:hAnsiTheme="majorBidi" w:cstheme="majorBidi"/>
                <w:b/>
                <w:sz w:val="20"/>
                <w:szCs w:val="20"/>
              </w:rPr>
            </w:pPr>
            <w:r w:rsidRPr="005C6233">
              <w:rPr>
                <w:rFonts w:asciiTheme="majorBidi" w:hAnsiTheme="majorBidi" w:cstheme="majorBidi"/>
                <w:b/>
                <w:bCs/>
              </w:rPr>
              <w:t>UEF2 (O/P)</w:t>
            </w:r>
          </w:p>
        </w:tc>
      </w:tr>
      <w:tr w:rsidR="00623E7C" w:rsidRPr="005C6233" w14:paraId="50FDD061" w14:textId="77777777" w:rsidTr="00227D94">
        <w:trPr>
          <w:cantSplit/>
          <w:trHeight w:val="347"/>
          <w:jc w:val="center"/>
        </w:trPr>
        <w:tc>
          <w:tcPr>
            <w:tcW w:w="9072" w:type="dxa"/>
            <w:vAlign w:val="center"/>
          </w:tcPr>
          <w:p w14:paraId="7147225A" w14:textId="3A1A309D" w:rsidR="003E64E4" w:rsidRPr="005C6233" w:rsidRDefault="00456722" w:rsidP="00227D94">
            <w:pPr>
              <w:spacing w:after="0" w:line="240" w:lineRule="auto"/>
              <w:ind w:left="283"/>
              <w:rPr>
                <w:rFonts w:asciiTheme="majorBidi" w:hAnsiTheme="majorBidi" w:cstheme="majorBidi"/>
              </w:rPr>
            </w:pPr>
            <w:r w:rsidRPr="005C6233">
              <w:rPr>
                <w:rFonts w:asciiTheme="majorBidi" w:hAnsiTheme="majorBidi" w:cstheme="majorBidi"/>
              </w:rPr>
              <w:t xml:space="preserve">Expertise des Traces Physiques : Empreintes, Balistique &amp; </w:t>
            </w:r>
            <w:proofErr w:type="spellStart"/>
            <w:r w:rsidRPr="005C6233">
              <w:rPr>
                <w:rFonts w:asciiTheme="majorBidi" w:hAnsiTheme="majorBidi" w:cstheme="majorBidi"/>
              </w:rPr>
              <w:t>Micro‑traces</w:t>
            </w:r>
            <w:proofErr w:type="spellEnd"/>
          </w:p>
        </w:tc>
      </w:tr>
      <w:tr w:rsidR="00623E7C" w:rsidRPr="005C6233" w14:paraId="2E7618F9" w14:textId="77777777" w:rsidTr="00227D94">
        <w:trPr>
          <w:cantSplit/>
          <w:trHeight w:val="347"/>
          <w:jc w:val="center"/>
        </w:trPr>
        <w:tc>
          <w:tcPr>
            <w:tcW w:w="9072" w:type="dxa"/>
            <w:vAlign w:val="center"/>
          </w:tcPr>
          <w:p w14:paraId="342FF27B" w14:textId="207AAC2F" w:rsidR="003E64E4" w:rsidRPr="005C6233" w:rsidRDefault="001B7940" w:rsidP="00227D94">
            <w:pPr>
              <w:spacing w:after="0" w:line="240" w:lineRule="auto"/>
              <w:ind w:left="283"/>
              <w:rPr>
                <w:rFonts w:asciiTheme="majorBidi" w:hAnsiTheme="majorBidi" w:cstheme="majorBidi"/>
              </w:rPr>
            </w:pPr>
            <w:r w:rsidRPr="001B7940">
              <w:rPr>
                <w:rFonts w:asciiTheme="majorBidi" w:hAnsiTheme="majorBidi" w:cstheme="majorBidi"/>
              </w:rPr>
              <w:t>Cybercriminalité</w:t>
            </w:r>
          </w:p>
        </w:tc>
      </w:tr>
      <w:tr w:rsidR="00623E7C" w:rsidRPr="005C6233" w14:paraId="001E195F" w14:textId="77777777" w:rsidTr="00227D94">
        <w:trPr>
          <w:cantSplit/>
          <w:trHeight w:val="347"/>
          <w:jc w:val="center"/>
        </w:trPr>
        <w:tc>
          <w:tcPr>
            <w:tcW w:w="9072" w:type="dxa"/>
            <w:shd w:val="clear" w:color="auto" w:fill="BFBFBF" w:themeFill="background1" w:themeFillShade="BF"/>
            <w:vAlign w:val="center"/>
            <w:hideMark/>
          </w:tcPr>
          <w:p w14:paraId="03A8DC75" w14:textId="77777777" w:rsidR="003E64E4" w:rsidRPr="005C6233" w:rsidRDefault="003E64E4" w:rsidP="00227D94">
            <w:pPr>
              <w:spacing w:after="0" w:line="240" w:lineRule="auto"/>
              <w:ind w:left="283"/>
              <w:rPr>
                <w:rFonts w:asciiTheme="majorBidi" w:hAnsiTheme="majorBidi" w:cstheme="majorBidi"/>
                <w:b/>
                <w:bCs/>
              </w:rPr>
            </w:pPr>
            <w:r w:rsidRPr="005C6233">
              <w:rPr>
                <w:rFonts w:asciiTheme="majorBidi" w:hAnsiTheme="majorBidi" w:cstheme="majorBidi"/>
                <w:b/>
                <w:bCs/>
              </w:rPr>
              <w:t>UEM1 (O/P)</w:t>
            </w:r>
          </w:p>
        </w:tc>
      </w:tr>
      <w:tr w:rsidR="00623E7C" w:rsidRPr="005C6233" w14:paraId="6CA89745" w14:textId="77777777" w:rsidTr="00227D94">
        <w:trPr>
          <w:cantSplit/>
          <w:trHeight w:val="347"/>
          <w:jc w:val="center"/>
        </w:trPr>
        <w:tc>
          <w:tcPr>
            <w:tcW w:w="9072" w:type="dxa"/>
            <w:vAlign w:val="center"/>
            <w:hideMark/>
          </w:tcPr>
          <w:p w14:paraId="1DC01314" w14:textId="32CA710A" w:rsidR="003E64E4" w:rsidRPr="005C6233" w:rsidRDefault="001B7940" w:rsidP="00227D94">
            <w:pPr>
              <w:spacing w:after="0" w:line="240" w:lineRule="auto"/>
              <w:ind w:left="283"/>
              <w:rPr>
                <w:rFonts w:asciiTheme="majorBidi" w:hAnsiTheme="majorBidi" w:cstheme="majorBidi"/>
              </w:rPr>
            </w:pPr>
            <w:r w:rsidRPr="005C6233">
              <w:rPr>
                <w:rFonts w:asciiTheme="majorBidi" w:hAnsiTheme="majorBidi" w:cstheme="majorBidi"/>
              </w:rPr>
              <w:t xml:space="preserve">Atelier </w:t>
            </w:r>
            <w:r>
              <w:rPr>
                <w:rFonts w:asciiTheme="majorBidi" w:hAnsiTheme="majorBidi" w:cstheme="majorBidi"/>
              </w:rPr>
              <w:t xml:space="preserve">Biologie </w:t>
            </w:r>
            <w:r w:rsidR="00DD3C89">
              <w:rPr>
                <w:rFonts w:asciiTheme="majorBidi" w:hAnsiTheme="majorBidi" w:cstheme="majorBidi"/>
              </w:rPr>
              <w:t>Forensique</w:t>
            </w:r>
            <w:r>
              <w:rPr>
                <w:rFonts w:asciiTheme="majorBidi" w:hAnsiTheme="majorBidi" w:cstheme="majorBidi"/>
              </w:rPr>
              <w:t xml:space="preserve"> </w:t>
            </w:r>
            <w:r w:rsidR="00DD3C89">
              <w:rPr>
                <w:rFonts w:asciiTheme="majorBidi" w:hAnsiTheme="majorBidi" w:cstheme="majorBidi"/>
              </w:rPr>
              <w:t>(0</w:t>
            </w:r>
            <w:r w:rsidR="00F91BAB">
              <w:rPr>
                <w:rFonts w:asciiTheme="majorBidi" w:hAnsiTheme="majorBidi" w:cstheme="majorBidi"/>
              </w:rPr>
              <w:t>4</w:t>
            </w:r>
            <w:r w:rsidR="00DD3C89">
              <w:rPr>
                <w:rFonts w:asciiTheme="majorBidi" w:hAnsiTheme="majorBidi" w:cstheme="majorBidi"/>
              </w:rPr>
              <w:t>)</w:t>
            </w:r>
          </w:p>
        </w:tc>
      </w:tr>
      <w:tr w:rsidR="00623E7C" w:rsidRPr="005C6233" w14:paraId="558CC9E8" w14:textId="77777777" w:rsidTr="00227D94">
        <w:trPr>
          <w:cantSplit/>
          <w:trHeight w:val="347"/>
          <w:jc w:val="center"/>
        </w:trPr>
        <w:tc>
          <w:tcPr>
            <w:tcW w:w="9072" w:type="dxa"/>
            <w:shd w:val="clear" w:color="auto" w:fill="BFBFBF" w:themeFill="background1" w:themeFillShade="BF"/>
            <w:vAlign w:val="center"/>
            <w:hideMark/>
          </w:tcPr>
          <w:p w14:paraId="1AC0125A" w14:textId="77777777" w:rsidR="003E64E4" w:rsidRPr="005C6233" w:rsidRDefault="003E64E4" w:rsidP="00227D94">
            <w:pPr>
              <w:spacing w:after="0" w:line="240" w:lineRule="auto"/>
              <w:ind w:left="283"/>
              <w:rPr>
                <w:rFonts w:asciiTheme="majorBidi" w:hAnsiTheme="majorBidi" w:cstheme="majorBidi"/>
                <w:b/>
                <w:bCs/>
              </w:rPr>
            </w:pPr>
            <w:r w:rsidRPr="005C6233">
              <w:rPr>
                <w:rFonts w:asciiTheme="majorBidi" w:hAnsiTheme="majorBidi" w:cstheme="majorBidi"/>
                <w:b/>
                <w:bCs/>
              </w:rPr>
              <w:t>UEM2 (O/P)</w:t>
            </w:r>
          </w:p>
        </w:tc>
      </w:tr>
      <w:tr w:rsidR="00623E7C" w:rsidRPr="005C6233" w14:paraId="1F5C1276" w14:textId="77777777" w:rsidTr="00227D94">
        <w:trPr>
          <w:cantSplit/>
          <w:trHeight w:val="347"/>
          <w:jc w:val="center"/>
        </w:trPr>
        <w:tc>
          <w:tcPr>
            <w:tcW w:w="9072" w:type="dxa"/>
            <w:shd w:val="clear" w:color="auto" w:fill="auto"/>
            <w:vAlign w:val="center"/>
            <w:hideMark/>
          </w:tcPr>
          <w:p w14:paraId="152AA080" w14:textId="08412D0E" w:rsidR="003E64E4" w:rsidRPr="005C6233" w:rsidRDefault="001B7940" w:rsidP="00227D94">
            <w:pPr>
              <w:spacing w:after="0" w:line="240" w:lineRule="auto"/>
              <w:ind w:left="283"/>
              <w:rPr>
                <w:rFonts w:asciiTheme="majorBidi" w:hAnsiTheme="majorBidi" w:cstheme="majorBidi"/>
              </w:rPr>
            </w:pPr>
            <w:r w:rsidRPr="005C6233">
              <w:rPr>
                <w:rFonts w:asciiTheme="majorBidi" w:hAnsiTheme="majorBidi" w:cstheme="majorBidi"/>
              </w:rPr>
              <w:t>Atelier Génétique Moléculaire des Pathologies Humaines</w:t>
            </w:r>
          </w:p>
        </w:tc>
      </w:tr>
      <w:tr w:rsidR="00623E7C" w:rsidRPr="005C6233" w14:paraId="0290AC1D" w14:textId="77777777" w:rsidTr="00227D94">
        <w:trPr>
          <w:cantSplit/>
          <w:trHeight w:val="347"/>
          <w:jc w:val="center"/>
        </w:trPr>
        <w:tc>
          <w:tcPr>
            <w:tcW w:w="9072" w:type="dxa"/>
            <w:shd w:val="clear" w:color="auto" w:fill="BFBFBF" w:themeFill="background1" w:themeFillShade="BF"/>
            <w:vAlign w:val="center"/>
            <w:hideMark/>
          </w:tcPr>
          <w:p w14:paraId="2A3D090B" w14:textId="77777777" w:rsidR="003E64E4" w:rsidRPr="005C6233" w:rsidRDefault="003E64E4" w:rsidP="00227D94">
            <w:pPr>
              <w:spacing w:after="0" w:line="240" w:lineRule="auto"/>
              <w:ind w:left="283"/>
              <w:rPr>
                <w:rFonts w:asciiTheme="majorBidi" w:hAnsiTheme="majorBidi" w:cstheme="majorBidi"/>
                <w:b/>
                <w:bCs/>
              </w:rPr>
            </w:pPr>
            <w:r w:rsidRPr="005C6233">
              <w:rPr>
                <w:rFonts w:asciiTheme="majorBidi" w:hAnsiTheme="majorBidi" w:cstheme="majorBidi"/>
                <w:b/>
                <w:bCs/>
              </w:rPr>
              <w:t>UE découverte</w:t>
            </w:r>
          </w:p>
        </w:tc>
      </w:tr>
      <w:tr w:rsidR="00623E7C" w:rsidRPr="005C6233" w14:paraId="1DB696FC" w14:textId="77777777" w:rsidTr="00227D94">
        <w:trPr>
          <w:cantSplit/>
          <w:trHeight w:val="347"/>
          <w:jc w:val="center"/>
        </w:trPr>
        <w:tc>
          <w:tcPr>
            <w:tcW w:w="9072" w:type="dxa"/>
            <w:vAlign w:val="center"/>
            <w:hideMark/>
          </w:tcPr>
          <w:p w14:paraId="03278218" w14:textId="37A67310" w:rsidR="003E64E4" w:rsidRPr="005C6233" w:rsidRDefault="00BA1591" w:rsidP="00227D94">
            <w:pPr>
              <w:spacing w:after="0" w:line="240" w:lineRule="auto"/>
              <w:ind w:left="283"/>
              <w:rPr>
                <w:rFonts w:asciiTheme="majorBidi" w:hAnsiTheme="majorBidi" w:cstheme="majorBidi"/>
              </w:rPr>
            </w:pPr>
            <w:r w:rsidRPr="00BA1591">
              <w:rPr>
                <w:rFonts w:asciiTheme="majorBidi" w:hAnsiTheme="majorBidi" w:cstheme="majorBidi"/>
              </w:rPr>
              <w:t>Psychologie Criminelle</w:t>
            </w:r>
          </w:p>
        </w:tc>
      </w:tr>
      <w:tr w:rsidR="00623E7C" w:rsidRPr="005C6233" w14:paraId="0593C5EF" w14:textId="77777777" w:rsidTr="00227D94">
        <w:trPr>
          <w:cantSplit/>
          <w:trHeight w:val="347"/>
          <w:jc w:val="center"/>
        </w:trPr>
        <w:tc>
          <w:tcPr>
            <w:tcW w:w="9072" w:type="dxa"/>
            <w:shd w:val="clear" w:color="auto" w:fill="auto"/>
            <w:vAlign w:val="center"/>
          </w:tcPr>
          <w:p w14:paraId="00CAF7DF" w14:textId="215FC666" w:rsidR="003E64E4" w:rsidRPr="005C6233" w:rsidRDefault="001B7940" w:rsidP="00227D94">
            <w:pPr>
              <w:spacing w:after="0" w:line="240" w:lineRule="auto"/>
              <w:ind w:left="283"/>
              <w:rPr>
                <w:rFonts w:asciiTheme="majorBidi" w:hAnsiTheme="majorBidi" w:cstheme="majorBidi"/>
              </w:rPr>
            </w:pPr>
            <w:r w:rsidRPr="001B7940">
              <w:rPr>
                <w:rFonts w:asciiTheme="majorBidi" w:hAnsiTheme="majorBidi" w:cstheme="majorBidi"/>
              </w:rPr>
              <w:t>Ingénierie inversée</w:t>
            </w:r>
          </w:p>
        </w:tc>
      </w:tr>
      <w:tr w:rsidR="00623E7C" w:rsidRPr="005C6233" w14:paraId="25F4AF0E" w14:textId="77777777" w:rsidTr="00227D94">
        <w:trPr>
          <w:cantSplit/>
          <w:trHeight w:val="347"/>
          <w:jc w:val="center"/>
        </w:trPr>
        <w:tc>
          <w:tcPr>
            <w:tcW w:w="9072" w:type="dxa"/>
            <w:shd w:val="clear" w:color="auto" w:fill="BFBFBF" w:themeFill="background1" w:themeFillShade="BF"/>
            <w:vAlign w:val="center"/>
          </w:tcPr>
          <w:p w14:paraId="111D23D7" w14:textId="77777777" w:rsidR="003E64E4" w:rsidRPr="005C6233" w:rsidRDefault="003E64E4" w:rsidP="00227D94">
            <w:pPr>
              <w:spacing w:after="0" w:line="240" w:lineRule="auto"/>
              <w:ind w:left="283"/>
              <w:rPr>
                <w:rFonts w:asciiTheme="majorBidi" w:hAnsiTheme="majorBidi" w:cstheme="majorBidi"/>
                <w:b/>
                <w:bCs/>
              </w:rPr>
            </w:pPr>
            <w:r w:rsidRPr="005C6233">
              <w:rPr>
                <w:rFonts w:asciiTheme="majorBidi" w:hAnsiTheme="majorBidi" w:cstheme="majorBidi"/>
                <w:b/>
                <w:bCs/>
              </w:rPr>
              <w:t>UE transversale</w:t>
            </w:r>
          </w:p>
        </w:tc>
      </w:tr>
      <w:tr w:rsidR="00DB05BB" w:rsidRPr="005C6233" w14:paraId="2702DB0D" w14:textId="77777777" w:rsidTr="00227D94">
        <w:trPr>
          <w:cantSplit/>
          <w:trHeight w:val="347"/>
          <w:jc w:val="center"/>
        </w:trPr>
        <w:tc>
          <w:tcPr>
            <w:tcW w:w="9072" w:type="dxa"/>
            <w:vAlign w:val="center"/>
          </w:tcPr>
          <w:p w14:paraId="36EC6C48" w14:textId="2405C8CA" w:rsidR="003E64E4" w:rsidRPr="005C6233" w:rsidRDefault="001B7940" w:rsidP="00227D94">
            <w:pPr>
              <w:spacing w:after="0" w:line="240" w:lineRule="auto"/>
              <w:ind w:left="283"/>
              <w:rPr>
                <w:rFonts w:asciiTheme="majorBidi" w:hAnsiTheme="majorBidi" w:cstheme="majorBidi"/>
                <w:bCs/>
                <w:sz w:val="20"/>
                <w:szCs w:val="20"/>
              </w:rPr>
            </w:pPr>
            <w:r w:rsidRPr="001B7940">
              <w:rPr>
                <w:rFonts w:asciiTheme="majorBidi" w:hAnsiTheme="majorBidi" w:cstheme="majorBidi"/>
              </w:rPr>
              <w:t xml:space="preserve">English for </w:t>
            </w:r>
            <w:proofErr w:type="spellStart"/>
            <w:r w:rsidRPr="001B7940">
              <w:rPr>
                <w:rFonts w:asciiTheme="majorBidi" w:hAnsiTheme="majorBidi" w:cstheme="majorBidi"/>
              </w:rPr>
              <w:t>Biologists</w:t>
            </w:r>
            <w:proofErr w:type="spellEnd"/>
            <w:r w:rsidRPr="001B7940">
              <w:rPr>
                <w:rFonts w:asciiTheme="majorBidi" w:hAnsiTheme="majorBidi" w:cstheme="majorBidi"/>
              </w:rPr>
              <w:t xml:space="preserve"> – Advanced</w:t>
            </w:r>
          </w:p>
        </w:tc>
      </w:tr>
    </w:tbl>
    <w:p w14:paraId="339A53D8" w14:textId="77777777" w:rsidR="007221FB" w:rsidRPr="005C6233" w:rsidRDefault="007221FB" w:rsidP="007221FB">
      <w:pPr>
        <w:rPr>
          <w:rFonts w:asciiTheme="majorBidi" w:hAnsiTheme="majorBidi" w:cstheme="majorBidi"/>
          <w:szCs w:val="72"/>
        </w:rPr>
      </w:pPr>
    </w:p>
    <w:p w14:paraId="428F624E" w14:textId="77777777" w:rsidR="007221FB" w:rsidRPr="005C6233" w:rsidRDefault="007221FB" w:rsidP="007221FB">
      <w:pPr>
        <w:pStyle w:val="Notedebasdepage"/>
        <w:tabs>
          <w:tab w:val="num" w:pos="360"/>
          <w:tab w:val="left" w:pos="2764"/>
          <w:tab w:val="left" w:pos="9993"/>
        </w:tabs>
        <w:spacing w:before="120" w:line="300" w:lineRule="exact"/>
        <w:ind w:left="360" w:hanging="360"/>
        <w:rPr>
          <w:rFonts w:asciiTheme="majorBidi" w:hAnsiTheme="majorBidi" w:cstheme="majorBidi"/>
          <w:b/>
          <w:sz w:val="32"/>
          <w:szCs w:val="32"/>
        </w:rPr>
      </w:pPr>
    </w:p>
    <w:p w14:paraId="11BB2634" w14:textId="77777777" w:rsidR="00622A5D" w:rsidRPr="005C6233" w:rsidRDefault="00622A5D" w:rsidP="007221FB">
      <w:pPr>
        <w:rPr>
          <w:rFonts w:asciiTheme="majorBidi" w:hAnsiTheme="majorBidi" w:cstheme="majorBidi"/>
          <w:b/>
          <w:sz w:val="32"/>
          <w:szCs w:val="32"/>
        </w:rPr>
      </w:pPr>
    </w:p>
    <w:p w14:paraId="53B54087" w14:textId="77777777" w:rsidR="00F3361A" w:rsidRPr="005C6233" w:rsidRDefault="00F3361A">
      <w:pPr>
        <w:rPr>
          <w:rFonts w:asciiTheme="majorBidi" w:hAnsiTheme="majorBidi" w:cstheme="majorBidi"/>
          <w:b/>
          <w:sz w:val="32"/>
          <w:szCs w:val="32"/>
        </w:rPr>
      </w:pPr>
    </w:p>
    <w:p w14:paraId="6B795840" w14:textId="77777777" w:rsidR="00F3361A" w:rsidRPr="005C6233" w:rsidRDefault="00F3361A">
      <w:pPr>
        <w:rPr>
          <w:rFonts w:asciiTheme="majorBidi" w:hAnsiTheme="majorBidi" w:cstheme="majorBidi"/>
          <w:b/>
          <w:sz w:val="32"/>
          <w:szCs w:val="32"/>
        </w:rPr>
      </w:pPr>
      <w:r w:rsidRPr="005C6233">
        <w:rPr>
          <w:rFonts w:asciiTheme="majorBidi" w:hAnsiTheme="majorBidi" w:cstheme="majorBidi"/>
          <w:b/>
          <w:sz w:val="32"/>
          <w:szCs w:val="32"/>
        </w:rPr>
        <w:br w:type="page"/>
      </w:r>
    </w:p>
    <w:p w14:paraId="38A8422C" w14:textId="77777777" w:rsidR="002F7B41" w:rsidRPr="002F7B41" w:rsidRDefault="002F7B41" w:rsidP="002F7B41">
      <w:pPr>
        <w:pStyle w:val="Titre2"/>
        <w:rPr>
          <w:rFonts w:asciiTheme="majorBidi" w:hAnsiTheme="majorBidi" w:cstheme="majorBidi"/>
        </w:rPr>
      </w:pPr>
      <w:bookmarkStart w:id="31" w:name="_Hlk90270134"/>
      <w:r w:rsidRPr="002F7B41">
        <w:rPr>
          <w:rFonts w:asciiTheme="majorBidi" w:hAnsiTheme="majorBidi" w:cstheme="majorBidi"/>
        </w:rPr>
        <w:lastRenderedPageBreak/>
        <w:t xml:space="preserve">PROGRAMME : Génétique Moléculaire des Pathologies Humaines </w:t>
      </w:r>
    </w:p>
    <w:p w14:paraId="44B907C4" w14:textId="77777777" w:rsidR="002F7B41" w:rsidRPr="002F7B41" w:rsidRDefault="002F7B41" w:rsidP="002F7B41">
      <w:pPr>
        <w:spacing w:after="0" w:line="240" w:lineRule="auto"/>
        <w:rPr>
          <w:rFonts w:asciiTheme="majorBidi" w:hAnsiTheme="majorBidi" w:cstheme="majorBidi"/>
          <w:b/>
          <w:bCs/>
        </w:rPr>
      </w:pPr>
      <w:r w:rsidRPr="002F7B41">
        <w:rPr>
          <w:rFonts w:asciiTheme="majorBidi" w:hAnsiTheme="majorBidi" w:cstheme="majorBidi"/>
          <w:b/>
          <w:bCs/>
        </w:rPr>
        <w:t>Semestre : 5</w:t>
      </w:r>
    </w:p>
    <w:p w14:paraId="096BCF36" w14:textId="77777777" w:rsidR="002F7B41" w:rsidRPr="002F7B41" w:rsidRDefault="002F7B41" w:rsidP="002F7B41">
      <w:pPr>
        <w:spacing w:after="0" w:line="240" w:lineRule="auto"/>
        <w:rPr>
          <w:rFonts w:asciiTheme="majorBidi" w:hAnsiTheme="majorBidi" w:cstheme="majorBidi"/>
          <w:b/>
          <w:bCs/>
        </w:rPr>
      </w:pPr>
      <w:bookmarkStart w:id="32" w:name="_Hlk160132069"/>
      <w:r w:rsidRPr="002F7B41">
        <w:rPr>
          <w:rFonts w:asciiTheme="majorBidi" w:hAnsiTheme="majorBidi" w:cstheme="majorBidi"/>
          <w:b/>
          <w:bCs/>
        </w:rPr>
        <w:t xml:space="preserve">UEF 1.1 : </w:t>
      </w:r>
      <w:bookmarkEnd w:id="32"/>
      <w:r w:rsidRPr="002F7B41">
        <w:rPr>
          <w:rFonts w:asciiTheme="majorBidi" w:hAnsiTheme="majorBidi" w:cstheme="majorBidi"/>
          <w:b/>
          <w:bCs/>
        </w:rPr>
        <w:t>Génétique Moléculaire des Pathologies Humaines</w:t>
      </w:r>
    </w:p>
    <w:p w14:paraId="07F8F867" w14:textId="77777777" w:rsidR="002F7B41" w:rsidRPr="002F7B41" w:rsidRDefault="002F7B41" w:rsidP="002F7B41">
      <w:pPr>
        <w:spacing w:after="0" w:line="240" w:lineRule="auto"/>
        <w:rPr>
          <w:rFonts w:asciiTheme="majorBidi" w:hAnsiTheme="majorBidi" w:cstheme="majorBidi"/>
          <w:b/>
          <w:bCs/>
        </w:rPr>
      </w:pPr>
      <w:r w:rsidRPr="002F7B41">
        <w:rPr>
          <w:rFonts w:asciiTheme="majorBidi" w:hAnsiTheme="majorBidi" w:cstheme="majorBidi"/>
          <w:b/>
          <w:bCs/>
        </w:rPr>
        <w:t>Crédits : 5</w:t>
      </w:r>
    </w:p>
    <w:p w14:paraId="755E3A37" w14:textId="77777777" w:rsidR="002F7B41" w:rsidRPr="002F7B41" w:rsidRDefault="002F7B41" w:rsidP="002F7B41">
      <w:pPr>
        <w:spacing w:after="0" w:line="240" w:lineRule="auto"/>
        <w:rPr>
          <w:rFonts w:asciiTheme="majorBidi" w:hAnsiTheme="majorBidi" w:cstheme="majorBidi"/>
          <w:b/>
          <w:bCs/>
        </w:rPr>
      </w:pPr>
      <w:r w:rsidRPr="002F7B41">
        <w:rPr>
          <w:rFonts w:asciiTheme="majorBidi" w:hAnsiTheme="majorBidi" w:cstheme="majorBidi"/>
          <w:b/>
          <w:bCs/>
        </w:rPr>
        <w:t>Coefficient : 3</w:t>
      </w:r>
    </w:p>
    <w:p w14:paraId="3AEC5607" w14:textId="77777777" w:rsidR="002F7B41" w:rsidRPr="002F7B41" w:rsidRDefault="002F7B41" w:rsidP="002F7B41">
      <w:pPr>
        <w:spacing w:line="360" w:lineRule="auto"/>
        <w:jc w:val="both"/>
        <w:rPr>
          <w:rFonts w:asciiTheme="majorBidi" w:hAnsiTheme="majorBidi" w:cstheme="majorBidi"/>
          <w:shd w:val="clear" w:color="auto" w:fill="FFFFFF"/>
        </w:rPr>
      </w:pPr>
    </w:p>
    <w:p w14:paraId="17AD22BD" w14:textId="77777777" w:rsidR="002F7B41" w:rsidRPr="002F7B41" w:rsidRDefault="002F7B41" w:rsidP="00184580">
      <w:pPr>
        <w:pStyle w:val="Paragraphedeliste"/>
        <w:numPr>
          <w:ilvl w:val="0"/>
          <w:numId w:val="23"/>
        </w:numPr>
        <w:spacing w:after="0" w:line="360" w:lineRule="auto"/>
        <w:jc w:val="both"/>
        <w:rPr>
          <w:rFonts w:asciiTheme="majorBidi" w:hAnsiTheme="majorBidi" w:cstheme="majorBidi"/>
          <w:b/>
          <w:bCs/>
        </w:rPr>
      </w:pPr>
      <w:r w:rsidRPr="002F7B41">
        <w:rPr>
          <w:rFonts w:asciiTheme="majorBidi" w:hAnsiTheme="majorBidi" w:cstheme="majorBidi"/>
          <w:b/>
          <w:bCs/>
        </w:rPr>
        <w:t>Objectifs de l’enseignement</w:t>
      </w:r>
    </w:p>
    <w:p w14:paraId="681A581E" w14:textId="1608A55E" w:rsidR="002F7B41" w:rsidRPr="002F7B41" w:rsidRDefault="00F91BAB" w:rsidP="002F7B41">
      <w:pPr>
        <w:spacing w:line="360" w:lineRule="auto"/>
        <w:ind w:firstLine="709"/>
        <w:contextualSpacing/>
        <w:jc w:val="both"/>
        <w:rPr>
          <w:rFonts w:asciiTheme="majorBidi" w:hAnsiTheme="majorBidi" w:cstheme="majorBidi"/>
        </w:rPr>
      </w:pPr>
      <w:r w:rsidRPr="00F91BAB">
        <w:rPr>
          <w:rFonts w:asciiTheme="majorBidi" w:hAnsiTheme="majorBidi" w:cstheme="majorBidi"/>
        </w:rPr>
        <w:t>Ce cours vise à fournir une compréhension approfondie des mutations génétiques, des modes de transmission héréditaire et des mécanismes moléculaires des maladies génétiques. Il met en lumière les facteurs influençant l’expression des gènes, comme la pénétrance, l’expressivité variable et l’épigénétique, tout en soulignant leurs applications en biologie criminalistique. Les étudiants apprendront les techniques de détection des altérations génétiques, ainsi que les aspects éthiques et juridiques liés à l’utilisation des données génétiques dans le contexte médico-légal.</w:t>
      </w:r>
    </w:p>
    <w:p w14:paraId="55B35E39" w14:textId="77777777" w:rsidR="002F7B41" w:rsidRPr="002F7B41" w:rsidRDefault="002F7B41" w:rsidP="00184580">
      <w:pPr>
        <w:pStyle w:val="Paragraphedeliste"/>
        <w:numPr>
          <w:ilvl w:val="0"/>
          <w:numId w:val="23"/>
        </w:numPr>
        <w:spacing w:after="0" w:line="360" w:lineRule="auto"/>
        <w:jc w:val="both"/>
        <w:rPr>
          <w:rFonts w:asciiTheme="majorBidi" w:hAnsiTheme="majorBidi" w:cstheme="majorBidi"/>
          <w:b/>
          <w:bCs/>
        </w:rPr>
      </w:pPr>
      <w:r w:rsidRPr="002F7B41">
        <w:rPr>
          <w:rFonts w:asciiTheme="majorBidi" w:hAnsiTheme="majorBidi" w:cstheme="majorBidi"/>
          <w:b/>
          <w:bCs/>
        </w:rPr>
        <w:t>Connaissances préalables recommandées</w:t>
      </w:r>
    </w:p>
    <w:p w14:paraId="5D329D0D" w14:textId="77777777" w:rsidR="002F7B41" w:rsidRPr="002F7B41" w:rsidRDefault="002F7B41" w:rsidP="00F91BAB">
      <w:pPr>
        <w:spacing w:line="360" w:lineRule="auto"/>
        <w:jc w:val="both"/>
        <w:rPr>
          <w:rFonts w:asciiTheme="majorBidi" w:hAnsiTheme="majorBidi" w:cstheme="majorBidi"/>
        </w:rPr>
      </w:pPr>
      <w:r w:rsidRPr="002F7B41">
        <w:rPr>
          <w:rFonts w:asciiTheme="majorBidi" w:hAnsiTheme="majorBidi" w:cstheme="majorBidi"/>
        </w:rPr>
        <w:t>Bases en biologie cellulaire, génétique classique et techniques de biologie moléculaire.</w:t>
      </w:r>
    </w:p>
    <w:p w14:paraId="79BFEE96" w14:textId="77777777" w:rsidR="002F7B41" w:rsidRPr="002F7B41" w:rsidRDefault="002F7B41" w:rsidP="00184580">
      <w:pPr>
        <w:pStyle w:val="Paragraphedeliste"/>
        <w:numPr>
          <w:ilvl w:val="0"/>
          <w:numId w:val="23"/>
        </w:numPr>
        <w:spacing w:line="360" w:lineRule="auto"/>
        <w:jc w:val="both"/>
        <w:rPr>
          <w:rFonts w:asciiTheme="majorBidi" w:hAnsiTheme="majorBidi" w:cstheme="majorBidi"/>
          <w:b/>
          <w:bCs/>
        </w:rPr>
      </w:pPr>
      <w:r w:rsidRPr="002F7B41">
        <w:rPr>
          <w:rFonts w:asciiTheme="majorBidi" w:hAnsiTheme="majorBidi" w:cstheme="majorBidi"/>
          <w:b/>
          <w:bCs/>
        </w:rPr>
        <w:t xml:space="preserve">Contenu de la matière </w:t>
      </w:r>
    </w:p>
    <w:p w14:paraId="5330DBCA" w14:textId="77777777" w:rsidR="002F7B41" w:rsidRPr="002F7B41" w:rsidRDefault="002F7B41" w:rsidP="00F91BAB">
      <w:pPr>
        <w:spacing w:after="160" w:line="360" w:lineRule="auto"/>
        <w:rPr>
          <w:rFonts w:asciiTheme="majorBidi" w:eastAsia="Calibri" w:hAnsiTheme="majorBidi" w:cstheme="majorBidi"/>
          <w:b/>
          <w:bCs/>
          <w:color w:val="000000"/>
          <w:lang w:eastAsia="en-US"/>
        </w:rPr>
      </w:pPr>
      <w:r w:rsidRPr="002F7B41">
        <w:rPr>
          <w:rFonts w:asciiTheme="majorBidi" w:eastAsia="Calibri" w:hAnsiTheme="majorBidi" w:cstheme="majorBidi"/>
          <w:b/>
          <w:bCs/>
          <w:color w:val="000000"/>
          <w:lang w:eastAsia="en-US"/>
        </w:rPr>
        <w:t>Chapitre 1 : Fondements des mutations génétiques et transmission des pathologies humaines</w:t>
      </w:r>
    </w:p>
    <w:p w14:paraId="146CB26C" w14:textId="77777777" w:rsidR="002F7B41" w:rsidRPr="002F7B41" w:rsidRDefault="002F7B41" w:rsidP="00184580">
      <w:pPr>
        <w:numPr>
          <w:ilvl w:val="0"/>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Les types de mutations à l’origine des pathologies génétiques humaines</w:t>
      </w:r>
    </w:p>
    <w:p w14:paraId="29058B23"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Altérations génétiques fines</w:t>
      </w:r>
    </w:p>
    <w:p w14:paraId="54B79681"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Mutations ponctuelles</w:t>
      </w:r>
    </w:p>
    <w:p w14:paraId="2215B612" w14:textId="77777777" w:rsidR="002F7B41" w:rsidRPr="002F7B41" w:rsidRDefault="002F7B41" w:rsidP="00184580">
      <w:pPr>
        <w:numPr>
          <w:ilvl w:val="0"/>
          <w:numId w:val="261"/>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Substitutions : transition, transversion</w:t>
      </w:r>
    </w:p>
    <w:p w14:paraId="35F696E6" w14:textId="77777777" w:rsidR="002F7B41" w:rsidRPr="002F7B41" w:rsidRDefault="002F7B41" w:rsidP="00184580">
      <w:pPr>
        <w:numPr>
          <w:ilvl w:val="0"/>
          <w:numId w:val="261"/>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Effets : faux-sens, non-sens, silencieuses</w:t>
      </w:r>
    </w:p>
    <w:p w14:paraId="5007BE89"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Insertions et délétions (</w:t>
      </w:r>
      <w:proofErr w:type="spellStart"/>
      <w:r w:rsidRPr="002F7B41">
        <w:rPr>
          <w:rFonts w:asciiTheme="majorBidi" w:eastAsia="Calibri" w:hAnsiTheme="majorBidi" w:cstheme="majorBidi"/>
          <w:color w:val="000000"/>
          <w:lang w:eastAsia="en-US"/>
        </w:rPr>
        <w:t>indels</w:t>
      </w:r>
      <w:proofErr w:type="spellEnd"/>
      <w:r w:rsidRPr="002F7B41">
        <w:rPr>
          <w:rFonts w:asciiTheme="majorBidi" w:eastAsia="Calibri" w:hAnsiTheme="majorBidi" w:cstheme="majorBidi"/>
          <w:color w:val="000000"/>
          <w:lang w:eastAsia="en-US"/>
        </w:rPr>
        <w:t xml:space="preserve">) et ses conséquences </w:t>
      </w:r>
    </w:p>
    <w:p w14:paraId="54256476"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Mutations affectant l'épissage et des conséquences sur l’ARNm et la synthèse protéique</w:t>
      </w:r>
    </w:p>
    <w:p w14:paraId="398BE2C7"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Anomalies chromosomiques</w:t>
      </w:r>
    </w:p>
    <w:p w14:paraId="4687B2F3"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Anomalies de nombre</w:t>
      </w:r>
    </w:p>
    <w:p w14:paraId="5EE8F921"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Anomalies de structure</w:t>
      </w:r>
    </w:p>
    <w:p w14:paraId="2AAA5390"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Techniques de détection : caryotype, FISH, CGH-</w:t>
      </w:r>
      <w:proofErr w:type="spellStart"/>
      <w:r w:rsidRPr="002F7B41">
        <w:rPr>
          <w:rFonts w:asciiTheme="majorBidi" w:eastAsia="Calibri" w:hAnsiTheme="majorBidi" w:cstheme="majorBidi"/>
          <w:color w:val="000000"/>
          <w:lang w:eastAsia="en-US"/>
        </w:rPr>
        <w:t>array</w:t>
      </w:r>
      <w:proofErr w:type="spellEnd"/>
    </w:p>
    <w:p w14:paraId="6354765B" w14:textId="77777777" w:rsidR="002F7B41" w:rsidRPr="002F7B41" w:rsidRDefault="002F7B41" w:rsidP="00184580">
      <w:pPr>
        <w:numPr>
          <w:ilvl w:val="0"/>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Origine des mutations génétiques </w:t>
      </w:r>
    </w:p>
    <w:p w14:paraId="3A4D5FFE"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Mutations innées (constitutionnelles)</w:t>
      </w:r>
    </w:p>
    <w:p w14:paraId="4568726F"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Mutations acquises </w:t>
      </w:r>
    </w:p>
    <w:p w14:paraId="52FADA06"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Mutations de novo</w:t>
      </w:r>
    </w:p>
    <w:p w14:paraId="7C8AFFE1" w14:textId="77777777" w:rsidR="002F7B41" w:rsidRPr="002F7B41" w:rsidRDefault="002F7B41" w:rsidP="00184580">
      <w:pPr>
        <w:numPr>
          <w:ilvl w:val="0"/>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Modes de transmission des maladies génétiques</w:t>
      </w:r>
    </w:p>
    <w:p w14:paraId="7B87438F"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Transmission mendélienne classique</w:t>
      </w:r>
    </w:p>
    <w:p w14:paraId="0F37C9A7"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Autosomique dominante </w:t>
      </w:r>
    </w:p>
    <w:p w14:paraId="6A3FB327" w14:textId="77777777" w:rsidR="002F7B41" w:rsidRPr="002F7B41" w:rsidRDefault="002F7B41" w:rsidP="00184580">
      <w:pPr>
        <w:numPr>
          <w:ilvl w:val="0"/>
          <w:numId w:val="262"/>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Chorée de Huntington</w:t>
      </w:r>
    </w:p>
    <w:p w14:paraId="28C8D4CF" w14:textId="77777777" w:rsidR="002F7B41" w:rsidRPr="002F7B41" w:rsidRDefault="002F7B41" w:rsidP="00184580">
      <w:pPr>
        <w:numPr>
          <w:ilvl w:val="0"/>
          <w:numId w:val="262"/>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lastRenderedPageBreak/>
        <w:t>Syndrome de Marfan</w:t>
      </w:r>
    </w:p>
    <w:p w14:paraId="3B98C36B"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Autosomique récessive </w:t>
      </w:r>
    </w:p>
    <w:p w14:paraId="6E8DBEE1" w14:textId="77777777" w:rsidR="002F7B41" w:rsidRPr="002F7B41" w:rsidRDefault="002F7B41" w:rsidP="00184580">
      <w:pPr>
        <w:numPr>
          <w:ilvl w:val="0"/>
          <w:numId w:val="263"/>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Mucoviscidose</w:t>
      </w:r>
    </w:p>
    <w:p w14:paraId="4EE0A3DD" w14:textId="77777777" w:rsidR="002F7B41" w:rsidRPr="002F7B41" w:rsidRDefault="002F7B41" w:rsidP="00184580">
      <w:pPr>
        <w:numPr>
          <w:ilvl w:val="0"/>
          <w:numId w:val="263"/>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Phénylcétonurie</w:t>
      </w:r>
    </w:p>
    <w:p w14:paraId="1AFB454E"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Transmission liée à l’X</w:t>
      </w:r>
    </w:p>
    <w:p w14:paraId="349E8A04" w14:textId="77777777" w:rsidR="002F7B41" w:rsidRPr="002F7B41" w:rsidRDefault="002F7B41" w:rsidP="00184580">
      <w:pPr>
        <w:numPr>
          <w:ilvl w:val="0"/>
          <w:numId w:val="264"/>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Récessive : hémophilie, DMD, daltonisme</w:t>
      </w:r>
    </w:p>
    <w:p w14:paraId="41219CA3" w14:textId="77777777" w:rsidR="002F7B41" w:rsidRPr="002F7B41" w:rsidRDefault="002F7B41" w:rsidP="00184580">
      <w:pPr>
        <w:numPr>
          <w:ilvl w:val="0"/>
          <w:numId w:val="264"/>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Dominante : syndrome d’Alport, rachitisme héréditaire</w:t>
      </w:r>
    </w:p>
    <w:p w14:paraId="4182E33F"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Transmission mitochondriale</w:t>
      </w:r>
    </w:p>
    <w:p w14:paraId="5554AD0B" w14:textId="77777777" w:rsidR="002F7B41" w:rsidRPr="002F7B41" w:rsidRDefault="002F7B41" w:rsidP="00184580">
      <w:pPr>
        <w:numPr>
          <w:ilvl w:val="0"/>
          <w:numId w:val="265"/>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Neuropathie optique de Leber</w:t>
      </w:r>
    </w:p>
    <w:p w14:paraId="2C7F71F0" w14:textId="77777777" w:rsidR="002F7B41" w:rsidRPr="002F7B41" w:rsidRDefault="002F7B41" w:rsidP="00184580">
      <w:pPr>
        <w:numPr>
          <w:ilvl w:val="1"/>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Modes de transmission particuliers</w:t>
      </w:r>
    </w:p>
    <w:p w14:paraId="3042D017"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Codominance </w:t>
      </w:r>
    </w:p>
    <w:p w14:paraId="0E35DC46"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Empreinte parentale </w:t>
      </w:r>
    </w:p>
    <w:p w14:paraId="43501BB5" w14:textId="77777777" w:rsidR="002F7B41" w:rsidRPr="002F7B41" w:rsidRDefault="002F7B41" w:rsidP="00184580">
      <w:pPr>
        <w:numPr>
          <w:ilvl w:val="2"/>
          <w:numId w:val="26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Disomie uniparentale</w:t>
      </w:r>
    </w:p>
    <w:p w14:paraId="7343C405" w14:textId="77777777" w:rsidR="002F7B41" w:rsidRPr="002F7B41" w:rsidRDefault="002F7B41" w:rsidP="00F91BAB">
      <w:pPr>
        <w:spacing w:after="160" w:line="360" w:lineRule="auto"/>
        <w:rPr>
          <w:rFonts w:asciiTheme="majorBidi" w:eastAsia="Calibri" w:hAnsiTheme="majorBidi" w:cstheme="majorBidi"/>
          <w:b/>
          <w:bCs/>
          <w:color w:val="000000"/>
          <w:lang w:eastAsia="en-US"/>
        </w:rPr>
      </w:pPr>
      <w:r w:rsidRPr="002F7B41">
        <w:rPr>
          <w:rFonts w:asciiTheme="majorBidi" w:eastAsia="Calibri" w:hAnsiTheme="majorBidi" w:cstheme="majorBidi"/>
          <w:b/>
          <w:bCs/>
          <w:color w:val="000000"/>
          <w:lang w:eastAsia="en-US"/>
        </w:rPr>
        <w:t>Chapitre 2 : Les concepts modulant l’expression des maladies</w:t>
      </w:r>
    </w:p>
    <w:p w14:paraId="09C3E8C8" w14:textId="77777777" w:rsidR="002F7B41" w:rsidRPr="002F7B41" w:rsidRDefault="002F7B41" w:rsidP="00184580">
      <w:pPr>
        <w:numPr>
          <w:ilvl w:val="0"/>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Pénétrance</w:t>
      </w:r>
    </w:p>
    <w:p w14:paraId="3BC608F6" w14:textId="77777777" w:rsidR="002F7B41" w:rsidRPr="002F7B41" w:rsidRDefault="002F7B41" w:rsidP="00184580">
      <w:pPr>
        <w:numPr>
          <w:ilvl w:val="1"/>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Définition </w:t>
      </w:r>
    </w:p>
    <w:p w14:paraId="3752AA12" w14:textId="77777777" w:rsidR="002F7B41" w:rsidRPr="002F7B41" w:rsidRDefault="002F7B41" w:rsidP="00184580">
      <w:pPr>
        <w:numPr>
          <w:ilvl w:val="1"/>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Types de pénétrance</w:t>
      </w:r>
    </w:p>
    <w:p w14:paraId="7953532C" w14:textId="77777777" w:rsidR="002F7B41" w:rsidRPr="002F7B41" w:rsidRDefault="002F7B41" w:rsidP="00184580">
      <w:pPr>
        <w:numPr>
          <w:ilvl w:val="0"/>
          <w:numId w:val="265"/>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Pénétrance complète </w:t>
      </w:r>
    </w:p>
    <w:p w14:paraId="0CAAA8A3" w14:textId="77777777" w:rsidR="002F7B41" w:rsidRPr="002F7B41" w:rsidRDefault="002F7B41" w:rsidP="00184580">
      <w:pPr>
        <w:numPr>
          <w:ilvl w:val="0"/>
          <w:numId w:val="265"/>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Pénétrance incomplète</w:t>
      </w:r>
    </w:p>
    <w:p w14:paraId="0A142D31" w14:textId="77777777" w:rsidR="002F7B41" w:rsidRPr="002F7B41" w:rsidRDefault="002F7B41" w:rsidP="00184580">
      <w:pPr>
        <w:numPr>
          <w:ilvl w:val="1"/>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Facteurs influents </w:t>
      </w:r>
    </w:p>
    <w:p w14:paraId="43165837" w14:textId="77777777" w:rsidR="002F7B41" w:rsidRPr="002F7B41" w:rsidRDefault="002F7B41" w:rsidP="00184580">
      <w:pPr>
        <w:numPr>
          <w:ilvl w:val="0"/>
          <w:numId w:val="265"/>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Environnement,</w:t>
      </w:r>
    </w:p>
    <w:p w14:paraId="4B42FE49" w14:textId="77777777" w:rsidR="002F7B41" w:rsidRPr="002F7B41" w:rsidRDefault="002F7B41" w:rsidP="00184580">
      <w:pPr>
        <w:numPr>
          <w:ilvl w:val="0"/>
          <w:numId w:val="265"/>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Épigénétique</w:t>
      </w:r>
    </w:p>
    <w:p w14:paraId="64221B39" w14:textId="77777777" w:rsidR="002F7B41" w:rsidRPr="002F7B41" w:rsidRDefault="002F7B41" w:rsidP="00184580">
      <w:pPr>
        <w:numPr>
          <w:ilvl w:val="0"/>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Expressivité variable</w:t>
      </w:r>
    </w:p>
    <w:p w14:paraId="0B7B3858" w14:textId="77777777" w:rsidR="002F7B41" w:rsidRPr="002F7B41" w:rsidRDefault="002F7B41" w:rsidP="00184580">
      <w:pPr>
        <w:numPr>
          <w:ilvl w:val="1"/>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Variabilité des signes cliniques entre individus porteurs de la même mutation</w:t>
      </w:r>
    </w:p>
    <w:p w14:paraId="112D4B42" w14:textId="77777777" w:rsidR="002F7B41" w:rsidRPr="002F7B41" w:rsidRDefault="002F7B41" w:rsidP="00184580">
      <w:pPr>
        <w:numPr>
          <w:ilvl w:val="0"/>
          <w:numId w:val="267"/>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Exemple : neurofibromatose de type 1</w:t>
      </w:r>
    </w:p>
    <w:p w14:paraId="11ACDACD" w14:textId="77777777" w:rsidR="002F7B41" w:rsidRPr="002F7B41" w:rsidRDefault="002F7B41" w:rsidP="00184580">
      <w:pPr>
        <w:numPr>
          <w:ilvl w:val="0"/>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Maladies multifactorielles</w:t>
      </w:r>
    </w:p>
    <w:p w14:paraId="2F52AA50" w14:textId="77777777" w:rsidR="002F7B41" w:rsidRPr="002F7B41" w:rsidRDefault="002F7B41" w:rsidP="00184580">
      <w:pPr>
        <w:numPr>
          <w:ilvl w:val="0"/>
          <w:numId w:val="267"/>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Interaction entre génome et environnement</w:t>
      </w:r>
    </w:p>
    <w:p w14:paraId="115C8F9D" w14:textId="77777777" w:rsidR="002F7B41" w:rsidRPr="002F7B41" w:rsidRDefault="002F7B41" w:rsidP="00184580">
      <w:pPr>
        <w:numPr>
          <w:ilvl w:val="0"/>
          <w:numId w:val="267"/>
        </w:numPr>
        <w:spacing w:after="160" w:line="360" w:lineRule="auto"/>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Diabète, schizophrénie, obésité, maladies auto-immunes</w:t>
      </w:r>
    </w:p>
    <w:p w14:paraId="26FE37A1" w14:textId="77777777" w:rsidR="002F7B41" w:rsidRPr="002F7B41" w:rsidRDefault="002F7B41" w:rsidP="00184580">
      <w:pPr>
        <w:numPr>
          <w:ilvl w:val="0"/>
          <w:numId w:val="266"/>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Maladies d’apparition tardive</w:t>
      </w:r>
    </w:p>
    <w:p w14:paraId="01A8DACF" w14:textId="77777777" w:rsidR="002F7B41" w:rsidRPr="002F7B41" w:rsidRDefault="002F7B41" w:rsidP="00F91BAB">
      <w:pPr>
        <w:spacing w:before="100" w:beforeAutospacing="1" w:after="100" w:afterAutospacing="1" w:line="360" w:lineRule="auto"/>
        <w:outlineLvl w:val="3"/>
        <w:rPr>
          <w:rFonts w:asciiTheme="majorBidi" w:eastAsia="Calibri" w:hAnsiTheme="majorBidi" w:cstheme="majorBidi"/>
          <w:b/>
          <w:bCs/>
          <w:color w:val="000000"/>
          <w:lang w:eastAsia="en-US"/>
        </w:rPr>
      </w:pPr>
      <w:r w:rsidRPr="002F7B41">
        <w:rPr>
          <w:rFonts w:asciiTheme="majorBidi" w:eastAsia="Calibri" w:hAnsiTheme="majorBidi" w:cstheme="majorBidi"/>
          <w:b/>
          <w:bCs/>
          <w:color w:val="000000"/>
          <w:lang w:eastAsia="en-US"/>
        </w:rPr>
        <w:t>Chapitre 3 : Approches moléculaires des pathologies et leur application en criminalistique</w:t>
      </w:r>
    </w:p>
    <w:p w14:paraId="45DED6F8" w14:textId="77777777" w:rsidR="002F7B41" w:rsidRPr="002F7B41" w:rsidRDefault="002F7B41" w:rsidP="00184580">
      <w:pPr>
        <w:numPr>
          <w:ilvl w:val="0"/>
          <w:numId w:val="268"/>
        </w:numPr>
        <w:spacing w:before="100" w:beforeAutospacing="1" w:after="100" w:afterAutospacing="1" w:line="360" w:lineRule="auto"/>
        <w:contextualSpacing/>
        <w:outlineLvl w:val="3"/>
        <w:rPr>
          <w:rFonts w:asciiTheme="majorBidi" w:eastAsia="Times New Roman" w:hAnsiTheme="majorBidi" w:cstheme="majorBidi"/>
          <w:color w:val="000000"/>
        </w:rPr>
      </w:pPr>
      <w:r w:rsidRPr="002F7B41">
        <w:rPr>
          <w:rFonts w:asciiTheme="majorBidi" w:eastAsia="Times New Roman" w:hAnsiTheme="majorBidi" w:cstheme="majorBidi"/>
          <w:color w:val="000000"/>
        </w:rPr>
        <w:t>Épigénétique et pathologies</w:t>
      </w:r>
    </w:p>
    <w:p w14:paraId="10E9C289" w14:textId="77777777" w:rsidR="002F7B41" w:rsidRPr="002F7B41" w:rsidRDefault="002F7B41" w:rsidP="00184580">
      <w:pPr>
        <w:numPr>
          <w:ilvl w:val="1"/>
          <w:numId w:val="268"/>
        </w:numPr>
        <w:spacing w:before="100" w:beforeAutospacing="1" w:after="100" w:afterAutospacing="1" w:line="360" w:lineRule="auto"/>
        <w:contextualSpacing/>
        <w:outlineLvl w:val="3"/>
        <w:rPr>
          <w:rFonts w:asciiTheme="majorBidi" w:eastAsia="Times New Roman" w:hAnsiTheme="majorBidi" w:cstheme="majorBidi"/>
          <w:color w:val="000000"/>
        </w:rPr>
      </w:pPr>
      <w:r w:rsidRPr="002F7B41">
        <w:rPr>
          <w:rFonts w:asciiTheme="majorBidi" w:eastAsia="Times New Roman" w:hAnsiTheme="majorBidi" w:cstheme="majorBidi"/>
          <w:color w:val="000000"/>
        </w:rPr>
        <w:t>Principes de l’épigénétique</w:t>
      </w:r>
    </w:p>
    <w:p w14:paraId="72D8C9EC" w14:textId="77777777" w:rsidR="002F7B41" w:rsidRPr="002F7B41" w:rsidRDefault="002F7B41" w:rsidP="00184580">
      <w:pPr>
        <w:numPr>
          <w:ilvl w:val="1"/>
          <w:numId w:val="268"/>
        </w:numPr>
        <w:spacing w:before="100" w:beforeAutospacing="1" w:after="100" w:afterAutospacing="1" w:line="360" w:lineRule="auto"/>
        <w:contextualSpacing/>
        <w:outlineLvl w:val="3"/>
        <w:rPr>
          <w:rFonts w:asciiTheme="majorBidi" w:eastAsia="Times New Roman" w:hAnsiTheme="majorBidi" w:cstheme="majorBidi"/>
          <w:color w:val="000000"/>
        </w:rPr>
      </w:pPr>
      <w:r w:rsidRPr="002F7B41">
        <w:rPr>
          <w:rFonts w:asciiTheme="majorBidi" w:eastAsia="Times New Roman" w:hAnsiTheme="majorBidi" w:cstheme="majorBidi"/>
          <w:color w:val="000000"/>
        </w:rPr>
        <w:t>Mécanismes : méthylation de l'ADN, modifications des histones, ARN non codants</w:t>
      </w:r>
    </w:p>
    <w:p w14:paraId="01C75FDE" w14:textId="77777777" w:rsidR="002F7B41" w:rsidRPr="002F7B41" w:rsidRDefault="002F7B41" w:rsidP="00184580">
      <w:pPr>
        <w:numPr>
          <w:ilvl w:val="1"/>
          <w:numId w:val="268"/>
        </w:numPr>
        <w:spacing w:before="100" w:beforeAutospacing="1" w:after="100" w:afterAutospacing="1" w:line="360" w:lineRule="auto"/>
        <w:contextualSpacing/>
        <w:outlineLvl w:val="3"/>
        <w:rPr>
          <w:rFonts w:asciiTheme="majorBidi" w:eastAsia="Times New Roman" w:hAnsiTheme="majorBidi" w:cstheme="majorBidi"/>
          <w:color w:val="000000"/>
        </w:rPr>
      </w:pPr>
      <w:r w:rsidRPr="002F7B41">
        <w:rPr>
          <w:rFonts w:asciiTheme="majorBidi" w:eastAsia="Times New Roman" w:hAnsiTheme="majorBidi" w:cstheme="majorBidi"/>
          <w:color w:val="000000"/>
        </w:rPr>
        <w:t>Impact de l’épigénétique sur les pathologies humaines</w:t>
      </w:r>
    </w:p>
    <w:p w14:paraId="58B5884F" w14:textId="77777777" w:rsidR="002F7B41" w:rsidRPr="002F7B41" w:rsidRDefault="002F7B41" w:rsidP="00184580">
      <w:pPr>
        <w:numPr>
          <w:ilvl w:val="1"/>
          <w:numId w:val="268"/>
        </w:numPr>
        <w:spacing w:before="100" w:beforeAutospacing="1" w:after="100" w:afterAutospacing="1" w:line="360" w:lineRule="auto"/>
        <w:contextualSpacing/>
        <w:outlineLvl w:val="3"/>
        <w:rPr>
          <w:rFonts w:asciiTheme="majorBidi" w:eastAsia="Times New Roman" w:hAnsiTheme="majorBidi" w:cstheme="majorBidi"/>
          <w:color w:val="000000"/>
        </w:rPr>
      </w:pPr>
      <w:r w:rsidRPr="002F7B41">
        <w:rPr>
          <w:rFonts w:asciiTheme="majorBidi" w:eastAsia="Times New Roman" w:hAnsiTheme="majorBidi" w:cstheme="majorBidi"/>
          <w:color w:val="000000"/>
        </w:rPr>
        <w:t>Influence de l’environnement (stress, alimentation, pollution) sur l'expression des gènes</w:t>
      </w:r>
    </w:p>
    <w:p w14:paraId="473B358A"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lastRenderedPageBreak/>
        <w:t>Épigénétique et comportements criminels</w:t>
      </w:r>
    </w:p>
    <w:p w14:paraId="4581BCC2"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Effets de l’épigénétique sur les comportements violents ou antisociaux.</w:t>
      </w:r>
    </w:p>
    <w:p w14:paraId="1D333F36"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Études sur la relation entre traumatismes, stress post-traumatique et comportements criminels</w:t>
      </w:r>
    </w:p>
    <w:p w14:paraId="520CC133" w14:textId="77777777" w:rsidR="002F7B41" w:rsidRPr="002F7B41" w:rsidRDefault="002F7B41" w:rsidP="00184580">
      <w:pPr>
        <w:numPr>
          <w:ilvl w:val="0"/>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Oncologie moléculaire et génétique du cancer</w:t>
      </w:r>
    </w:p>
    <w:p w14:paraId="4E5C9F69"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Bases moléculaires de l'oncogenèse</w:t>
      </w:r>
    </w:p>
    <w:p w14:paraId="525C6FD6"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Mutations activatrices et inactivatrices : oncogènes et gènes suppresseurs de tumeurs</w:t>
      </w:r>
    </w:p>
    <w:p w14:paraId="3F3B45C6"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Instabilité génomique : rôle des anomalies chromosomiques dans le développement des cancers</w:t>
      </w:r>
    </w:p>
    <w:p w14:paraId="5FF09F62"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Oncogénétique et identification des causes de décès suspectes</w:t>
      </w:r>
    </w:p>
    <w:p w14:paraId="2D1F665E" w14:textId="77777777" w:rsidR="002F7B41" w:rsidRPr="002F7B41" w:rsidRDefault="002F7B41" w:rsidP="00184580">
      <w:pPr>
        <w:numPr>
          <w:ilvl w:val="0"/>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Pharmacogénétique et médecine légale</w:t>
      </w:r>
    </w:p>
    <w:p w14:paraId="28A6EFFA"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Principes de la pharmacogénétique</w:t>
      </w:r>
    </w:p>
    <w:p w14:paraId="27511CC5"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 xml:space="preserve">Variabilité interindividuelle dans la réponse aux médicaments </w:t>
      </w:r>
    </w:p>
    <w:p w14:paraId="6DC967F6"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Étude des polymorphismes des gènes impliqués dans la réponse aux traitements médicamenteux</w:t>
      </w:r>
    </w:p>
    <w:p w14:paraId="62A6439F"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Pharmacogénétique et criminologie</w:t>
      </w:r>
    </w:p>
    <w:p w14:paraId="1F7D2353"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Compréhension des effets des médicaments sur les comportements dans les enquêtes criminelles (empoisonnement ou surdosage)</w:t>
      </w:r>
    </w:p>
    <w:p w14:paraId="1EC0E499" w14:textId="77777777" w:rsidR="002F7B41" w:rsidRPr="002F7B41" w:rsidRDefault="002F7B41" w:rsidP="00184580">
      <w:pPr>
        <w:numPr>
          <w:ilvl w:val="2"/>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Identification des risques de réactions extrêmes à certains traitements, pouvant influencer les comportements criminels</w:t>
      </w:r>
    </w:p>
    <w:p w14:paraId="690E72F5" w14:textId="77777777" w:rsidR="002F7B41" w:rsidRPr="002F7B41" w:rsidRDefault="002F7B41" w:rsidP="00184580">
      <w:pPr>
        <w:numPr>
          <w:ilvl w:val="0"/>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Génétique moléculaire des pathologies humaines et la biologie criminalistique</w:t>
      </w:r>
    </w:p>
    <w:p w14:paraId="6A5D15BD"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Amélioration de l'identification des suspects et des victimes</w:t>
      </w:r>
    </w:p>
    <w:p w14:paraId="1017F3B7" w14:textId="77777777" w:rsidR="002F7B41" w:rsidRPr="002F7B41" w:rsidRDefault="002F7B41" w:rsidP="00184580">
      <w:pPr>
        <w:numPr>
          <w:ilvl w:val="1"/>
          <w:numId w:val="268"/>
        </w:numPr>
        <w:spacing w:before="100" w:beforeAutospacing="1" w:after="100" w:afterAutospacing="1" w:line="360" w:lineRule="auto"/>
        <w:contextualSpacing/>
        <w:rPr>
          <w:rFonts w:asciiTheme="majorBidi" w:eastAsia="Times New Roman" w:hAnsiTheme="majorBidi" w:cstheme="majorBidi"/>
          <w:color w:val="000000"/>
        </w:rPr>
      </w:pPr>
      <w:r w:rsidRPr="002F7B41">
        <w:rPr>
          <w:rFonts w:asciiTheme="majorBidi" w:eastAsia="Times New Roman" w:hAnsiTheme="majorBidi" w:cstheme="majorBidi"/>
          <w:color w:val="000000"/>
        </w:rPr>
        <w:t>Évaluation des comportements criminels et des troubles mentaux</w:t>
      </w:r>
    </w:p>
    <w:p w14:paraId="01ED7738" w14:textId="77777777" w:rsidR="002F7B41" w:rsidRPr="002F7B41" w:rsidRDefault="002F7B41" w:rsidP="00F91BAB">
      <w:pPr>
        <w:spacing w:after="160" w:line="360" w:lineRule="auto"/>
        <w:rPr>
          <w:rFonts w:asciiTheme="majorBidi" w:eastAsia="Calibri" w:hAnsiTheme="majorBidi" w:cstheme="majorBidi"/>
          <w:b/>
          <w:bCs/>
          <w:color w:val="000000"/>
          <w:lang w:eastAsia="en-US"/>
        </w:rPr>
      </w:pPr>
      <w:r w:rsidRPr="002F7B41">
        <w:rPr>
          <w:rFonts w:asciiTheme="majorBidi" w:eastAsia="Calibri" w:hAnsiTheme="majorBidi" w:cstheme="majorBidi"/>
          <w:b/>
          <w:bCs/>
          <w:color w:val="000000"/>
          <w:lang w:eastAsia="en-US"/>
        </w:rPr>
        <w:t>Chapitre 4 : Méthodes d’exploration des lésions géniques et chromosomiques</w:t>
      </w:r>
    </w:p>
    <w:p w14:paraId="0E035A9E" w14:textId="77777777" w:rsidR="002F7B41" w:rsidRPr="002F7B41" w:rsidRDefault="002F7B41" w:rsidP="00184580">
      <w:pPr>
        <w:numPr>
          <w:ilvl w:val="0"/>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Techniques classiques</w:t>
      </w:r>
    </w:p>
    <w:p w14:paraId="31B80684"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PCR, </w:t>
      </w:r>
      <w:proofErr w:type="spellStart"/>
      <w:r w:rsidRPr="002F7B41">
        <w:rPr>
          <w:rFonts w:asciiTheme="majorBidi" w:eastAsia="Calibri" w:hAnsiTheme="majorBidi" w:cstheme="majorBidi"/>
          <w:color w:val="000000"/>
          <w:lang w:eastAsia="en-US"/>
        </w:rPr>
        <w:t>qPCR</w:t>
      </w:r>
      <w:proofErr w:type="spellEnd"/>
      <w:r w:rsidRPr="002F7B41">
        <w:rPr>
          <w:rFonts w:asciiTheme="majorBidi" w:eastAsia="Calibri" w:hAnsiTheme="majorBidi" w:cstheme="majorBidi"/>
          <w:color w:val="000000"/>
          <w:lang w:eastAsia="en-US"/>
        </w:rPr>
        <w:t>, PCR, séquençage Sanger</w:t>
      </w:r>
    </w:p>
    <w:p w14:paraId="7BDEB963"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Blots (</w:t>
      </w:r>
      <w:proofErr w:type="spellStart"/>
      <w:r w:rsidRPr="002F7B41">
        <w:rPr>
          <w:rFonts w:asciiTheme="majorBidi" w:eastAsia="Calibri" w:hAnsiTheme="majorBidi" w:cstheme="majorBidi"/>
          <w:color w:val="000000"/>
          <w:lang w:eastAsia="en-US"/>
        </w:rPr>
        <w:t>Southern</w:t>
      </w:r>
      <w:proofErr w:type="spellEnd"/>
      <w:r w:rsidRPr="002F7B41">
        <w:rPr>
          <w:rFonts w:asciiTheme="majorBidi" w:eastAsia="Calibri" w:hAnsiTheme="majorBidi" w:cstheme="majorBidi"/>
          <w:color w:val="000000"/>
          <w:lang w:eastAsia="en-US"/>
        </w:rPr>
        <w:t xml:space="preserve">, </w:t>
      </w:r>
      <w:proofErr w:type="spellStart"/>
      <w:r w:rsidRPr="002F7B41">
        <w:rPr>
          <w:rFonts w:asciiTheme="majorBidi" w:eastAsia="Calibri" w:hAnsiTheme="majorBidi" w:cstheme="majorBidi"/>
          <w:color w:val="000000"/>
          <w:lang w:eastAsia="en-US"/>
        </w:rPr>
        <w:t>Northern</w:t>
      </w:r>
      <w:proofErr w:type="spellEnd"/>
      <w:r w:rsidRPr="002F7B41">
        <w:rPr>
          <w:rFonts w:asciiTheme="majorBidi" w:eastAsia="Calibri" w:hAnsiTheme="majorBidi" w:cstheme="majorBidi"/>
          <w:color w:val="000000"/>
          <w:lang w:eastAsia="en-US"/>
        </w:rPr>
        <w:t>)</w:t>
      </w:r>
    </w:p>
    <w:p w14:paraId="2A7AF717" w14:textId="77777777" w:rsidR="002F7B41" w:rsidRPr="002F7B41" w:rsidRDefault="002F7B41" w:rsidP="00184580">
      <w:pPr>
        <w:numPr>
          <w:ilvl w:val="0"/>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Technologies avancées</w:t>
      </w:r>
    </w:p>
    <w:p w14:paraId="4A65E507"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NGS : WGS, WES, panels ciblés, Puces à ADN</w:t>
      </w:r>
    </w:p>
    <w:p w14:paraId="421015CF"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RNA-</w:t>
      </w:r>
      <w:proofErr w:type="spellStart"/>
      <w:r w:rsidRPr="002F7B41">
        <w:rPr>
          <w:rFonts w:asciiTheme="majorBidi" w:eastAsia="Calibri" w:hAnsiTheme="majorBidi" w:cstheme="majorBidi"/>
          <w:color w:val="000000"/>
          <w:lang w:eastAsia="en-US"/>
        </w:rPr>
        <w:t>seq</w:t>
      </w:r>
      <w:proofErr w:type="spellEnd"/>
      <w:r w:rsidRPr="002F7B41">
        <w:rPr>
          <w:rFonts w:asciiTheme="majorBidi" w:eastAsia="Calibri" w:hAnsiTheme="majorBidi" w:cstheme="majorBidi"/>
          <w:color w:val="000000"/>
          <w:lang w:eastAsia="en-US"/>
        </w:rPr>
        <w:t xml:space="preserve"> pour les troubles d’expression</w:t>
      </w:r>
    </w:p>
    <w:p w14:paraId="7E217EFC"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CGH-</w:t>
      </w:r>
      <w:proofErr w:type="spellStart"/>
      <w:r w:rsidRPr="002F7B41">
        <w:rPr>
          <w:rFonts w:asciiTheme="majorBidi" w:eastAsia="Calibri" w:hAnsiTheme="majorBidi" w:cstheme="majorBidi"/>
          <w:color w:val="000000"/>
          <w:lang w:eastAsia="en-US"/>
        </w:rPr>
        <w:t>array</w:t>
      </w:r>
      <w:proofErr w:type="spellEnd"/>
      <w:r w:rsidRPr="002F7B41">
        <w:rPr>
          <w:rFonts w:asciiTheme="majorBidi" w:eastAsia="Calibri" w:hAnsiTheme="majorBidi" w:cstheme="majorBidi"/>
          <w:color w:val="000000"/>
          <w:lang w:eastAsia="en-US"/>
        </w:rPr>
        <w:t xml:space="preserve"> et FISH pour anomalies chromosomiques</w:t>
      </w:r>
    </w:p>
    <w:p w14:paraId="6611931D" w14:textId="77777777" w:rsidR="002F7B41" w:rsidRPr="002F7B41" w:rsidRDefault="002F7B41" w:rsidP="00184580">
      <w:pPr>
        <w:numPr>
          <w:ilvl w:val="0"/>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Interprétation bio-informatique</w:t>
      </w:r>
    </w:p>
    <w:p w14:paraId="4B45AC41"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Bases de données : </w:t>
      </w:r>
      <w:proofErr w:type="spellStart"/>
      <w:r w:rsidRPr="002F7B41">
        <w:rPr>
          <w:rFonts w:asciiTheme="majorBidi" w:eastAsia="Calibri" w:hAnsiTheme="majorBidi" w:cstheme="majorBidi"/>
          <w:color w:val="000000"/>
          <w:lang w:eastAsia="en-US"/>
        </w:rPr>
        <w:t>ClinVar</w:t>
      </w:r>
      <w:proofErr w:type="spellEnd"/>
      <w:r w:rsidRPr="002F7B41">
        <w:rPr>
          <w:rFonts w:asciiTheme="majorBidi" w:eastAsia="Calibri" w:hAnsiTheme="majorBidi" w:cstheme="majorBidi"/>
          <w:color w:val="000000"/>
          <w:lang w:eastAsia="en-US"/>
        </w:rPr>
        <w:t xml:space="preserve">, HGMD, </w:t>
      </w:r>
      <w:proofErr w:type="spellStart"/>
      <w:r w:rsidRPr="002F7B41">
        <w:rPr>
          <w:rFonts w:asciiTheme="majorBidi" w:eastAsia="Calibri" w:hAnsiTheme="majorBidi" w:cstheme="majorBidi"/>
          <w:color w:val="000000"/>
          <w:lang w:eastAsia="en-US"/>
        </w:rPr>
        <w:t>GnomAD</w:t>
      </w:r>
      <w:proofErr w:type="spellEnd"/>
    </w:p>
    <w:p w14:paraId="4AEE28F5" w14:textId="77777777" w:rsidR="002F7B41" w:rsidRPr="002F7B41" w:rsidRDefault="002F7B41" w:rsidP="00184580">
      <w:pPr>
        <w:numPr>
          <w:ilvl w:val="1"/>
          <w:numId w:val="269"/>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 xml:space="preserve">Outils prédictifs : SIFT, </w:t>
      </w:r>
      <w:proofErr w:type="spellStart"/>
      <w:r w:rsidRPr="002F7B41">
        <w:rPr>
          <w:rFonts w:asciiTheme="majorBidi" w:eastAsia="Calibri" w:hAnsiTheme="majorBidi" w:cstheme="majorBidi"/>
          <w:color w:val="000000"/>
          <w:lang w:eastAsia="en-US"/>
        </w:rPr>
        <w:t>PolyPhen</w:t>
      </w:r>
      <w:proofErr w:type="spellEnd"/>
      <w:r w:rsidRPr="002F7B41">
        <w:rPr>
          <w:rFonts w:asciiTheme="majorBidi" w:eastAsia="Calibri" w:hAnsiTheme="majorBidi" w:cstheme="majorBidi"/>
          <w:color w:val="000000"/>
          <w:lang w:eastAsia="en-US"/>
        </w:rPr>
        <w:t xml:space="preserve">, </w:t>
      </w:r>
      <w:proofErr w:type="spellStart"/>
      <w:r w:rsidRPr="002F7B41">
        <w:rPr>
          <w:rFonts w:asciiTheme="majorBidi" w:eastAsia="Calibri" w:hAnsiTheme="majorBidi" w:cstheme="majorBidi"/>
          <w:color w:val="000000"/>
          <w:lang w:eastAsia="en-US"/>
        </w:rPr>
        <w:t>MutationTaster</w:t>
      </w:r>
      <w:proofErr w:type="spellEnd"/>
    </w:p>
    <w:p w14:paraId="2DA615B3" w14:textId="77777777" w:rsidR="002F7B41" w:rsidRPr="002F7B41" w:rsidRDefault="002F7B41" w:rsidP="00F91BAB">
      <w:pPr>
        <w:spacing w:after="160" w:line="360" w:lineRule="auto"/>
        <w:rPr>
          <w:rFonts w:asciiTheme="majorBidi" w:eastAsia="Calibri" w:hAnsiTheme="majorBidi" w:cstheme="majorBidi"/>
          <w:b/>
          <w:bCs/>
          <w:color w:val="000000"/>
          <w:lang w:eastAsia="en-US"/>
        </w:rPr>
      </w:pPr>
      <w:r w:rsidRPr="002F7B41">
        <w:rPr>
          <w:rFonts w:asciiTheme="majorBidi" w:eastAsia="Calibri" w:hAnsiTheme="majorBidi" w:cstheme="majorBidi"/>
          <w:b/>
          <w:bCs/>
          <w:color w:val="000000"/>
          <w:lang w:eastAsia="en-US"/>
        </w:rPr>
        <w:t>Chapitre 5 : Implications éthiques et juridiques des données génétiques</w:t>
      </w:r>
    </w:p>
    <w:p w14:paraId="579B2D92" w14:textId="77777777" w:rsidR="002F7B41" w:rsidRPr="002F7B41" w:rsidRDefault="002F7B41" w:rsidP="00184580">
      <w:pPr>
        <w:numPr>
          <w:ilvl w:val="0"/>
          <w:numId w:val="27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Diagnostic prénatal et postnatal : impact éthique et sociétal</w:t>
      </w:r>
    </w:p>
    <w:p w14:paraId="7730270F" w14:textId="77777777" w:rsidR="002F7B41" w:rsidRPr="002F7B41" w:rsidRDefault="002F7B41" w:rsidP="00184580">
      <w:pPr>
        <w:numPr>
          <w:ilvl w:val="0"/>
          <w:numId w:val="27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Confidentialité et gestion des données génétiques</w:t>
      </w:r>
    </w:p>
    <w:p w14:paraId="0D574F4E" w14:textId="77777777" w:rsidR="002F7B41" w:rsidRPr="002F7B41" w:rsidRDefault="002F7B41" w:rsidP="00184580">
      <w:pPr>
        <w:numPr>
          <w:ilvl w:val="0"/>
          <w:numId w:val="27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lastRenderedPageBreak/>
        <w:t xml:space="preserve">Génétique et responsabilité pénale </w:t>
      </w:r>
    </w:p>
    <w:p w14:paraId="698A29B1" w14:textId="77777777" w:rsidR="002F7B41" w:rsidRPr="002F7B41" w:rsidRDefault="002F7B41" w:rsidP="00184580">
      <w:pPr>
        <w:numPr>
          <w:ilvl w:val="1"/>
          <w:numId w:val="27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Influence des troubles génétiques sur les comportements</w:t>
      </w:r>
    </w:p>
    <w:p w14:paraId="746E5AA4" w14:textId="77777777" w:rsidR="002F7B41" w:rsidRPr="002F7B41" w:rsidRDefault="002F7B41" w:rsidP="00184580">
      <w:pPr>
        <w:numPr>
          <w:ilvl w:val="1"/>
          <w:numId w:val="270"/>
        </w:numPr>
        <w:spacing w:after="160" w:line="360" w:lineRule="auto"/>
        <w:contextualSpacing/>
        <w:rPr>
          <w:rFonts w:asciiTheme="majorBidi" w:eastAsia="Calibri" w:hAnsiTheme="majorBidi" w:cstheme="majorBidi"/>
          <w:color w:val="000000"/>
          <w:lang w:eastAsia="en-US"/>
        </w:rPr>
      </w:pPr>
      <w:r w:rsidRPr="002F7B41">
        <w:rPr>
          <w:rFonts w:asciiTheme="majorBidi" w:eastAsia="Calibri" w:hAnsiTheme="majorBidi" w:cstheme="majorBidi"/>
          <w:color w:val="000000"/>
          <w:lang w:eastAsia="en-US"/>
        </w:rPr>
        <w:t>Dérives possibles de l’argument "gène du crime"</w:t>
      </w:r>
    </w:p>
    <w:p w14:paraId="489842A2" w14:textId="77777777" w:rsidR="002F7B41" w:rsidRPr="002F7B41" w:rsidRDefault="002F7B41" w:rsidP="00F91BAB">
      <w:pPr>
        <w:spacing w:after="160" w:line="360" w:lineRule="auto"/>
        <w:rPr>
          <w:rFonts w:asciiTheme="majorBidi" w:eastAsia="Calibri" w:hAnsiTheme="majorBidi" w:cstheme="majorBidi"/>
          <w:b/>
          <w:bCs/>
          <w:color w:val="000000"/>
          <w:lang w:eastAsia="en-US"/>
        </w:rPr>
      </w:pPr>
    </w:p>
    <w:p w14:paraId="144120D6" w14:textId="77777777" w:rsidR="002F7B41" w:rsidRPr="00F91BAB" w:rsidRDefault="002F7B41" w:rsidP="00184580">
      <w:pPr>
        <w:pStyle w:val="Paragraphedeliste"/>
        <w:numPr>
          <w:ilvl w:val="0"/>
          <w:numId w:val="23"/>
        </w:numPr>
        <w:spacing w:line="360" w:lineRule="auto"/>
        <w:jc w:val="both"/>
        <w:rPr>
          <w:rFonts w:asciiTheme="majorBidi" w:hAnsiTheme="majorBidi" w:cstheme="majorBidi"/>
        </w:rPr>
      </w:pPr>
      <w:r w:rsidRPr="00F91BAB">
        <w:rPr>
          <w:rFonts w:asciiTheme="majorBidi" w:hAnsiTheme="majorBidi" w:cstheme="majorBidi"/>
          <w:b/>
          <w:bCs/>
        </w:rPr>
        <w:t xml:space="preserve">Mode d’évaluation : </w:t>
      </w:r>
      <w:r w:rsidRPr="00F91BAB">
        <w:rPr>
          <w:rFonts w:asciiTheme="majorBidi" w:hAnsiTheme="majorBidi" w:cstheme="majorBidi"/>
        </w:rPr>
        <w:t>Contrôle continu : 40 % ; Examen : 60 %.</w:t>
      </w:r>
    </w:p>
    <w:p w14:paraId="21957F5F" w14:textId="77777777" w:rsidR="002F7B41" w:rsidRPr="00F91BAB" w:rsidRDefault="002F7B41" w:rsidP="00184580">
      <w:pPr>
        <w:pStyle w:val="Paragraphedeliste"/>
        <w:numPr>
          <w:ilvl w:val="0"/>
          <w:numId w:val="23"/>
        </w:numPr>
        <w:spacing w:line="360" w:lineRule="auto"/>
        <w:jc w:val="both"/>
        <w:rPr>
          <w:rFonts w:asciiTheme="majorBidi" w:hAnsiTheme="majorBidi" w:cstheme="majorBidi"/>
        </w:rPr>
      </w:pPr>
      <w:r w:rsidRPr="00F91BAB">
        <w:rPr>
          <w:rFonts w:asciiTheme="majorBidi" w:hAnsiTheme="majorBidi" w:cstheme="majorBidi"/>
          <w:b/>
          <w:bCs/>
        </w:rPr>
        <w:t xml:space="preserve">Références </w:t>
      </w:r>
      <w:r w:rsidRPr="00F91BAB">
        <w:rPr>
          <w:rFonts w:asciiTheme="majorBidi" w:hAnsiTheme="majorBidi" w:cstheme="majorBidi"/>
        </w:rPr>
        <w:t xml:space="preserve">(Livres et polycopiés, sites internet, </w:t>
      </w:r>
      <w:proofErr w:type="spellStart"/>
      <w:r w:rsidRPr="00F91BAB">
        <w:rPr>
          <w:rFonts w:asciiTheme="majorBidi" w:hAnsiTheme="majorBidi" w:cstheme="majorBidi"/>
        </w:rPr>
        <w:t>etc</w:t>
      </w:r>
      <w:proofErr w:type="spellEnd"/>
      <w:r w:rsidRPr="00F91BAB">
        <w:rPr>
          <w:rFonts w:asciiTheme="majorBidi" w:hAnsiTheme="majorBidi" w:cstheme="majorBidi"/>
        </w:rPr>
        <w:t>)</w:t>
      </w:r>
    </w:p>
    <w:p w14:paraId="7F4419E1" w14:textId="77777777" w:rsidR="002F7B41" w:rsidRPr="002F7B41" w:rsidRDefault="002F7B41" w:rsidP="002F7B41">
      <w:pPr>
        <w:spacing w:line="360" w:lineRule="auto"/>
        <w:contextualSpacing/>
        <w:jc w:val="both"/>
        <w:rPr>
          <w:rFonts w:asciiTheme="majorBidi" w:hAnsiTheme="majorBidi" w:cstheme="majorBidi"/>
        </w:rPr>
      </w:pPr>
    </w:p>
    <w:p w14:paraId="72A1B9AE" w14:textId="77777777" w:rsidR="002F7B41" w:rsidRPr="002F7B41" w:rsidRDefault="002F7B41" w:rsidP="002F7B41">
      <w:pPr>
        <w:spacing w:line="360" w:lineRule="auto"/>
        <w:jc w:val="both"/>
        <w:rPr>
          <w:rFonts w:asciiTheme="majorBidi" w:hAnsiTheme="majorBidi" w:cstheme="majorBidi"/>
          <w:shd w:val="clear" w:color="auto" w:fill="FFFFFF"/>
        </w:rPr>
      </w:pPr>
    </w:p>
    <w:p w14:paraId="377C8E6F" w14:textId="4CCA79EE" w:rsidR="00922766" w:rsidRPr="00922766" w:rsidRDefault="00922766" w:rsidP="002F7B41">
      <w:pPr>
        <w:spacing w:after="0" w:line="360" w:lineRule="auto"/>
        <w:ind w:left="360"/>
        <w:contextualSpacing/>
        <w:jc w:val="both"/>
        <w:rPr>
          <w:rFonts w:asciiTheme="majorBidi" w:hAnsiTheme="majorBidi" w:cstheme="majorBidi"/>
        </w:rPr>
      </w:pPr>
    </w:p>
    <w:p w14:paraId="36E4C820" w14:textId="46BED9F5" w:rsidR="00922766" w:rsidRPr="002F7B41" w:rsidRDefault="00922766">
      <w:pPr>
        <w:rPr>
          <w:rFonts w:asciiTheme="majorBidi" w:hAnsiTheme="majorBidi" w:cstheme="majorBidi"/>
        </w:rPr>
      </w:pPr>
      <w:r w:rsidRPr="002F7B41">
        <w:rPr>
          <w:rFonts w:asciiTheme="majorBidi" w:hAnsiTheme="majorBidi" w:cstheme="majorBidi"/>
        </w:rPr>
        <w:br w:type="page"/>
      </w:r>
    </w:p>
    <w:p w14:paraId="61383840" w14:textId="3D2F4C6B" w:rsidR="00F65661" w:rsidRPr="002F7B41" w:rsidRDefault="00F65661" w:rsidP="003A0C0A">
      <w:pPr>
        <w:pStyle w:val="Titre2"/>
        <w:rPr>
          <w:rFonts w:asciiTheme="majorBidi" w:hAnsiTheme="majorBidi" w:cstheme="majorBidi"/>
        </w:rPr>
      </w:pPr>
      <w:r w:rsidRPr="002F7B41">
        <w:rPr>
          <w:rFonts w:asciiTheme="majorBidi" w:hAnsiTheme="majorBidi" w:cstheme="majorBidi"/>
        </w:rPr>
        <w:lastRenderedPageBreak/>
        <w:t xml:space="preserve">PROGRAMME : </w:t>
      </w:r>
      <w:r w:rsidR="00753052" w:rsidRPr="002F7B41">
        <w:rPr>
          <w:rFonts w:asciiTheme="majorBidi" w:hAnsiTheme="majorBidi" w:cstheme="majorBidi"/>
        </w:rPr>
        <w:t>Criminalité pharmaceutique</w:t>
      </w:r>
    </w:p>
    <w:p w14:paraId="44D2C917" w14:textId="37D02941" w:rsidR="00F65661" w:rsidRPr="002F7B41" w:rsidRDefault="00F65661" w:rsidP="00F65661">
      <w:pPr>
        <w:spacing w:after="0" w:line="240" w:lineRule="auto"/>
        <w:rPr>
          <w:rFonts w:asciiTheme="majorBidi" w:hAnsiTheme="majorBidi" w:cstheme="majorBidi"/>
          <w:b/>
          <w:bCs/>
        </w:rPr>
      </w:pPr>
      <w:r w:rsidRPr="002F7B41">
        <w:rPr>
          <w:rFonts w:asciiTheme="majorBidi" w:hAnsiTheme="majorBidi" w:cstheme="majorBidi"/>
          <w:b/>
          <w:bCs/>
        </w:rPr>
        <w:t xml:space="preserve">Semestre : </w:t>
      </w:r>
      <w:r w:rsidR="003A0C0A" w:rsidRPr="002F7B41">
        <w:rPr>
          <w:rFonts w:asciiTheme="majorBidi" w:hAnsiTheme="majorBidi" w:cstheme="majorBidi"/>
          <w:b/>
          <w:bCs/>
        </w:rPr>
        <w:t>5</w:t>
      </w:r>
    </w:p>
    <w:p w14:paraId="65794906" w14:textId="6D031992" w:rsidR="00F65661" w:rsidRPr="002F7B41" w:rsidRDefault="00F65661" w:rsidP="00F65661">
      <w:pPr>
        <w:spacing w:after="0" w:line="240" w:lineRule="auto"/>
        <w:rPr>
          <w:rFonts w:asciiTheme="majorBidi" w:hAnsiTheme="majorBidi" w:cstheme="majorBidi"/>
          <w:b/>
          <w:bCs/>
        </w:rPr>
      </w:pPr>
      <w:r w:rsidRPr="002F7B41">
        <w:rPr>
          <w:rFonts w:asciiTheme="majorBidi" w:hAnsiTheme="majorBidi" w:cstheme="majorBidi"/>
          <w:b/>
          <w:bCs/>
        </w:rPr>
        <w:t xml:space="preserve">UEF 1.2 : </w:t>
      </w:r>
      <w:r w:rsidR="00753052" w:rsidRPr="002F7B41">
        <w:rPr>
          <w:rFonts w:asciiTheme="majorBidi" w:hAnsiTheme="majorBidi" w:cstheme="majorBidi"/>
          <w:b/>
          <w:bCs/>
        </w:rPr>
        <w:t>Criminalité pharmaceutique</w:t>
      </w:r>
    </w:p>
    <w:p w14:paraId="78F36AEE" w14:textId="77777777" w:rsidR="00F65661" w:rsidRPr="002F7B41" w:rsidRDefault="00F65661" w:rsidP="00F65661">
      <w:pPr>
        <w:spacing w:after="0" w:line="240" w:lineRule="auto"/>
        <w:rPr>
          <w:rFonts w:asciiTheme="majorBidi" w:hAnsiTheme="majorBidi" w:cstheme="majorBidi"/>
          <w:b/>
          <w:bCs/>
        </w:rPr>
      </w:pPr>
      <w:r w:rsidRPr="002F7B41">
        <w:rPr>
          <w:rFonts w:asciiTheme="majorBidi" w:hAnsiTheme="majorBidi" w:cstheme="majorBidi"/>
          <w:b/>
          <w:bCs/>
        </w:rPr>
        <w:t>Crédits : 4</w:t>
      </w:r>
    </w:p>
    <w:p w14:paraId="2D5A210D" w14:textId="77777777" w:rsidR="00F65661" w:rsidRPr="002F7B41" w:rsidRDefault="00F65661" w:rsidP="00F65661">
      <w:pPr>
        <w:spacing w:after="0" w:line="240" w:lineRule="auto"/>
        <w:rPr>
          <w:rFonts w:asciiTheme="majorBidi" w:hAnsiTheme="majorBidi" w:cstheme="majorBidi"/>
          <w:b/>
          <w:bCs/>
        </w:rPr>
      </w:pPr>
      <w:r w:rsidRPr="002F7B41">
        <w:rPr>
          <w:rFonts w:asciiTheme="majorBidi" w:hAnsiTheme="majorBidi" w:cstheme="majorBidi"/>
          <w:b/>
          <w:bCs/>
        </w:rPr>
        <w:t>Coefficient : 2</w:t>
      </w:r>
    </w:p>
    <w:p w14:paraId="3BBD9D19" w14:textId="77777777" w:rsidR="00F65661" w:rsidRPr="002F7B41" w:rsidRDefault="00F65661" w:rsidP="00F65661">
      <w:pPr>
        <w:pStyle w:val="Paragraphedeliste"/>
        <w:spacing w:after="0" w:line="360" w:lineRule="auto"/>
        <w:jc w:val="both"/>
        <w:rPr>
          <w:rFonts w:asciiTheme="majorBidi" w:hAnsiTheme="majorBidi" w:cstheme="majorBidi"/>
        </w:rPr>
      </w:pPr>
    </w:p>
    <w:p w14:paraId="0ECF9E54" w14:textId="77777777" w:rsidR="00753052" w:rsidRPr="002F7B41" w:rsidRDefault="00753052" w:rsidP="00184580">
      <w:pPr>
        <w:pStyle w:val="Paragraphedeliste"/>
        <w:numPr>
          <w:ilvl w:val="0"/>
          <w:numId w:val="68"/>
        </w:numPr>
        <w:spacing w:after="0" w:line="360" w:lineRule="auto"/>
        <w:jc w:val="both"/>
        <w:rPr>
          <w:rFonts w:asciiTheme="majorBidi" w:hAnsiTheme="majorBidi" w:cstheme="majorBidi"/>
          <w:b/>
          <w:bCs/>
        </w:rPr>
      </w:pPr>
      <w:r w:rsidRPr="002F7B41">
        <w:rPr>
          <w:rFonts w:asciiTheme="majorBidi" w:hAnsiTheme="majorBidi" w:cstheme="majorBidi"/>
          <w:b/>
          <w:bCs/>
        </w:rPr>
        <w:t>Objectifs de l’enseignement</w:t>
      </w:r>
    </w:p>
    <w:p w14:paraId="1089E0CA" w14:textId="77777777" w:rsidR="00EA4DB5" w:rsidRPr="002F7B41" w:rsidRDefault="00753052" w:rsidP="00F91BAB">
      <w:pPr>
        <w:spacing w:after="0" w:line="360" w:lineRule="auto"/>
        <w:ind w:firstLine="709"/>
        <w:jc w:val="both"/>
        <w:rPr>
          <w:rFonts w:asciiTheme="majorBidi" w:hAnsiTheme="majorBidi" w:cstheme="majorBidi"/>
        </w:rPr>
      </w:pPr>
      <w:r w:rsidRPr="002F7B41">
        <w:rPr>
          <w:rFonts w:asciiTheme="majorBidi" w:hAnsiTheme="majorBidi" w:cstheme="majorBidi"/>
          <w:b/>
          <w:bCs/>
        </w:rPr>
        <w:t xml:space="preserve"> </w:t>
      </w:r>
      <w:r w:rsidRPr="002F7B41">
        <w:rPr>
          <w:rFonts w:asciiTheme="majorBidi" w:hAnsiTheme="majorBidi" w:cstheme="majorBidi"/>
        </w:rPr>
        <w:t>Ce cours aura pour objectifs, entre autres, d’initier l’étudiant aux principales infractions en rapport avec les produits pharmaceutiques et médicamenteux : malfaçon ; contrefaçon ; non-conformité ; vente illicite de produits médicamenteux ; falsification de documents sanitaires.</w:t>
      </w:r>
      <w:r w:rsidR="00EA4DB5" w:rsidRPr="002F7B41">
        <w:rPr>
          <w:rFonts w:asciiTheme="majorBidi" w:hAnsiTheme="majorBidi" w:cstheme="majorBidi"/>
        </w:rPr>
        <w:t xml:space="preserve"> </w:t>
      </w:r>
    </w:p>
    <w:p w14:paraId="7DC201E0" w14:textId="77777777" w:rsidR="00753052" w:rsidRPr="002F7B41" w:rsidRDefault="00753052" w:rsidP="00184580">
      <w:pPr>
        <w:pStyle w:val="Paragraphedeliste"/>
        <w:numPr>
          <w:ilvl w:val="0"/>
          <w:numId w:val="68"/>
        </w:numPr>
        <w:spacing w:after="0" w:line="360" w:lineRule="auto"/>
        <w:jc w:val="both"/>
        <w:rPr>
          <w:rFonts w:asciiTheme="majorBidi" w:hAnsiTheme="majorBidi" w:cstheme="majorBidi"/>
          <w:b/>
          <w:bCs/>
        </w:rPr>
      </w:pPr>
      <w:r w:rsidRPr="002F7B41">
        <w:rPr>
          <w:rFonts w:asciiTheme="majorBidi" w:hAnsiTheme="majorBidi" w:cstheme="majorBidi"/>
          <w:b/>
          <w:bCs/>
        </w:rPr>
        <w:t>Connaissances préalables recommandées</w:t>
      </w:r>
    </w:p>
    <w:p w14:paraId="16CEE43D" w14:textId="77777777" w:rsidR="00753052" w:rsidRPr="002F7B41" w:rsidRDefault="00753052" w:rsidP="00F91BAB">
      <w:pPr>
        <w:spacing w:after="0" w:line="360" w:lineRule="auto"/>
        <w:ind w:firstLine="709"/>
        <w:jc w:val="both"/>
        <w:rPr>
          <w:rFonts w:asciiTheme="majorBidi" w:hAnsiTheme="majorBidi" w:cstheme="majorBidi"/>
        </w:rPr>
      </w:pPr>
      <w:r w:rsidRPr="002F7B41">
        <w:rPr>
          <w:rFonts w:asciiTheme="majorBidi" w:hAnsiTheme="majorBidi" w:cstheme="majorBidi"/>
        </w:rPr>
        <w:t>Pharmacologie générale, Législation pharmaceutique, Chimie organique, Criminalistique</w:t>
      </w:r>
    </w:p>
    <w:p w14:paraId="2241BAA6" w14:textId="0C15382F" w:rsidR="00580486" w:rsidRPr="004216A3" w:rsidRDefault="00753052" w:rsidP="00184580">
      <w:pPr>
        <w:pStyle w:val="Paragraphedeliste"/>
        <w:numPr>
          <w:ilvl w:val="0"/>
          <w:numId w:val="68"/>
        </w:numPr>
        <w:spacing w:line="360" w:lineRule="auto"/>
        <w:jc w:val="both"/>
        <w:rPr>
          <w:rFonts w:asciiTheme="majorBidi" w:hAnsiTheme="majorBidi" w:cstheme="majorBidi"/>
          <w:b/>
          <w:bCs/>
        </w:rPr>
      </w:pPr>
      <w:r w:rsidRPr="002F7B41">
        <w:rPr>
          <w:rFonts w:asciiTheme="majorBidi" w:hAnsiTheme="majorBidi" w:cstheme="majorBidi"/>
          <w:b/>
          <w:bCs/>
        </w:rPr>
        <w:t xml:space="preserve">Contenu de la matière </w:t>
      </w:r>
      <w:r w:rsidRPr="002F7B41">
        <w:rPr>
          <w:rFonts w:asciiTheme="majorBidi" w:hAnsiTheme="majorBidi" w:cstheme="majorBidi"/>
        </w:rPr>
        <w:t xml:space="preserve"> </w:t>
      </w:r>
    </w:p>
    <w:p w14:paraId="0D91E214" w14:textId="25A4A238"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1 – Introduction générale à la criminalité pharmaceutique </w:t>
      </w:r>
    </w:p>
    <w:p w14:paraId="309ADF8D" w14:textId="77777777" w:rsidR="00580486" w:rsidRPr="002F7B41" w:rsidRDefault="00580486" w:rsidP="00184580">
      <w:pPr>
        <w:numPr>
          <w:ilvl w:val="0"/>
          <w:numId w:val="214"/>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Définitions fondamentales : contrefaçon, falsification, sous-standard, médicament illicite.</w:t>
      </w:r>
    </w:p>
    <w:p w14:paraId="407EE63C" w14:textId="77777777" w:rsidR="00580486" w:rsidRPr="002F7B41" w:rsidRDefault="00580486" w:rsidP="00184580">
      <w:pPr>
        <w:numPr>
          <w:ilvl w:val="0"/>
          <w:numId w:val="214"/>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Criminalité pharmaceutique vs criminalité organisée.</w:t>
      </w:r>
    </w:p>
    <w:p w14:paraId="1D944E35" w14:textId="2C1F5703" w:rsidR="00580486" w:rsidRPr="002F7B41" w:rsidRDefault="00580486" w:rsidP="00184580">
      <w:pPr>
        <w:numPr>
          <w:ilvl w:val="0"/>
          <w:numId w:val="214"/>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Présentation des enjeux sanitaires, économiques, géopolitiques et éthiques.</w:t>
      </w:r>
    </w:p>
    <w:p w14:paraId="5D89116E" w14:textId="407DD206"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2 – Histoire et émergence du phénomène </w:t>
      </w:r>
    </w:p>
    <w:p w14:paraId="6E6EA26B" w14:textId="77777777" w:rsidR="00580486" w:rsidRPr="002F7B41" w:rsidRDefault="00580486" w:rsidP="00184580">
      <w:pPr>
        <w:numPr>
          <w:ilvl w:val="0"/>
          <w:numId w:val="215"/>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Grands scandales historiques (ex. : Elixir Sulfanilamide, sirop de paracétamol frelaté).</w:t>
      </w:r>
    </w:p>
    <w:p w14:paraId="2559CD92" w14:textId="77777777" w:rsidR="00580486" w:rsidRPr="002F7B41" w:rsidRDefault="00580486" w:rsidP="00184580">
      <w:pPr>
        <w:numPr>
          <w:ilvl w:val="0"/>
          <w:numId w:val="215"/>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Évolution des trafics pharmaceutiques avec la mondialisation.</w:t>
      </w:r>
    </w:p>
    <w:p w14:paraId="2F49272C" w14:textId="73EA0DB8" w:rsidR="00580486" w:rsidRPr="002F7B41" w:rsidRDefault="00580486" w:rsidP="00184580">
      <w:pPr>
        <w:numPr>
          <w:ilvl w:val="0"/>
          <w:numId w:val="215"/>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Études de cas marquants en Afrique, Asie et Europe.</w:t>
      </w:r>
    </w:p>
    <w:p w14:paraId="247098C8" w14:textId="335D842E"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3 – La chaîne du médicament : étapes légales et failles exploitées </w:t>
      </w:r>
    </w:p>
    <w:p w14:paraId="0EA1EED0" w14:textId="77777777" w:rsidR="00580486" w:rsidRPr="002F7B41" w:rsidRDefault="00580486" w:rsidP="00184580">
      <w:pPr>
        <w:numPr>
          <w:ilvl w:val="0"/>
          <w:numId w:val="216"/>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Fabrication, distribution, dispensation : les circuits officiels.</w:t>
      </w:r>
    </w:p>
    <w:p w14:paraId="75535B97" w14:textId="77777777" w:rsidR="00580486" w:rsidRPr="002F7B41" w:rsidRDefault="00580486" w:rsidP="00184580">
      <w:pPr>
        <w:numPr>
          <w:ilvl w:val="0"/>
          <w:numId w:val="216"/>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Points vulnérables à l'infiltration criminelle.</w:t>
      </w:r>
    </w:p>
    <w:p w14:paraId="4F91E532" w14:textId="61610F5B" w:rsidR="00580486" w:rsidRPr="002F7B41" w:rsidRDefault="00580486" w:rsidP="00184580">
      <w:pPr>
        <w:numPr>
          <w:ilvl w:val="0"/>
          <w:numId w:val="216"/>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Le rôle des marchés parallèles et du e-commerce.</w:t>
      </w:r>
    </w:p>
    <w:p w14:paraId="2B128E79" w14:textId="61E0276D"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4 – Typologies et formes de médicaments falsifiés </w:t>
      </w:r>
    </w:p>
    <w:p w14:paraId="01F09399" w14:textId="77777777" w:rsidR="00580486" w:rsidRPr="002F7B41" w:rsidRDefault="00580486" w:rsidP="00184580">
      <w:pPr>
        <w:numPr>
          <w:ilvl w:val="0"/>
          <w:numId w:val="217"/>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Classification selon la nature de la fraude : absence de PA, dosage incorrect, mauvais excipients, etc.</w:t>
      </w:r>
    </w:p>
    <w:p w14:paraId="055B0DAE" w14:textId="77777777" w:rsidR="00580486" w:rsidRPr="002F7B41" w:rsidRDefault="00580486" w:rsidP="00184580">
      <w:pPr>
        <w:numPr>
          <w:ilvl w:val="0"/>
          <w:numId w:val="217"/>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Différence entre génériques et contrefaçons.</w:t>
      </w:r>
    </w:p>
    <w:p w14:paraId="5C131071" w14:textId="158B7306" w:rsidR="00580486" w:rsidRPr="002F7B41" w:rsidRDefault="00580486" w:rsidP="00184580">
      <w:pPr>
        <w:numPr>
          <w:ilvl w:val="0"/>
          <w:numId w:val="217"/>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Profils types : médicaments falsifiés dans l’oncologie, infectiologie, cardiologie.</w:t>
      </w:r>
    </w:p>
    <w:p w14:paraId="626AB76C" w14:textId="6F556872"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5 – Techniques de falsification et circuits de production illicites </w:t>
      </w:r>
    </w:p>
    <w:p w14:paraId="330B8FD7" w14:textId="77777777" w:rsidR="00580486" w:rsidRPr="002F7B41" w:rsidRDefault="00580486" w:rsidP="00184580">
      <w:pPr>
        <w:numPr>
          <w:ilvl w:val="0"/>
          <w:numId w:val="218"/>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Moyens employés pour imiter les produits : emballage, marquage, formulations.</w:t>
      </w:r>
    </w:p>
    <w:p w14:paraId="5D99EA45" w14:textId="77777777" w:rsidR="00580486" w:rsidRPr="002F7B41" w:rsidRDefault="00580486" w:rsidP="00184580">
      <w:pPr>
        <w:numPr>
          <w:ilvl w:val="0"/>
          <w:numId w:val="218"/>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Usines clandestines et commerce de composants chimiques.</w:t>
      </w:r>
    </w:p>
    <w:p w14:paraId="1A0BD7CF" w14:textId="7E049D02" w:rsidR="00580486" w:rsidRPr="002F7B41" w:rsidRDefault="00580486" w:rsidP="00184580">
      <w:pPr>
        <w:numPr>
          <w:ilvl w:val="0"/>
          <w:numId w:val="218"/>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lastRenderedPageBreak/>
        <w:t>Connexions avec d'autres formes de criminalité (trafic d'organes, drogues, armes).</w:t>
      </w:r>
    </w:p>
    <w:p w14:paraId="5362DC37" w14:textId="3A94D42D"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 Chapitre 6 – Outils analytiques de détection en laboratoire </w:t>
      </w:r>
    </w:p>
    <w:p w14:paraId="12A716C8" w14:textId="77777777" w:rsidR="00580486" w:rsidRPr="002F7B41" w:rsidRDefault="00580486" w:rsidP="00184580">
      <w:pPr>
        <w:numPr>
          <w:ilvl w:val="0"/>
          <w:numId w:val="219"/>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Méthodes de contrôle qualité : TLC, HPLC, UV, spectroscopie, spectrométrie de masse.</w:t>
      </w:r>
    </w:p>
    <w:p w14:paraId="2F21A03E" w14:textId="77777777" w:rsidR="00580486" w:rsidRPr="002F7B41" w:rsidRDefault="00580486" w:rsidP="00184580">
      <w:pPr>
        <w:numPr>
          <w:ilvl w:val="0"/>
          <w:numId w:val="219"/>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 xml:space="preserve">Utilisation des dispositifs portatifs sur le terrain (Raman, NIR, </w:t>
      </w:r>
      <w:proofErr w:type="spellStart"/>
      <w:r w:rsidRPr="002F7B41">
        <w:rPr>
          <w:rFonts w:asciiTheme="majorBidi" w:eastAsia="Times New Roman" w:hAnsiTheme="majorBidi" w:cstheme="majorBidi"/>
          <w:lang w:eastAsia="fr-FR"/>
        </w:rPr>
        <w:t>Minilab</w:t>
      </w:r>
      <w:proofErr w:type="spellEnd"/>
      <w:r w:rsidRPr="002F7B41">
        <w:rPr>
          <w:rFonts w:asciiTheme="majorBidi" w:eastAsia="Times New Roman" w:hAnsiTheme="majorBidi" w:cstheme="majorBidi"/>
          <w:lang w:eastAsia="fr-FR"/>
        </w:rPr>
        <w:t>).</w:t>
      </w:r>
    </w:p>
    <w:p w14:paraId="6EEDA200" w14:textId="3BCFABC6" w:rsidR="00580486" w:rsidRPr="002F7B41" w:rsidRDefault="00580486" w:rsidP="00184580">
      <w:pPr>
        <w:numPr>
          <w:ilvl w:val="0"/>
          <w:numId w:val="219"/>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Protocoles d’échantillonnage, conservation, documentation.</w:t>
      </w:r>
    </w:p>
    <w:p w14:paraId="2D6CC380" w14:textId="7A9C9870"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7 – Impact sanitaire et toxicologique des médicaments falsifiés </w:t>
      </w:r>
    </w:p>
    <w:p w14:paraId="4094D5C0" w14:textId="77777777" w:rsidR="00580486" w:rsidRPr="002F7B41" w:rsidRDefault="00580486" w:rsidP="00184580">
      <w:pPr>
        <w:numPr>
          <w:ilvl w:val="0"/>
          <w:numId w:val="220"/>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Intoxications, décès, résistances antimicrobiennes.</w:t>
      </w:r>
    </w:p>
    <w:p w14:paraId="28D8EED5" w14:textId="77777777" w:rsidR="00580486" w:rsidRPr="002F7B41" w:rsidRDefault="00580486" w:rsidP="00184580">
      <w:pPr>
        <w:numPr>
          <w:ilvl w:val="0"/>
          <w:numId w:val="220"/>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Cas concrets : faux antipaludiques, insulines, vaccins.</w:t>
      </w:r>
    </w:p>
    <w:p w14:paraId="6A1E7658" w14:textId="3D76CB52" w:rsidR="00580486" w:rsidRPr="002F7B41" w:rsidRDefault="00580486" w:rsidP="00184580">
      <w:pPr>
        <w:numPr>
          <w:ilvl w:val="0"/>
          <w:numId w:val="220"/>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Répercussions sur les systèmes de santé publique.</w:t>
      </w:r>
    </w:p>
    <w:p w14:paraId="2DAEF67F" w14:textId="5106C1DD"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8 – Investigations criminalistiques et médico-légales </w:t>
      </w:r>
    </w:p>
    <w:p w14:paraId="2C332886" w14:textId="77777777" w:rsidR="00580486" w:rsidRPr="002F7B41" w:rsidRDefault="00580486" w:rsidP="00184580">
      <w:pPr>
        <w:numPr>
          <w:ilvl w:val="0"/>
          <w:numId w:val="221"/>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Prélèvements, saisies, conditionnement des preuves pharmaceutiques.</w:t>
      </w:r>
    </w:p>
    <w:p w14:paraId="41A673F9" w14:textId="77777777" w:rsidR="00580486" w:rsidRPr="002F7B41" w:rsidRDefault="00580486" w:rsidP="00184580">
      <w:pPr>
        <w:numPr>
          <w:ilvl w:val="0"/>
          <w:numId w:val="221"/>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Analyse comparative (produit suspect vs produit original).</w:t>
      </w:r>
    </w:p>
    <w:p w14:paraId="27E8BC05" w14:textId="76A493C7" w:rsidR="00580486" w:rsidRPr="002F7B41" w:rsidRDefault="00580486" w:rsidP="00184580">
      <w:pPr>
        <w:numPr>
          <w:ilvl w:val="0"/>
          <w:numId w:val="221"/>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Rédaction de rapports d’expertise médico-légale.</w:t>
      </w:r>
    </w:p>
    <w:p w14:paraId="2681CD4E" w14:textId="0C28ECED"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9 – Lutte contre la criminalité pharmaceutique sur le plan juridique </w:t>
      </w:r>
    </w:p>
    <w:p w14:paraId="5CADF9BC" w14:textId="77777777" w:rsidR="00580486" w:rsidRPr="002F7B41" w:rsidRDefault="00580486" w:rsidP="00184580">
      <w:pPr>
        <w:numPr>
          <w:ilvl w:val="0"/>
          <w:numId w:val="222"/>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Textes de loi et qualifications pénales.</w:t>
      </w:r>
    </w:p>
    <w:p w14:paraId="19527751" w14:textId="77777777" w:rsidR="00580486" w:rsidRPr="002F7B41" w:rsidRDefault="00580486" w:rsidP="00184580">
      <w:pPr>
        <w:numPr>
          <w:ilvl w:val="0"/>
          <w:numId w:val="222"/>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Responsabilité civile, administrative et pénale.</w:t>
      </w:r>
    </w:p>
    <w:p w14:paraId="3295F9EE" w14:textId="4A327114" w:rsidR="00580486" w:rsidRPr="002F7B41" w:rsidRDefault="00580486" w:rsidP="00184580">
      <w:pPr>
        <w:numPr>
          <w:ilvl w:val="0"/>
          <w:numId w:val="222"/>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Jurisprudences et exemples de sanctions.</w:t>
      </w:r>
    </w:p>
    <w:p w14:paraId="3EA200F1" w14:textId="56AA159E"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10 – Réglementations nationales et internationales </w:t>
      </w:r>
    </w:p>
    <w:p w14:paraId="680B0373" w14:textId="77777777" w:rsidR="00580486" w:rsidRPr="002F7B41" w:rsidRDefault="00580486" w:rsidP="00184580">
      <w:pPr>
        <w:numPr>
          <w:ilvl w:val="0"/>
          <w:numId w:val="223"/>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Cadres juridiques OMS, OMC, OMPI, EMA, FDA.</w:t>
      </w:r>
    </w:p>
    <w:p w14:paraId="0990542F" w14:textId="77777777" w:rsidR="00580486" w:rsidRPr="002F7B41" w:rsidRDefault="00580486" w:rsidP="00184580">
      <w:pPr>
        <w:numPr>
          <w:ilvl w:val="0"/>
          <w:numId w:val="223"/>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Directives européennes (ex. : sérialisation).</w:t>
      </w:r>
    </w:p>
    <w:p w14:paraId="1A14A134" w14:textId="3BD4F3FA" w:rsidR="00580486" w:rsidRPr="002F7B41" w:rsidRDefault="00580486" w:rsidP="00184580">
      <w:pPr>
        <w:numPr>
          <w:ilvl w:val="0"/>
          <w:numId w:val="223"/>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Harmonisation des lois entre pays (coopération transfrontalière).</w:t>
      </w:r>
    </w:p>
    <w:p w14:paraId="2478F5C0" w14:textId="34A55F23"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Chapitre 11 – Interventions des agences spécialisées et opérations internationales</w:t>
      </w:r>
    </w:p>
    <w:p w14:paraId="4F788C05" w14:textId="77777777" w:rsidR="00580486" w:rsidRPr="002F7B41" w:rsidRDefault="00580486" w:rsidP="00184580">
      <w:pPr>
        <w:numPr>
          <w:ilvl w:val="0"/>
          <w:numId w:val="224"/>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Présentation d’agences : OMS, Interpol, ONUDC, Europol, DGCCRF.</w:t>
      </w:r>
    </w:p>
    <w:p w14:paraId="5EA08607" w14:textId="77777777" w:rsidR="00580486" w:rsidRPr="002F7B41" w:rsidRDefault="00580486" w:rsidP="00184580">
      <w:pPr>
        <w:numPr>
          <w:ilvl w:val="0"/>
          <w:numId w:val="224"/>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 xml:space="preserve">Opérations marquantes : </w:t>
      </w:r>
      <w:proofErr w:type="spellStart"/>
      <w:r w:rsidRPr="002F7B41">
        <w:rPr>
          <w:rFonts w:asciiTheme="majorBidi" w:eastAsia="Times New Roman" w:hAnsiTheme="majorBidi" w:cstheme="majorBidi"/>
          <w:lang w:eastAsia="fr-FR"/>
        </w:rPr>
        <w:t>Pangea</w:t>
      </w:r>
      <w:proofErr w:type="spellEnd"/>
      <w:r w:rsidRPr="002F7B41">
        <w:rPr>
          <w:rFonts w:asciiTheme="majorBidi" w:eastAsia="Times New Roman" w:hAnsiTheme="majorBidi" w:cstheme="majorBidi"/>
          <w:lang w:eastAsia="fr-FR"/>
        </w:rPr>
        <w:t xml:space="preserve">, GPHF, Rapid </w:t>
      </w:r>
      <w:proofErr w:type="spellStart"/>
      <w:r w:rsidRPr="002F7B41">
        <w:rPr>
          <w:rFonts w:asciiTheme="majorBidi" w:eastAsia="Times New Roman" w:hAnsiTheme="majorBidi" w:cstheme="majorBidi"/>
          <w:lang w:eastAsia="fr-FR"/>
        </w:rPr>
        <w:t>Alert</w:t>
      </w:r>
      <w:proofErr w:type="spellEnd"/>
      <w:r w:rsidRPr="002F7B41">
        <w:rPr>
          <w:rFonts w:asciiTheme="majorBidi" w:eastAsia="Times New Roman" w:hAnsiTheme="majorBidi" w:cstheme="majorBidi"/>
          <w:lang w:eastAsia="fr-FR"/>
        </w:rPr>
        <w:t xml:space="preserve"> System.</w:t>
      </w:r>
    </w:p>
    <w:p w14:paraId="481DE6F4" w14:textId="27F2B064" w:rsidR="00580486" w:rsidRPr="002F7B41" w:rsidRDefault="00580486" w:rsidP="00184580">
      <w:pPr>
        <w:numPr>
          <w:ilvl w:val="0"/>
          <w:numId w:val="224"/>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Limites et obstacles dans la lutte à l’échelle mondiale.</w:t>
      </w:r>
    </w:p>
    <w:p w14:paraId="3E32073E" w14:textId="7CFA97FA"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Chapitre 12 – Criminalité pharmaceutique et cybercriminalité</w:t>
      </w:r>
    </w:p>
    <w:p w14:paraId="204C9EE1" w14:textId="77777777" w:rsidR="00580486" w:rsidRPr="002F7B41" w:rsidRDefault="00580486" w:rsidP="00184580">
      <w:pPr>
        <w:numPr>
          <w:ilvl w:val="0"/>
          <w:numId w:val="225"/>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 xml:space="preserve">Vente de médicaments sur le </w:t>
      </w:r>
      <w:proofErr w:type="spellStart"/>
      <w:r w:rsidRPr="002F7B41">
        <w:rPr>
          <w:rFonts w:asciiTheme="majorBidi" w:eastAsia="Times New Roman" w:hAnsiTheme="majorBidi" w:cstheme="majorBidi"/>
          <w:lang w:eastAsia="fr-FR"/>
        </w:rPr>
        <w:t>dark</w:t>
      </w:r>
      <w:proofErr w:type="spellEnd"/>
      <w:r w:rsidRPr="002F7B41">
        <w:rPr>
          <w:rFonts w:asciiTheme="majorBidi" w:eastAsia="Times New Roman" w:hAnsiTheme="majorBidi" w:cstheme="majorBidi"/>
          <w:lang w:eastAsia="fr-FR"/>
        </w:rPr>
        <w:t xml:space="preserve"> web.</w:t>
      </w:r>
    </w:p>
    <w:p w14:paraId="3677F0E9" w14:textId="77777777" w:rsidR="00580486" w:rsidRPr="002F7B41" w:rsidRDefault="00580486" w:rsidP="00184580">
      <w:pPr>
        <w:numPr>
          <w:ilvl w:val="0"/>
          <w:numId w:val="225"/>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lastRenderedPageBreak/>
        <w:t>Réseaux sociaux, pharmacies en ligne illégales.</w:t>
      </w:r>
    </w:p>
    <w:p w14:paraId="70BF63CE" w14:textId="193DAED0" w:rsidR="00580486" w:rsidRPr="002F7B41" w:rsidRDefault="00580486" w:rsidP="00184580">
      <w:pPr>
        <w:numPr>
          <w:ilvl w:val="0"/>
          <w:numId w:val="225"/>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Outils numériques de traçabilité (blockchain, e-prescription, QR codes).</w:t>
      </w:r>
    </w:p>
    <w:p w14:paraId="7964CF71" w14:textId="41D75592"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Chapitre 13 – Technologies et innovations de sécurisation des médicaments</w:t>
      </w:r>
    </w:p>
    <w:p w14:paraId="2B771AC3" w14:textId="77777777" w:rsidR="00580486" w:rsidRPr="002F7B41" w:rsidRDefault="00580486" w:rsidP="00184580">
      <w:pPr>
        <w:numPr>
          <w:ilvl w:val="0"/>
          <w:numId w:val="226"/>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Techniques anti-contrefaçon : hologrammes, numéros de série, RFID.</w:t>
      </w:r>
    </w:p>
    <w:p w14:paraId="134A764C" w14:textId="77777777" w:rsidR="00580486" w:rsidRPr="002F7B41" w:rsidRDefault="00580486" w:rsidP="00184580">
      <w:pPr>
        <w:numPr>
          <w:ilvl w:val="0"/>
          <w:numId w:val="226"/>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Sérialisation et traçabilité logistique.</w:t>
      </w:r>
    </w:p>
    <w:p w14:paraId="2E4DC47C" w14:textId="71FCD36A" w:rsidR="00580486" w:rsidRPr="002F7B41" w:rsidRDefault="00580486" w:rsidP="00184580">
      <w:pPr>
        <w:numPr>
          <w:ilvl w:val="0"/>
          <w:numId w:val="226"/>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Plateformes d’authentification pour professionnels et consommateurs.</w:t>
      </w:r>
    </w:p>
    <w:p w14:paraId="78779C10" w14:textId="50C310BA"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14 – Prévention, sensibilisation et rôle des professionnels de santé </w:t>
      </w:r>
      <w:r w:rsidRPr="002F7B41">
        <w:rPr>
          <w:rFonts w:asciiTheme="majorBidi" w:eastAsia="Times New Roman" w:hAnsiTheme="majorBidi" w:cstheme="majorBidi"/>
          <w:b/>
          <w:bCs/>
          <w:i/>
          <w:iCs/>
          <w:lang w:eastAsia="fr-FR"/>
        </w:rPr>
        <w:t>(3h)</w:t>
      </w:r>
    </w:p>
    <w:p w14:paraId="1FAB1BE8" w14:textId="77777777" w:rsidR="00580486" w:rsidRPr="002F7B41" w:rsidRDefault="00580486" w:rsidP="00184580">
      <w:pPr>
        <w:numPr>
          <w:ilvl w:val="0"/>
          <w:numId w:val="227"/>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Éducation des prescripteurs et pharmaciens.</w:t>
      </w:r>
    </w:p>
    <w:p w14:paraId="025A6422" w14:textId="77777777" w:rsidR="00580486" w:rsidRPr="002F7B41" w:rsidRDefault="00580486" w:rsidP="00184580">
      <w:pPr>
        <w:numPr>
          <w:ilvl w:val="0"/>
          <w:numId w:val="227"/>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Campagnes de sensibilisation auprès des patients.</w:t>
      </w:r>
    </w:p>
    <w:p w14:paraId="45837A56" w14:textId="531FB27B" w:rsidR="00580486" w:rsidRPr="002F7B41" w:rsidRDefault="00580486" w:rsidP="00184580">
      <w:pPr>
        <w:numPr>
          <w:ilvl w:val="0"/>
          <w:numId w:val="227"/>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Signalement des produits suspects.</w:t>
      </w:r>
    </w:p>
    <w:p w14:paraId="5FF913E0" w14:textId="11ABD9AB" w:rsidR="00580486" w:rsidRPr="002F7B41" w:rsidRDefault="00580486" w:rsidP="00F91BAB">
      <w:pPr>
        <w:spacing w:before="100" w:beforeAutospacing="1" w:after="100" w:afterAutospacing="1" w:line="360" w:lineRule="auto"/>
        <w:outlineLvl w:val="2"/>
        <w:rPr>
          <w:rFonts w:asciiTheme="majorBidi" w:eastAsia="Times New Roman" w:hAnsiTheme="majorBidi" w:cstheme="majorBidi"/>
          <w:b/>
          <w:bCs/>
          <w:lang w:eastAsia="fr-FR"/>
        </w:rPr>
      </w:pPr>
      <w:r w:rsidRPr="002F7B41">
        <w:rPr>
          <w:rFonts w:asciiTheme="majorBidi" w:eastAsia="Times New Roman" w:hAnsiTheme="majorBidi" w:cstheme="majorBidi"/>
          <w:b/>
          <w:bCs/>
          <w:lang w:eastAsia="fr-FR"/>
        </w:rPr>
        <w:t xml:space="preserve">Chapitre 15 – Études de cas, simulations et exercices pratiques </w:t>
      </w:r>
      <w:r w:rsidRPr="002F7B41">
        <w:rPr>
          <w:rFonts w:asciiTheme="majorBidi" w:eastAsia="Times New Roman" w:hAnsiTheme="majorBidi" w:cstheme="majorBidi"/>
          <w:b/>
          <w:bCs/>
          <w:i/>
          <w:iCs/>
          <w:lang w:eastAsia="fr-FR"/>
        </w:rPr>
        <w:t>(3h)</w:t>
      </w:r>
    </w:p>
    <w:p w14:paraId="717C6205" w14:textId="77777777" w:rsidR="00580486" w:rsidRPr="002F7B41" w:rsidRDefault="00580486" w:rsidP="00184580">
      <w:pPr>
        <w:numPr>
          <w:ilvl w:val="0"/>
          <w:numId w:val="228"/>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 xml:space="preserve">Études de cas : faux antituberculeux, affaire </w:t>
      </w:r>
      <w:proofErr w:type="spellStart"/>
      <w:r w:rsidRPr="002F7B41">
        <w:rPr>
          <w:rFonts w:asciiTheme="majorBidi" w:eastAsia="Times New Roman" w:hAnsiTheme="majorBidi" w:cstheme="majorBidi"/>
          <w:lang w:eastAsia="fr-FR"/>
        </w:rPr>
        <w:t>Avastin</w:t>
      </w:r>
      <w:proofErr w:type="spellEnd"/>
      <w:r w:rsidRPr="002F7B41">
        <w:rPr>
          <w:rFonts w:asciiTheme="majorBidi" w:eastAsia="Times New Roman" w:hAnsiTheme="majorBidi" w:cstheme="majorBidi"/>
          <w:lang w:eastAsia="fr-FR"/>
        </w:rPr>
        <w:t>, sirops pédiatriques toxiques.</w:t>
      </w:r>
    </w:p>
    <w:p w14:paraId="4BC95E5D" w14:textId="77777777" w:rsidR="00580486" w:rsidRPr="002F7B41" w:rsidRDefault="00580486" w:rsidP="00184580">
      <w:pPr>
        <w:numPr>
          <w:ilvl w:val="0"/>
          <w:numId w:val="228"/>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Simulation d’analyse d’un produit suspect.</w:t>
      </w:r>
    </w:p>
    <w:p w14:paraId="0735FC11" w14:textId="77777777" w:rsidR="00580486" w:rsidRPr="002F7B41" w:rsidRDefault="00580486" w:rsidP="00184580">
      <w:pPr>
        <w:numPr>
          <w:ilvl w:val="0"/>
          <w:numId w:val="228"/>
        </w:numPr>
        <w:spacing w:before="100" w:beforeAutospacing="1" w:after="100" w:afterAutospacing="1" w:line="360" w:lineRule="auto"/>
        <w:rPr>
          <w:rFonts w:asciiTheme="majorBidi" w:eastAsia="Times New Roman" w:hAnsiTheme="majorBidi" w:cstheme="majorBidi"/>
          <w:lang w:eastAsia="fr-FR"/>
        </w:rPr>
      </w:pPr>
      <w:r w:rsidRPr="002F7B41">
        <w:rPr>
          <w:rFonts w:asciiTheme="majorBidi" w:eastAsia="Times New Roman" w:hAnsiTheme="majorBidi" w:cstheme="majorBidi"/>
          <w:lang w:eastAsia="fr-FR"/>
        </w:rPr>
        <w:t>Élaboration d’un plan de lutte intégré dans un pays fictif.</w:t>
      </w:r>
    </w:p>
    <w:p w14:paraId="4EC899D7" w14:textId="77777777" w:rsidR="00580486" w:rsidRPr="002F7B41" w:rsidRDefault="00580486" w:rsidP="00F91BAB">
      <w:pPr>
        <w:spacing w:line="360" w:lineRule="auto"/>
        <w:rPr>
          <w:rFonts w:asciiTheme="majorBidi" w:hAnsiTheme="majorBidi" w:cstheme="majorBidi"/>
        </w:rPr>
      </w:pPr>
    </w:p>
    <w:p w14:paraId="244D8BD1" w14:textId="77777777" w:rsidR="00753052" w:rsidRPr="002F7B41" w:rsidRDefault="00753052" w:rsidP="00F91BAB">
      <w:pPr>
        <w:pStyle w:val="Paragraphedeliste"/>
        <w:spacing w:line="360" w:lineRule="auto"/>
        <w:rPr>
          <w:rFonts w:asciiTheme="majorBidi" w:hAnsiTheme="majorBidi" w:cstheme="majorBidi"/>
        </w:rPr>
      </w:pPr>
      <w:bookmarkStart w:id="33" w:name="_Hlk196977458"/>
    </w:p>
    <w:p w14:paraId="4DF98E71" w14:textId="024E9127" w:rsidR="00753052" w:rsidRPr="002F7B41" w:rsidRDefault="00753052" w:rsidP="00184580">
      <w:pPr>
        <w:pStyle w:val="Paragraphedeliste"/>
        <w:numPr>
          <w:ilvl w:val="0"/>
          <w:numId w:val="68"/>
        </w:numPr>
        <w:spacing w:after="0" w:line="360" w:lineRule="auto"/>
        <w:jc w:val="both"/>
        <w:rPr>
          <w:rFonts w:asciiTheme="majorBidi" w:hAnsiTheme="majorBidi" w:cstheme="majorBidi"/>
        </w:rPr>
      </w:pPr>
      <w:r w:rsidRPr="002F7B41">
        <w:rPr>
          <w:rFonts w:asciiTheme="majorBidi" w:hAnsiTheme="majorBidi" w:cstheme="majorBidi"/>
          <w:b/>
          <w:bCs/>
        </w:rPr>
        <w:t>Mode d’évaluation</w:t>
      </w:r>
      <w:r w:rsidR="00494627" w:rsidRPr="002F7B41">
        <w:rPr>
          <w:rFonts w:asciiTheme="majorBidi" w:hAnsiTheme="majorBidi" w:cstheme="majorBidi"/>
          <w:b/>
          <w:bCs/>
        </w:rPr>
        <w:t xml:space="preserve"> : Contrôle</w:t>
      </w:r>
      <w:r w:rsidRPr="002F7B41">
        <w:rPr>
          <w:rFonts w:asciiTheme="majorBidi" w:hAnsiTheme="majorBidi" w:cstheme="majorBidi"/>
        </w:rPr>
        <w:t xml:space="preserve"> continu : 40 % ; Examen : 60 %.</w:t>
      </w:r>
    </w:p>
    <w:p w14:paraId="099DEED8" w14:textId="77777777" w:rsidR="00C41216" w:rsidRPr="002F7B41" w:rsidRDefault="00753052" w:rsidP="00184580">
      <w:pPr>
        <w:pStyle w:val="Paragraphedeliste"/>
        <w:numPr>
          <w:ilvl w:val="0"/>
          <w:numId w:val="68"/>
        </w:numPr>
        <w:spacing w:after="0" w:line="360" w:lineRule="auto"/>
        <w:jc w:val="both"/>
        <w:rPr>
          <w:rFonts w:asciiTheme="majorBidi" w:hAnsiTheme="majorBidi" w:cstheme="majorBidi"/>
        </w:rPr>
      </w:pPr>
      <w:r w:rsidRPr="002F7B41">
        <w:rPr>
          <w:rFonts w:asciiTheme="majorBidi" w:hAnsiTheme="majorBidi" w:cstheme="majorBidi"/>
          <w:b/>
          <w:bCs/>
        </w:rPr>
        <w:t>Références </w:t>
      </w:r>
      <w:r w:rsidRPr="002F7B41">
        <w:rPr>
          <w:rFonts w:asciiTheme="majorBidi" w:hAnsiTheme="majorBidi" w:cstheme="majorBidi"/>
        </w:rPr>
        <w:t>: Livres et polycopiés, sites internet, etc.</w:t>
      </w:r>
    </w:p>
    <w:bookmarkEnd w:id="33"/>
    <w:p w14:paraId="3A449674" w14:textId="0AE084CD" w:rsidR="005A5CC0" w:rsidRPr="002F7B41" w:rsidRDefault="005A5CC0">
      <w:pPr>
        <w:rPr>
          <w:rFonts w:asciiTheme="majorBidi" w:hAnsiTheme="majorBidi" w:cstheme="majorBidi"/>
        </w:rPr>
      </w:pPr>
      <w:r w:rsidRPr="002F7B41">
        <w:rPr>
          <w:rFonts w:asciiTheme="majorBidi" w:hAnsiTheme="majorBidi" w:cstheme="majorBidi"/>
        </w:rPr>
        <w:br w:type="page"/>
      </w:r>
    </w:p>
    <w:p w14:paraId="4AC48DF9" w14:textId="77777777" w:rsidR="005A5CC0" w:rsidRPr="002F7B41" w:rsidRDefault="005A5CC0" w:rsidP="005A5CC0">
      <w:pPr>
        <w:pBdr>
          <w:top w:val="single" w:sz="4" w:space="1" w:color="auto"/>
          <w:bottom w:val="single" w:sz="4" w:space="1" w:color="auto"/>
        </w:pBdr>
        <w:tabs>
          <w:tab w:val="center" w:pos="4819"/>
        </w:tabs>
        <w:spacing w:after="0"/>
        <w:jc w:val="center"/>
        <w:rPr>
          <w:rFonts w:asciiTheme="majorBidi" w:hAnsiTheme="majorBidi" w:cstheme="majorBidi"/>
          <w:b/>
          <w:bCs/>
        </w:rPr>
      </w:pPr>
      <w:r w:rsidRPr="002F7B41">
        <w:rPr>
          <w:rFonts w:asciiTheme="majorBidi" w:hAnsiTheme="majorBidi" w:cstheme="majorBidi"/>
          <w:b/>
          <w:bCs/>
        </w:rPr>
        <w:lastRenderedPageBreak/>
        <w:t>PROGRAMME : Expertise des Traces Physiques : Empreintes, Balistique &amp; Micro traces</w:t>
      </w:r>
    </w:p>
    <w:p w14:paraId="71876863" w14:textId="77777777" w:rsidR="005A5CC0" w:rsidRPr="002F7B41" w:rsidRDefault="005A5CC0" w:rsidP="005A5CC0">
      <w:pPr>
        <w:spacing w:after="0" w:line="240" w:lineRule="auto"/>
        <w:rPr>
          <w:rFonts w:asciiTheme="majorBidi" w:hAnsiTheme="majorBidi" w:cstheme="majorBidi"/>
          <w:b/>
          <w:bCs/>
        </w:rPr>
      </w:pPr>
      <w:r w:rsidRPr="002F7B41">
        <w:rPr>
          <w:rFonts w:asciiTheme="majorBidi" w:hAnsiTheme="majorBidi" w:cstheme="majorBidi"/>
          <w:b/>
          <w:bCs/>
        </w:rPr>
        <w:t>Semestre : 5</w:t>
      </w:r>
    </w:p>
    <w:p w14:paraId="72BCA37C" w14:textId="77777777" w:rsidR="005A5CC0" w:rsidRPr="002F7B41" w:rsidRDefault="005A5CC0" w:rsidP="005A5CC0">
      <w:pPr>
        <w:spacing w:after="0" w:line="240" w:lineRule="auto"/>
        <w:rPr>
          <w:rFonts w:asciiTheme="majorBidi" w:hAnsiTheme="majorBidi" w:cstheme="majorBidi"/>
          <w:b/>
          <w:bCs/>
        </w:rPr>
      </w:pPr>
      <w:r w:rsidRPr="002F7B41">
        <w:rPr>
          <w:rFonts w:asciiTheme="majorBidi" w:hAnsiTheme="majorBidi" w:cstheme="majorBidi"/>
          <w:b/>
          <w:bCs/>
        </w:rPr>
        <w:t>UEF 2.1 : Expertise des Traces Physiques : Empreintes, Balistique &amp; Micro traces</w:t>
      </w:r>
    </w:p>
    <w:p w14:paraId="49D8C043" w14:textId="77777777" w:rsidR="005A5CC0" w:rsidRPr="002F7B41" w:rsidRDefault="005A5CC0" w:rsidP="005A5CC0">
      <w:pPr>
        <w:spacing w:after="0" w:line="240" w:lineRule="auto"/>
        <w:rPr>
          <w:rFonts w:asciiTheme="majorBidi" w:hAnsiTheme="majorBidi" w:cstheme="majorBidi"/>
          <w:b/>
          <w:bCs/>
        </w:rPr>
      </w:pPr>
      <w:r w:rsidRPr="002F7B41">
        <w:rPr>
          <w:rFonts w:asciiTheme="majorBidi" w:hAnsiTheme="majorBidi" w:cstheme="majorBidi"/>
          <w:b/>
          <w:bCs/>
        </w:rPr>
        <w:t>Crédits : 4</w:t>
      </w:r>
    </w:p>
    <w:p w14:paraId="1B5499B1" w14:textId="77777777" w:rsidR="005A5CC0" w:rsidRPr="002F7B41" w:rsidRDefault="005A5CC0" w:rsidP="005A5CC0">
      <w:pPr>
        <w:spacing w:after="0" w:line="240" w:lineRule="auto"/>
        <w:rPr>
          <w:rFonts w:asciiTheme="majorBidi" w:hAnsiTheme="majorBidi" w:cstheme="majorBidi"/>
          <w:b/>
          <w:bCs/>
        </w:rPr>
      </w:pPr>
      <w:r w:rsidRPr="002F7B41">
        <w:rPr>
          <w:rFonts w:asciiTheme="majorBidi" w:hAnsiTheme="majorBidi" w:cstheme="majorBidi"/>
          <w:b/>
          <w:bCs/>
        </w:rPr>
        <w:t>Coefficient : 2</w:t>
      </w:r>
    </w:p>
    <w:p w14:paraId="5E4F824C" w14:textId="77777777" w:rsidR="005A5CC0" w:rsidRPr="002F7B41" w:rsidRDefault="005A5CC0" w:rsidP="001B525B">
      <w:pPr>
        <w:spacing w:line="360" w:lineRule="auto"/>
        <w:rPr>
          <w:rFonts w:asciiTheme="majorBidi" w:hAnsiTheme="majorBidi" w:cstheme="majorBidi"/>
        </w:rPr>
      </w:pPr>
    </w:p>
    <w:p w14:paraId="2B46841D" w14:textId="77777777" w:rsidR="005A5CC0" w:rsidRPr="002F7B41" w:rsidRDefault="005A5CC0" w:rsidP="00184580">
      <w:pPr>
        <w:numPr>
          <w:ilvl w:val="0"/>
          <w:numId w:val="259"/>
        </w:numPr>
        <w:spacing w:after="0" w:line="360" w:lineRule="auto"/>
        <w:contextualSpacing/>
        <w:jc w:val="both"/>
        <w:rPr>
          <w:rFonts w:asciiTheme="majorBidi" w:hAnsiTheme="majorBidi" w:cstheme="majorBidi"/>
          <w:b/>
          <w:bCs/>
        </w:rPr>
      </w:pPr>
      <w:r w:rsidRPr="002F7B41">
        <w:rPr>
          <w:rFonts w:asciiTheme="majorBidi" w:hAnsiTheme="majorBidi" w:cstheme="majorBidi"/>
          <w:b/>
          <w:bCs/>
        </w:rPr>
        <w:t>Objectifs de l’enseignement</w:t>
      </w:r>
    </w:p>
    <w:p w14:paraId="4B471298" w14:textId="77777777" w:rsidR="005A5CC0" w:rsidRPr="002F7B41" w:rsidRDefault="005A5CC0" w:rsidP="001B525B">
      <w:pPr>
        <w:spacing w:line="360" w:lineRule="auto"/>
        <w:ind w:left="357" w:firstLine="709"/>
        <w:jc w:val="both"/>
        <w:rPr>
          <w:rFonts w:asciiTheme="majorBidi" w:hAnsiTheme="majorBidi" w:cstheme="majorBidi"/>
        </w:rPr>
      </w:pPr>
      <w:r w:rsidRPr="002F7B41">
        <w:rPr>
          <w:rFonts w:ascii="Times New Roman" w:eastAsia="Times New Roman" w:hAnsi="Times New Roman" w:cs="Times New Roman"/>
          <w:lang w:eastAsia="fr-FR"/>
        </w:rPr>
        <w:t xml:space="preserve">Ce module a pour objectif de former les apprenants aux principes, méthodes et enjeux de l’analyse des traces physiques dans un contexte criminalistique : empreintes digitales, balistique et </w:t>
      </w:r>
      <w:proofErr w:type="spellStart"/>
      <w:r w:rsidRPr="002F7B41">
        <w:rPr>
          <w:rFonts w:ascii="Times New Roman" w:eastAsia="Times New Roman" w:hAnsi="Times New Roman" w:cs="Times New Roman"/>
          <w:lang w:eastAsia="fr-FR"/>
        </w:rPr>
        <w:t>micro-traces</w:t>
      </w:r>
      <w:proofErr w:type="spellEnd"/>
      <w:r w:rsidRPr="002F7B41">
        <w:rPr>
          <w:rFonts w:ascii="Times New Roman" w:eastAsia="Times New Roman" w:hAnsi="Times New Roman" w:cs="Times New Roman"/>
          <w:lang w:eastAsia="fr-FR"/>
        </w:rPr>
        <w:t xml:space="preserve"> (fibres, verre, peinture, etc.)</w:t>
      </w:r>
    </w:p>
    <w:p w14:paraId="00A124B1" w14:textId="77777777" w:rsidR="005A5CC0" w:rsidRPr="002F7B41" w:rsidRDefault="005A5CC0" w:rsidP="00184580">
      <w:pPr>
        <w:numPr>
          <w:ilvl w:val="0"/>
          <w:numId w:val="259"/>
        </w:numPr>
        <w:spacing w:after="0" w:line="360" w:lineRule="auto"/>
        <w:contextualSpacing/>
        <w:jc w:val="both"/>
        <w:rPr>
          <w:rFonts w:asciiTheme="majorBidi" w:hAnsiTheme="majorBidi" w:cstheme="majorBidi"/>
          <w:b/>
          <w:bCs/>
        </w:rPr>
      </w:pPr>
      <w:r w:rsidRPr="002F7B41">
        <w:rPr>
          <w:rFonts w:asciiTheme="majorBidi" w:hAnsiTheme="majorBidi" w:cstheme="majorBidi"/>
          <w:b/>
          <w:bCs/>
        </w:rPr>
        <w:t>Connaissances préalables recommandées</w:t>
      </w:r>
    </w:p>
    <w:p w14:paraId="41095B1D" w14:textId="77777777" w:rsidR="005A5CC0" w:rsidRPr="002F7B41" w:rsidRDefault="005A5CC0" w:rsidP="001B525B">
      <w:pPr>
        <w:spacing w:line="360" w:lineRule="auto"/>
        <w:ind w:left="357" w:firstLine="709"/>
        <w:jc w:val="both"/>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Biologie, chimie, physique, droit et science forensique.</w:t>
      </w:r>
    </w:p>
    <w:p w14:paraId="1EF945F3" w14:textId="77777777" w:rsidR="005A5CC0" w:rsidRPr="002F7B41" w:rsidRDefault="005A5CC0" w:rsidP="00184580">
      <w:pPr>
        <w:numPr>
          <w:ilvl w:val="0"/>
          <w:numId w:val="259"/>
        </w:numPr>
        <w:spacing w:line="360" w:lineRule="auto"/>
        <w:contextualSpacing/>
        <w:jc w:val="both"/>
      </w:pPr>
      <w:r w:rsidRPr="002F7B41">
        <w:rPr>
          <w:rFonts w:asciiTheme="majorBidi" w:hAnsiTheme="majorBidi" w:cstheme="majorBidi"/>
          <w:b/>
          <w:bCs/>
        </w:rPr>
        <w:t xml:space="preserve"> Contenu de la matière </w:t>
      </w:r>
    </w:p>
    <w:p w14:paraId="5BFD351F" w14:textId="77777777" w:rsidR="005A5CC0" w:rsidRPr="002F7B41" w:rsidRDefault="005A5CC0" w:rsidP="001B525B">
      <w:pPr>
        <w:spacing w:after="0" w:line="360" w:lineRule="auto"/>
        <w:rPr>
          <w:rFonts w:ascii="Times New Roman" w:eastAsia="Times New Roman" w:hAnsi="Times New Roman" w:cs="Times New Roman"/>
          <w:lang w:eastAsia="fr-FR"/>
        </w:rPr>
      </w:pPr>
      <w:r w:rsidRPr="002F7B41">
        <w:rPr>
          <w:rFonts w:ascii="Times New Roman" w:eastAsia="Times New Roman" w:hAnsi="Times New Roman" w:cs="Times New Roman"/>
          <w:b/>
          <w:bCs/>
          <w:lang w:eastAsia="fr-FR"/>
        </w:rPr>
        <w:t>Chapitre 1 – Introduction à la trace en criminalistique</w:t>
      </w:r>
    </w:p>
    <w:p w14:paraId="1BEBC8CC" w14:textId="77777777" w:rsidR="005A5CC0" w:rsidRPr="002F7B41" w:rsidRDefault="005A5CC0" w:rsidP="00184580">
      <w:pPr>
        <w:numPr>
          <w:ilvl w:val="0"/>
          <w:numId w:val="24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 xml:space="preserve">Définition de la trace (selon </w:t>
      </w:r>
      <w:proofErr w:type="spellStart"/>
      <w:r w:rsidRPr="002F7B41">
        <w:rPr>
          <w:rFonts w:ascii="Times New Roman" w:eastAsia="Times New Roman" w:hAnsi="Times New Roman" w:cs="Times New Roman"/>
          <w:lang w:eastAsia="fr-FR"/>
        </w:rPr>
        <w:t>Locard</w:t>
      </w:r>
      <w:proofErr w:type="spellEnd"/>
      <w:r w:rsidRPr="002F7B41">
        <w:rPr>
          <w:rFonts w:ascii="Times New Roman" w:eastAsia="Times New Roman" w:hAnsi="Times New Roman" w:cs="Times New Roman"/>
          <w:lang w:eastAsia="fr-FR"/>
        </w:rPr>
        <w:t>) : concept et typologie.</w:t>
      </w:r>
    </w:p>
    <w:p w14:paraId="3F82E81E" w14:textId="77777777" w:rsidR="005A5CC0" w:rsidRPr="002F7B41" w:rsidRDefault="005A5CC0" w:rsidP="00184580">
      <w:pPr>
        <w:numPr>
          <w:ilvl w:val="0"/>
          <w:numId w:val="24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Valeur scientifique et judiciaire des traces.</w:t>
      </w:r>
    </w:p>
    <w:p w14:paraId="1C0F8E9B" w14:textId="77777777" w:rsidR="005A5CC0" w:rsidRPr="002F7B41" w:rsidRDefault="005A5CC0" w:rsidP="00184580">
      <w:pPr>
        <w:numPr>
          <w:ilvl w:val="0"/>
          <w:numId w:val="24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Chaîne de custodie, conservation, transport.</w:t>
      </w:r>
    </w:p>
    <w:p w14:paraId="1BDEA3A2" w14:textId="77777777" w:rsidR="005A5CC0" w:rsidRPr="002F7B41" w:rsidRDefault="005A5CC0" w:rsidP="00184580">
      <w:pPr>
        <w:numPr>
          <w:ilvl w:val="0"/>
          <w:numId w:val="24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Notion d’intelligence criminelle basée sur les traces.</w:t>
      </w:r>
    </w:p>
    <w:p w14:paraId="473830BA"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2 – Scène de crime et gestion des traces physiques</w:t>
      </w:r>
    </w:p>
    <w:p w14:paraId="51B23639" w14:textId="77777777" w:rsidR="005A5CC0" w:rsidRPr="002F7B41" w:rsidRDefault="005A5CC0" w:rsidP="00184580">
      <w:pPr>
        <w:numPr>
          <w:ilvl w:val="0"/>
          <w:numId w:val="24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Sécurisation et balisage d’une scène.</w:t>
      </w:r>
    </w:p>
    <w:p w14:paraId="3CD6FCB4" w14:textId="77777777" w:rsidR="005A5CC0" w:rsidRPr="002F7B41" w:rsidRDefault="005A5CC0" w:rsidP="00184580">
      <w:pPr>
        <w:numPr>
          <w:ilvl w:val="0"/>
          <w:numId w:val="24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Stratégie de recherche des traces visibles et latentes.</w:t>
      </w:r>
    </w:p>
    <w:p w14:paraId="1EA9509F" w14:textId="77777777" w:rsidR="005A5CC0" w:rsidRPr="002F7B41" w:rsidRDefault="005A5CC0" w:rsidP="00184580">
      <w:pPr>
        <w:numPr>
          <w:ilvl w:val="0"/>
          <w:numId w:val="24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Plan de prélèvement, documentation photographique.</w:t>
      </w:r>
    </w:p>
    <w:p w14:paraId="6086A553" w14:textId="77777777" w:rsidR="005A5CC0" w:rsidRPr="002F7B41" w:rsidRDefault="005A5CC0" w:rsidP="00184580">
      <w:pPr>
        <w:numPr>
          <w:ilvl w:val="0"/>
          <w:numId w:val="24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Matériel de prélèvement : kits, gants, lumière forensique.</w:t>
      </w:r>
    </w:p>
    <w:p w14:paraId="28813885"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3 – Introduction à l'expertise dactyloscopique</w:t>
      </w:r>
    </w:p>
    <w:p w14:paraId="00621838" w14:textId="77777777" w:rsidR="005A5CC0" w:rsidRPr="002F7B41" w:rsidRDefault="005A5CC0" w:rsidP="00184580">
      <w:pPr>
        <w:numPr>
          <w:ilvl w:val="0"/>
          <w:numId w:val="24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Historique de l’identification par empreintes digitales.</w:t>
      </w:r>
    </w:p>
    <w:p w14:paraId="4E47BDE9" w14:textId="77777777" w:rsidR="005A5CC0" w:rsidRPr="002F7B41" w:rsidRDefault="005A5CC0" w:rsidP="00184580">
      <w:pPr>
        <w:numPr>
          <w:ilvl w:val="0"/>
          <w:numId w:val="24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Anatomie et formation des crêtes papillaires.</w:t>
      </w:r>
    </w:p>
    <w:p w14:paraId="314D7BDF" w14:textId="77777777" w:rsidR="005A5CC0" w:rsidRPr="002F7B41" w:rsidRDefault="005A5CC0" w:rsidP="00184580">
      <w:pPr>
        <w:numPr>
          <w:ilvl w:val="0"/>
          <w:numId w:val="24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Types d’empreintes : latentes, moulées, visibles.</w:t>
      </w:r>
    </w:p>
    <w:p w14:paraId="0495F547" w14:textId="77777777" w:rsidR="005A5CC0" w:rsidRPr="002F7B41" w:rsidRDefault="005A5CC0" w:rsidP="00184580">
      <w:pPr>
        <w:numPr>
          <w:ilvl w:val="0"/>
          <w:numId w:val="24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 xml:space="preserve">Classification des empreintes (Galton, </w:t>
      </w:r>
      <w:proofErr w:type="spellStart"/>
      <w:r w:rsidRPr="002F7B41">
        <w:rPr>
          <w:rFonts w:ascii="Times New Roman" w:eastAsia="Times New Roman" w:hAnsi="Times New Roman" w:cs="Times New Roman"/>
          <w:lang w:eastAsia="fr-FR"/>
        </w:rPr>
        <w:t>Vucetich</w:t>
      </w:r>
      <w:proofErr w:type="spellEnd"/>
      <w:r w:rsidRPr="002F7B41">
        <w:rPr>
          <w:rFonts w:ascii="Times New Roman" w:eastAsia="Times New Roman" w:hAnsi="Times New Roman" w:cs="Times New Roman"/>
          <w:lang w:eastAsia="fr-FR"/>
        </w:rPr>
        <w:t>).</w:t>
      </w:r>
    </w:p>
    <w:p w14:paraId="07EF616A"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4 – Techniques de relevé et de révélation des empreintes</w:t>
      </w:r>
    </w:p>
    <w:p w14:paraId="0578D0F7" w14:textId="77777777" w:rsidR="005A5CC0" w:rsidRPr="002F7B41" w:rsidRDefault="005A5CC0" w:rsidP="00184580">
      <w:pPr>
        <w:numPr>
          <w:ilvl w:val="0"/>
          <w:numId w:val="24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Poudres révélatrices (noires, magnétiques, fluorescentes).</w:t>
      </w:r>
    </w:p>
    <w:p w14:paraId="06F542B7" w14:textId="77777777" w:rsidR="005A5CC0" w:rsidRPr="002F7B41" w:rsidRDefault="005A5CC0" w:rsidP="00184580">
      <w:pPr>
        <w:numPr>
          <w:ilvl w:val="0"/>
          <w:numId w:val="247"/>
        </w:numPr>
        <w:spacing w:before="100" w:beforeAutospacing="1" w:after="100" w:afterAutospacing="1" w:line="360" w:lineRule="auto"/>
        <w:rPr>
          <w:rFonts w:ascii="Times New Roman" w:eastAsia="Times New Roman" w:hAnsi="Times New Roman" w:cs="Times New Roman"/>
          <w:lang w:val="en-GB" w:eastAsia="fr-FR"/>
        </w:rPr>
      </w:pPr>
      <w:r w:rsidRPr="002F7B41">
        <w:rPr>
          <w:rFonts w:ascii="Times New Roman" w:eastAsia="Times New Roman" w:hAnsi="Times New Roman" w:cs="Times New Roman"/>
          <w:lang w:val="en-GB" w:eastAsia="fr-FR"/>
        </w:rPr>
        <w:t xml:space="preserve">Fumigation cyanoacrylate, </w:t>
      </w:r>
      <w:proofErr w:type="spellStart"/>
      <w:r w:rsidRPr="002F7B41">
        <w:rPr>
          <w:rFonts w:ascii="Times New Roman" w:eastAsia="Times New Roman" w:hAnsi="Times New Roman" w:cs="Times New Roman"/>
          <w:lang w:val="en-GB" w:eastAsia="fr-FR"/>
        </w:rPr>
        <w:t>ninhydrine</w:t>
      </w:r>
      <w:proofErr w:type="spellEnd"/>
      <w:r w:rsidRPr="002F7B41">
        <w:rPr>
          <w:rFonts w:ascii="Times New Roman" w:eastAsia="Times New Roman" w:hAnsi="Times New Roman" w:cs="Times New Roman"/>
          <w:lang w:val="en-GB" w:eastAsia="fr-FR"/>
        </w:rPr>
        <w:t>, DFO, IND.</w:t>
      </w:r>
    </w:p>
    <w:p w14:paraId="0A0D15B0" w14:textId="77777777" w:rsidR="005A5CC0" w:rsidRPr="002F7B41" w:rsidRDefault="005A5CC0" w:rsidP="00184580">
      <w:pPr>
        <w:numPr>
          <w:ilvl w:val="0"/>
          <w:numId w:val="24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Techniques modernes : VMD, laser, lumière alternative.</w:t>
      </w:r>
    </w:p>
    <w:p w14:paraId="3305C50C" w14:textId="77777777" w:rsidR="005A5CC0" w:rsidRPr="002F7B41" w:rsidRDefault="005A5CC0" w:rsidP="00184580">
      <w:pPr>
        <w:numPr>
          <w:ilvl w:val="0"/>
          <w:numId w:val="24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lastRenderedPageBreak/>
        <w:t>Cas pratique : révélation d’empreintes sur différentes surfaces.</w:t>
      </w:r>
    </w:p>
    <w:p w14:paraId="7F653B77"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5 – Analyse et comparaison des empreintes digitales</w:t>
      </w:r>
    </w:p>
    <w:p w14:paraId="69A749D3" w14:textId="77777777" w:rsidR="005A5CC0" w:rsidRPr="002F7B41" w:rsidRDefault="005A5CC0" w:rsidP="00184580">
      <w:pPr>
        <w:numPr>
          <w:ilvl w:val="0"/>
          <w:numId w:val="24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Points caractéristiques (minuties) : delta, bifurcation, terminaisons.</w:t>
      </w:r>
    </w:p>
    <w:p w14:paraId="51C81EC2" w14:textId="77777777" w:rsidR="005A5CC0" w:rsidRPr="002F7B41" w:rsidRDefault="005A5CC0" w:rsidP="00184580">
      <w:pPr>
        <w:numPr>
          <w:ilvl w:val="0"/>
          <w:numId w:val="24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Méthode ACE-V (analyse, comparaison, évaluation, vérification).</w:t>
      </w:r>
    </w:p>
    <w:p w14:paraId="0550E307" w14:textId="77777777" w:rsidR="005A5CC0" w:rsidRPr="002F7B41" w:rsidRDefault="005A5CC0" w:rsidP="00184580">
      <w:pPr>
        <w:numPr>
          <w:ilvl w:val="0"/>
          <w:numId w:val="24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Erreurs possibles et biais cognitifs.</w:t>
      </w:r>
    </w:p>
    <w:p w14:paraId="0B224243" w14:textId="77777777" w:rsidR="005A5CC0" w:rsidRPr="002F7B41" w:rsidRDefault="005A5CC0" w:rsidP="00184580">
      <w:pPr>
        <w:numPr>
          <w:ilvl w:val="0"/>
          <w:numId w:val="24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Bases de données automatisées (AFIS, EURODAC).</w:t>
      </w:r>
    </w:p>
    <w:p w14:paraId="3C54B917"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6 – Notions de balistique : fondements et typologie</w:t>
      </w:r>
    </w:p>
    <w:p w14:paraId="194D7C67" w14:textId="77777777" w:rsidR="005A5CC0" w:rsidRPr="002F7B41" w:rsidRDefault="005A5CC0" w:rsidP="00184580">
      <w:pPr>
        <w:numPr>
          <w:ilvl w:val="0"/>
          <w:numId w:val="249"/>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Balistique interne, externe, terminale.</w:t>
      </w:r>
    </w:p>
    <w:p w14:paraId="4CAA351D" w14:textId="77777777" w:rsidR="005A5CC0" w:rsidRPr="002F7B41" w:rsidRDefault="005A5CC0" w:rsidP="00184580">
      <w:pPr>
        <w:numPr>
          <w:ilvl w:val="0"/>
          <w:numId w:val="249"/>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Armes à feu : catégories, fonctionnement, types de projectiles.</w:t>
      </w:r>
    </w:p>
    <w:p w14:paraId="38C46E21" w14:textId="77777777" w:rsidR="005A5CC0" w:rsidRPr="002F7B41" w:rsidRDefault="005A5CC0" w:rsidP="00184580">
      <w:pPr>
        <w:numPr>
          <w:ilvl w:val="0"/>
          <w:numId w:val="249"/>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Principes physiques : énergie cinétique, trajectoire.</w:t>
      </w:r>
    </w:p>
    <w:p w14:paraId="62C1C499" w14:textId="77777777" w:rsidR="005A5CC0" w:rsidRPr="002F7B41" w:rsidRDefault="005A5CC0" w:rsidP="00184580">
      <w:pPr>
        <w:numPr>
          <w:ilvl w:val="0"/>
          <w:numId w:val="249"/>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Terminologie : ogives, douilles, percussion, rayures.</w:t>
      </w:r>
    </w:p>
    <w:p w14:paraId="3EA00EE7"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7 – Balistique forensique : traces et marques balistiques</w:t>
      </w:r>
    </w:p>
    <w:p w14:paraId="1D688E49" w14:textId="77777777" w:rsidR="005A5CC0" w:rsidRPr="002F7B41" w:rsidRDefault="005A5CC0" w:rsidP="00184580">
      <w:pPr>
        <w:numPr>
          <w:ilvl w:val="0"/>
          <w:numId w:val="250"/>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Marquage du projectile par l’arme (rayures, stries).</w:t>
      </w:r>
    </w:p>
    <w:p w14:paraId="4F273C3E" w14:textId="77777777" w:rsidR="005A5CC0" w:rsidRPr="002F7B41" w:rsidRDefault="005A5CC0" w:rsidP="00184580">
      <w:pPr>
        <w:numPr>
          <w:ilvl w:val="0"/>
          <w:numId w:val="250"/>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Traces sur la douille (percuteur, extracteur).</w:t>
      </w:r>
    </w:p>
    <w:p w14:paraId="2F3EF96E" w14:textId="77777777" w:rsidR="005A5CC0" w:rsidRPr="002F7B41" w:rsidRDefault="005A5CC0" w:rsidP="00184580">
      <w:pPr>
        <w:numPr>
          <w:ilvl w:val="0"/>
          <w:numId w:val="250"/>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Comparaison sous microscope balistique.</w:t>
      </w:r>
    </w:p>
    <w:p w14:paraId="1DF3C1D0" w14:textId="77777777" w:rsidR="005A5CC0" w:rsidRPr="002F7B41" w:rsidRDefault="005A5CC0" w:rsidP="00184580">
      <w:pPr>
        <w:numPr>
          <w:ilvl w:val="0"/>
          <w:numId w:val="250"/>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Fiches balistiques et banques de données (IBIS).</w:t>
      </w:r>
    </w:p>
    <w:p w14:paraId="2B5EFBAA"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8 – Scène de crime et tir : interprétation et reconstitution</w:t>
      </w:r>
    </w:p>
    <w:p w14:paraId="75E97DF3" w14:textId="77777777" w:rsidR="005A5CC0" w:rsidRPr="002F7B41" w:rsidRDefault="005A5CC0" w:rsidP="00184580">
      <w:pPr>
        <w:numPr>
          <w:ilvl w:val="0"/>
          <w:numId w:val="251"/>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Tirs à bout touchant, à distance, en angle.</w:t>
      </w:r>
    </w:p>
    <w:p w14:paraId="1991C146" w14:textId="77777777" w:rsidR="005A5CC0" w:rsidRPr="002F7B41" w:rsidRDefault="005A5CC0" w:rsidP="00184580">
      <w:pPr>
        <w:numPr>
          <w:ilvl w:val="0"/>
          <w:numId w:val="251"/>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Analyse des trajectoires et projections.</w:t>
      </w:r>
    </w:p>
    <w:p w14:paraId="07B066C9" w14:textId="77777777" w:rsidR="005A5CC0" w:rsidRPr="002F7B41" w:rsidRDefault="005A5CC0" w:rsidP="00184580">
      <w:pPr>
        <w:numPr>
          <w:ilvl w:val="0"/>
          <w:numId w:val="251"/>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Rôle des taches de sang en appui de la balistique.</w:t>
      </w:r>
    </w:p>
    <w:p w14:paraId="1563E405" w14:textId="77777777" w:rsidR="005A5CC0" w:rsidRPr="002F7B41" w:rsidRDefault="005A5CC0" w:rsidP="00184580">
      <w:pPr>
        <w:numPr>
          <w:ilvl w:val="0"/>
          <w:numId w:val="251"/>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Études de cas : meurtres, fusillades, suicides simulés.</w:t>
      </w:r>
    </w:p>
    <w:p w14:paraId="342F53BB"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9 – Résidus de tir (GSR) : détection et interprétation</w:t>
      </w:r>
    </w:p>
    <w:p w14:paraId="16AC0474" w14:textId="77777777" w:rsidR="005A5CC0" w:rsidRPr="002F7B41" w:rsidRDefault="005A5CC0" w:rsidP="00184580">
      <w:pPr>
        <w:numPr>
          <w:ilvl w:val="0"/>
          <w:numId w:val="252"/>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Composition des GSR : plomb, baryum, antimoine.</w:t>
      </w:r>
    </w:p>
    <w:p w14:paraId="60338F9C" w14:textId="77777777" w:rsidR="005A5CC0" w:rsidRPr="002F7B41" w:rsidRDefault="005A5CC0" w:rsidP="00184580">
      <w:pPr>
        <w:numPr>
          <w:ilvl w:val="0"/>
          <w:numId w:val="252"/>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Prélèvements : tampons, adhésifs, coton.</w:t>
      </w:r>
    </w:p>
    <w:p w14:paraId="351939BA" w14:textId="77777777" w:rsidR="005A5CC0" w:rsidRPr="002F7B41" w:rsidRDefault="005A5CC0" w:rsidP="00184580">
      <w:pPr>
        <w:numPr>
          <w:ilvl w:val="0"/>
          <w:numId w:val="252"/>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Analyse au MEB-EDX, spectrométrie.</w:t>
      </w:r>
    </w:p>
    <w:p w14:paraId="23C8572F" w14:textId="77777777" w:rsidR="005A5CC0" w:rsidRPr="002F7B41" w:rsidRDefault="005A5CC0" w:rsidP="00184580">
      <w:pPr>
        <w:numPr>
          <w:ilvl w:val="0"/>
          <w:numId w:val="252"/>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Valeur probante, délais de détection.</w:t>
      </w:r>
    </w:p>
    <w:p w14:paraId="57C56BE8"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 xml:space="preserve">Chapitre 10 – Introduction aux </w:t>
      </w:r>
      <w:proofErr w:type="spellStart"/>
      <w:r w:rsidRPr="002F7B41">
        <w:rPr>
          <w:rFonts w:ascii="Times New Roman" w:eastAsia="Times New Roman" w:hAnsi="Times New Roman" w:cs="Times New Roman"/>
          <w:b/>
          <w:bCs/>
          <w:lang w:eastAsia="fr-FR"/>
        </w:rPr>
        <w:t>micro-traces</w:t>
      </w:r>
      <w:proofErr w:type="spellEnd"/>
      <w:r w:rsidRPr="002F7B41">
        <w:rPr>
          <w:rFonts w:ascii="Times New Roman" w:eastAsia="Times New Roman" w:hAnsi="Times New Roman" w:cs="Times New Roman"/>
          <w:b/>
          <w:bCs/>
          <w:lang w:eastAsia="fr-FR"/>
        </w:rPr>
        <w:t xml:space="preserve"> : concepts et classification</w:t>
      </w:r>
    </w:p>
    <w:p w14:paraId="4BC98836" w14:textId="77777777" w:rsidR="005A5CC0" w:rsidRPr="002F7B41" w:rsidRDefault="005A5CC0" w:rsidP="00184580">
      <w:pPr>
        <w:numPr>
          <w:ilvl w:val="0"/>
          <w:numId w:val="253"/>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Définition et intérêt criminalistique.</w:t>
      </w:r>
    </w:p>
    <w:p w14:paraId="0D7B4CCC" w14:textId="77777777" w:rsidR="005A5CC0" w:rsidRPr="002F7B41" w:rsidRDefault="005A5CC0" w:rsidP="00184580">
      <w:pPr>
        <w:numPr>
          <w:ilvl w:val="0"/>
          <w:numId w:val="253"/>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Microfibres, éclats de verre, peintures, terre, pollen, etc.</w:t>
      </w:r>
    </w:p>
    <w:p w14:paraId="4E3DE508" w14:textId="77777777" w:rsidR="005A5CC0" w:rsidRPr="002F7B41" w:rsidRDefault="005A5CC0" w:rsidP="00184580">
      <w:pPr>
        <w:numPr>
          <w:ilvl w:val="0"/>
          <w:numId w:val="253"/>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lastRenderedPageBreak/>
        <w:t>Transport primaire/secondaire, persistance, transfert.</w:t>
      </w:r>
    </w:p>
    <w:p w14:paraId="37884337" w14:textId="77777777" w:rsidR="005A5CC0" w:rsidRPr="002F7B41" w:rsidRDefault="005A5CC0" w:rsidP="00184580">
      <w:pPr>
        <w:numPr>
          <w:ilvl w:val="0"/>
          <w:numId w:val="253"/>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Traces associatives vs traces indicatives.</w:t>
      </w:r>
    </w:p>
    <w:p w14:paraId="0187709F"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11 – Fibres textiles : prélèvement et analyse comparative</w:t>
      </w:r>
    </w:p>
    <w:p w14:paraId="43F83CDB" w14:textId="77777777" w:rsidR="005A5CC0" w:rsidRPr="002F7B41" w:rsidRDefault="005A5CC0" w:rsidP="00184580">
      <w:pPr>
        <w:numPr>
          <w:ilvl w:val="0"/>
          <w:numId w:val="25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Types de fibres : naturelles, artificielles, synthétiques.</w:t>
      </w:r>
    </w:p>
    <w:p w14:paraId="25438723" w14:textId="77777777" w:rsidR="005A5CC0" w:rsidRPr="002F7B41" w:rsidRDefault="005A5CC0" w:rsidP="00184580">
      <w:pPr>
        <w:numPr>
          <w:ilvl w:val="0"/>
          <w:numId w:val="25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 xml:space="preserve">Techniques d’analyse : microscope polarisant, IRTF, </w:t>
      </w:r>
      <w:proofErr w:type="spellStart"/>
      <w:r w:rsidRPr="002F7B41">
        <w:rPr>
          <w:rFonts w:ascii="Times New Roman" w:eastAsia="Times New Roman" w:hAnsi="Times New Roman" w:cs="Times New Roman"/>
          <w:lang w:eastAsia="fr-FR"/>
        </w:rPr>
        <w:t>microspectrométrie</w:t>
      </w:r>
      <w:proofErr w:type="spellEnd"/>
      <w:r w:rsidRPr="002F7B41">
        <w:rPr>
          <w:rFonts w:ascii="Times New Roman" w:eastAsia="Times New Roman" w:hAnsi="Times New Roman" w:cs="Times New Roman"/>
          <w:lang w:eastAsia="fr-FR"/>
        </w:rPr>
        <w:t xml:space="preserve"> UV-Vis.</w:t>
      </w:r>
    </w:p>
    <w:p w14:paraId="2AA40609" w14:textId="77777777" w:rsidR="005A5CC0" w:rsidRPr="002F7B41" w:rsidRDefault="005A5CC0" w:rsidP="00184580">
      <w:pPr>
        <w:numPr>
          <w:ilvl w:val="0"/>
          <w:numId w:val="25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Rédaction d’un rapport comparatif.</w:t>
      </w:r>
    </w:p>
    <w:p w14:paraId="71884336" w14:textId="77777777" w:rsidR="005A5CC0" w:rsidRPr="002F7B41" w:rsidRDefault="005A5CC0" w:rsidP="00184580">
      <w:pPr>
        <w:numPr>
          <w:ilvl w:val="0"/>
          <w:numId w:val="254"/>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Études de cas : enlèvements, agressions.</w:t>
      </w:r>
    </w:p>
    <w:p w14:paraId="13875473"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12 – Traces de verre, peinture et plastiques</w:t>
      </w:r>
    </w:p>
    <w:p w14:paraId="49BF6D8F" w14:textId="77777777" w:rsidR="005A5CC0" w:rsidRPr="002F7B41" w:rsidRDefault="005A5CC0" w:rsidP="00184580">
      <w:pPr>
        <w:numPr>
          <w:ilvl w:val="0"/>
          <w:numId w:val="25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Caractéristiques physiques et chimiques du verre.</w:t>
      </w:r>
    </w:p>
    <w:p w14:paraId="4FDAE01D" w14:textId="77777777" w:rsidR="005A5CC0" w:rsidRPr="002F7B41" w:rsidRDefault="005A5CC0" w:rsidP="00184580">
      <w:pPr>
        <w:numPr>
          <w:ilvl w:val="0"/>
          <w:numId w:val="25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Fractures et reconstitution (fractographie).</w:t>
      </w:r>
    </w:p>
    <w:p w14:paraId="1AD49839" w14:textId="77777777" w:rsidR="005A5CC0" w:rsidRPr="002F7B41" w:rsidRDefault="005A5CC0" w:rsidP="00184580">
      <w:pPr>
        <w:numPr>
          <w:ilvl w:val="0"/>
          <w:numId w:val="25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Peintures automobiles : couches, pigments, analyse par GC-MS.</w:t>
      </w:r>
    </w:p>
    <w:p w14:paraId="68E07475" w14:textId="77777777" w:rsidR="005A5CC0" w:rsidRPr="002F7B41" w:rsidRDefault="005A5CC0" w:rsidP="00184580">
      <w:pPr>
        <w:numPr>
          <w:ilvl w:val="0"/>
          <w:numId w:val="255"/>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Identification des plastiques : pyrolyse, spectroscopie.</w:t>
      </w:r>
    </w:p>
    <w:p w14:paraId="05E09DB9"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13 – Traces de semelles, chaussures et pneus</w:t>
      </w:r>
    </w:p>
    <w:p w14:paraId="150F874B" w14:textId="77777777" w:rsidR="005A5CC0" w:rsidRPr="002F7B41" w:rsidRDefault="005A5CC0" w:rsidP="00184580">
      <w:pPr>
        <w:numPr>
          <w:ilvl w:val="0"/>
          <w:numId w:val="25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Types de traces : positives, négatives, tridimensionnelles.</w:t>
      </w:r>
    </w:p>
    <w:p w14:paraId="0FC60DDC" w14:textId="77777777" w:rsidR="005A5CC0" w:rsidRPr="002F7B41" w:rsidRDefault="005A5CC0" w:rsidP="00184580">
      <w:pPr>
        <w:numPr>
          <w:ilvl w:val="0"/>
          <w:numId w:val="25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Techniques de relevé : moulage, gélatine, électrostatique.</w:t>
      </w:r>
    </w:p>
    <w:p w14:paraId="3C0E5A95" w14:textId="77777777" w:rsidR="005A5CC0" w:rsidRPr="002F7B41" w:rsidRDefault="005A5CC0" w:rsidP="00184580">
      <w:pPr>
        <w:numPr>
          <w:ilvl w:val="0"/>
          <w:numId w:val="25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 xml:space="preserve">Bases de données (SICAR, </w:t>
      </w:r>
      <w:proofErr w:type="spellStart"/>
      <w:r w:rsidRPr="002F7B41">
        <w:rPr>
          <w:rFonts w:ascii="Times New Roman" w:eastAsia="Times New Roman" w:hAnsi="Times New Roman" w:cs="Times New Roman"/>
          <w:lang w:eastAsia="fr-FR"/>
        </w:rPr>
        <w:t>SoleMate</w:t>
      </w:r>
      <w:proofErr w:type="spellEnd"/>
      <w:r w:rsidRPr="002F7B41">
        <w:rPr>
          <w:rFonts w:ascii="Times New Roman" w:eastAsia="Times New Roman" w:hAnsi="Times New Roman" w:cs="Times New Roman"/>
          <w:lang w:eastAsia="fr-FR"/>
        </w:rPr>
        <w:t>).</w:t>
      </w:r>
    </w:p>
    <w:p w14:paraId="0DB5DFAC" w14:textId="77777777" w:rsidR="005A5CC0" w:rsidRPr="002F7B41" w:rsidRDefault="005A5CC0" w:rsidP="00184580">
      <w:pPr>
        <w:numPr>
          <w:ilvl w:val="0"/>
          <w:numId w:val="256"/>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Comparaison manuelle et assistée par logiciel.</w:t>
      </w:r>
    </w:p>
    <w:p w14:paraId="15527F49"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14 – Exploitation des traces dans l'enquête judiciaire</w:t>
      </w:r>
    </w:p>
    <w:p w14:paraId="18E9D708" w14:textId="77777777" w:rsidR="005A5CC0" w:rsidRPr="002F7B41" w:rsidRDefault="005A5CC0" w:rsidP="00184580">
      <w:pPr>
        <w:numPr>
          <w:ilvl w:val="0"/>
          <w:numId w:val="25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Corrélation entre traces physiques et hypothèse de crime.</w:t>
      </w:r>
    </w:p>
    <w:p w14:paraId="5DEB1AA2" w14:textId="77777777" w:rsidR="005A5CC0" w:rsidRPr="002F7B41" w:rsidRDefault="005A5CC0" w:rsidP="00184580">
      <w:pPr>
        <w:numPr>
          <w:ilvl w:val="0"/>
          <w:numId w:val="25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Poids probatoire, pertinence, spécificité.</w:t>
      </w:r>
    </w:p>
    <w:p w14:paraId="1F6992B1" w14:textId="77777777" w:rsidR="005A5CC0" w:rsidRPr="002F7B41" w:rsidRDefault="005A5CC0" w:rsidP="00184580">
      <w:pPr>
        <w:numPr>
          <w:ilvl w:val="0"/>
          <w:numId w:val="25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Communication avec magistrats, avocats, enquêteurs.</w:t>
      </w:r>
    </w:p>
    <w:p w14:paraId="302D61F9" w14:textId="77777777" w:rsidR="005A5CC0" w:rsidRPr="002F7B41" w:rsidRDefault="005A5CC0" w:rsidP="00184580">
      <w:pPr>
        <w:numPr>
          <w:ilvl w:val="0"/>
          <w:numId w:val="257"/>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Rédaction du rapport d’expertise.</w:t>
      </w:r>
    </w:p>
    <w:p w14:paraId="581466D8" w14:textId="77777777" w:rsidR="005A5CC0" w:rsidRPr="002F7B41" w:rsidRDefault="005A5CC0" w:rsidP="001B525B">
      <w:pPr>
        <w:spacing w:before="100" w:beforeAutospacing="1" w:after="100" w:afterAutospacing="1" w:line="360" w:lineRule="auto"/>
        <w:outlineLvl w:val="2"/>
        <w:rPr>
          <w:rFonts w:ascii="Times New Roman" w:eastAsia="Times New Roman" w:hAnsi="Times New Roman" w:cs="Times New Roman"/>
          <w:b/>
          <w:bCs/>
          <w:lang w:eastAsia="fr-FR"/>
        </w:rPr>
      </w:pPr>
      <w:r w:rsidRPr="002F7B41">
        <w:rPr>
          <w:rFonts w:ascii="Times New Roman" w:eastAsia="Times New Roman" w:hAnsi="Times New Roman" w:cs="Times New Roman"/>
          <w:b/>
          <w:bCs/>
          <w:lang w:eastAsia="fr-FR"/>
        </w:rPr>
        <w:t>Chapitre 15 – Études de cas, simulations et erreurs d’interprétation</w:t>
      </w:r>
    </w:p>
    <w:p w14:paraId="21BA610F" w14:textId="77777777" w:rsidR="005A5CC0" w:rsidRPr="002F7B41" w:rsidRDefault="005A5CC0" w:rsidP="00184580">
      <w:pPr>
        <w:numPr>
          <w:ilvl w:val="0"/>
          <w:numId w:val="25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 xml:space="preserve">Études célèbres d’empreintes ou de balistique (ex : Madrid </w:t>
      </w:r>
      <w:proofErr w:type="spellStart"/>
      <w:r w:rsidRPr="002F7B41">
        <w:rPr>
          <w:rFonts w:ascii="Times New Roman" w:eastAsia="Times New Roman" w:hAnsi="Times New Roman" w:cs="Times New Roman"/>
          <w:lang w:eastAsia="fr-FR"/>
        </w:rPr>
        <w:t>bombing</w:t>
      </w:r>
      <w:proofErr w:type="spellEnd"/>
      <w:r w:rsidRPr="002F7B41">
        <w:rPr>
          <w:rFonts w:ascii="Times New Roman" w:eastAsia="Times New Roman" w:hAnsi="Times New Roman" w:cs="Times New Roman"/>
          <w:lang w:eastAsia="fr-FR"/>
        </w:rPr>
        <w:t>).</w:t>
      </w:r>
    </w:p>
    <w:p w14:paraId="062A4835" w14:textId="77777777" w:rsidR="005A5CC0" w:rsidRPr="002F7B41" w:rsidRDefault="005A5CC0" w:rsidP="00184580">
      <w:pPr>
        <w:numPr>
          <w:ilvl w:val="0"/>
          <w:numId w:val="25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Faux positifs, faux négatifs, erreurs humaines.</w:t>
      </w:r>
    </w:p>
    <w:p w14:paraId="1F20BEDF" w14:textId="77777777" w:rsidR="005A5CC0" w:rsidRPr="002F7B41" w:rsidRDefault="005A5CC0" w:rsidP="00184580">
      <w:pPr>
        <w:numPr>
          <w:ilvl w:val="0"/>
          <w:numId w:val="25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Démonstrations pratiques, résolution de scènes simulées.</w:t>
      </w:r>
    </w:p>
    <w:p w14:paraId="46472B88" w14:textId="77777777" w:rsidR="005A5CC0" w:rsidRPr="002F7B41" w:rsidRDefault="005A5CC0" w:rsidP="00184580">
      <w:pPr>
        <w:numPr>
          <w:ilvl w:val="0"/>
          <w:numId w:val="258"/>
        </w:numPr>
        <w:spacing w:before="100" w:beforeAutospacing="1" w:after="100" w:afterAutospacing="1" w:line="360" w:lineRule="auto"/>
        <w:rPr>
          <w:rFonts w:ascii="Times New Roman" w:eastAsia="Times New Roman" w:hAnsi="Times New Roman" w:cs="Times New Roman"/>
          <w:lang w:eastAsia="fr-FR"/>
        </w:rPr>
      </w:pPr>
      <w:r w:rsidRPr="002F7B41">
        <w:rPr>
          <w:rFonts w:ascii="Times New Roman" w:eastAsia="Times New Roman" w:hAnsi="Times New Roman" w:cs="Times New Roman"/>
          <w:lang w:eastAsia="fr-FR"/>
        </w:rPr>
        <w:t>Réflexion éthique et scientifique sur la fiabilité.</w:t>
      </w:r>
    </w:p>
    <w:p w14:paraId="335DD4ED" w14:textId="77777777" w:rsidR="005A5CC0" w:rsidRPr="002F7B41" w:rsidRDefault="005A5CC0" w:rsidP="001B525B">
      <w:pPr>
        <w:spacing w:line="360" w:lineRule="auto"/>
        <w:contextualSpacing/>
        <w:jc w:val="both"/>
      </w:pPr>
    </w:p>
    <w:p w14:paraId="31BE5DBE" w14:textId="77777777" w:rsidR="005A5CC0" w:rsidRPr="002F7B41" w:rsidRDefault="005A5CC0" w:rsidP="00184580">
      <w:pPr>
        <w:numPr>
          <w:ilvl w:val="0"/>
          <w:numId w:val="259"/>
        </w:numPr>
        <w:spacing w:line="360" w:lineRule="auto"/>
        <w:contextualSpacing/>
        <w:jc w:val="both"/>
        <w:rPr>
          <w:rFonts w:asciiTheme="majorBidi" w:hAnsiTheme="majorBidi" w:cstheme="majorBidi"/>
          <w:b/>
          <w:bCs/>
        </w:rPr>
      </w:pPr>
      <w:r w:rsidRPr="002F7B41">
        <w:rPr>
          <w:rFonts w:asciiTheme="majorBidi" w:hAnsiTheme="majorBidi" w:cstheme="majorBidi"/>
          <w:b/>
          <w:bCs/>
        </w:rPr>
        <w:t xml:space="preserve">Mode d’évaluation : </w:t>
      </w:r>
      <w:r w:rsidRPr="001B525B">
        <w:rPr>
          <w:rFonts w:asciiTheme="majorBidi" w:hAnsiTheme="majorBidi" w:cstheme="majorBidi"/>
        </w:rPr>
        <w:t>Contrôle continu : 40 % ; Examen : 60 %.</w:t>
      </w:r>
    </w:p>
    <w:p w14:paraId="6F1F0D19" w14:textId="77777777" w:rsidR="005A5CC0" w:rsidRPr="002F7B41" w:rsidRDefault="005A5CC0" w:rsidP="00184580">
      <w:pPr>
        <w:numPr>
          <w:ilvl w:val="0"/>
          <w:numId w:val="259"/>
        </w:numPr>
        <w:spacing w:line="360" w:lineRule="auto"/>
        <w:contextualSpacing/>
        <w:jc w:val="both"/>
        <w:rPr>
          <w:rFonts w:asciiTheme="majorBidi" w:hAnsiTheme="majorBidi" w:cstheme="majorBidi"/>
          <w:b/>
          <w:bCs/>
        </w:rPr>
      </w:pPr>
      <w:r w:rsidRPr="002F7B41">
        <w:rPr>
          <w:rFonts w:asciiTheme="majorBidi" w:hAnsiTheme="majorBidi" w:cstheme="majorBidi"/>
          <w:b/>
          <w:bCs/>
        </w:rPr>
        <w:t xml:space="preserve">Références : </w:t>
      </w:r>
      <w:r w:rsidRPr="001B525B">
        <w:rPr>
          <w:rFonts w:asciiTheme="majorBidi" w:hAnsiTheme="majorBidi" w:cstheme="majorBidi"/>
        </w:rPr>
        <w:t>Livres et polycopiés, sites internet, etc</w:t>
      </w:r>
      <w:r w:rsidRPr="002F7B41">
        <w:rPr>
          <w:rFonts w:asciiTheme="majorBidi" w:hAnsiTheme="majorBidi" w:cstheme="majorBidi"/>
          <w:b/>
          <w:bCs/>
        </w:rPr>
        <w:t>.</w:t>
      </w:r>
    </w:p>
    <w:p w14:paraId="62536604" w14:textId="77777777" w:rsidR="005A5CC0" w:rsidRPr="002F7B41" w:rsidRDefault="005A5CC0" w:rsidP="00184580">
      <w:pPr>
        <w:pStyle w:val="Paragraphedeliste"/>
        <w:numPr>
          <w:ilvl w:val="0"/>
          <w:numId w:val="68"/>
        </w:numPr>
        <w:spacing w:after="0" w:line="360" w:lineRule="auto"/>
        <w:jc w:val="both"/>
        <w:rPr>
          <w:rFonts w:asciiTheme="majorBidi" w:hAnsiTheme="majorBidi" w:cstheme="majorBidi"/>
        </w:rPr>
        <w:sectPr w:rsidR="005A5CC0" w:rsidRPr="002F7B41" w:rsidSect="0090782C">
          <w:pgSz w:w="11906" w:h="16838" w:code="9"/>
          <w:pgMar w:top="1134" w:right="1134" w:bottom="1134" w:left="1134" w:header="709" w:footer="396" w:gutter="0"/>
          <w:cols w:space="708"/>
          <w:titlePg/>
          <w:docGrid w:linePitch="360"/>
        </w:sectPr>
      </w:pPr>
    </w:p>
    <w:p w14:paraId="0E92BDB3" w14:textId="77777777" w:rsidR="00D76938" w:rsidRPr="002F7B41" w:rsidRDefault="00D76938" w:rsidP="00D76938">
      <w:pPr>
        <w:pStyle w:val="Titre2"/>
        <w:rPr>
          <w:rFonts w:asciiTheme="majorBidi" w:hAnsiTheme="majorBidi" w:cstheme="majorBidi"/>
        </w:rPr>
      </w:pPr>
      <w:bookmarkStart w:id="34" w:name="_Hlk90714346"/>
      <w:r w:rsidRPr="002F7B41">
        <w:rPr>
          <w:rFonts w:asciiTheme="majorBidi" w:hAnsiTheme="majorBidi" w:cstheme="majorBidi"/>
        </w:rPr>
        <w:lastRenderedPageBreak/>
        <w:t>PROGRAMME : Cybercriminalité</w:t>
      </w:r>
    </w:p>
    <w:p w14:paraId="2E842610" w14:textId="77777777" w:rsidR="00D76938" w:rsidRPr="002F7B41" w:rsidRDefault="00D76938" w:rsidP="00D76938">
      <w:pPr>
        <w:pStyle w:val="Default"/>
        <w:ind w:left="567" w:hanging="567"/>
        <w:rPr>
          <w:rFonts w:asciiTheme="majorBidi" w:hAnsiTheme="majorBidi" w:cstheme="majorBidi"/>
          <w:b/>
          <w:bCs/>
          <w:color w:val="auto"/>
        </w:rPr>
      </w:pPr>
    </w:p>
    <w:p w14:paraId="1EB509D5" w14:textId="77777777" w:rsidR="00D76938" w:rsidRPr="002F7B41" w:rsidRDefault="00D76938" w:rsidP="00D76938">
      <w:pPr>
        <w:spacing w:after="0" w:line="240" w:lineRule="auto"/>
        <w:rPr>
          <w:rFonts w:asciiTheme="majorBidi" w:hAnsiTheme="majorBidi" w:cstheme="majorBidi"/>
          <w:b/>
          <w:bCs/>
        </w:rPr>
      </w:pPr>
      <w:bookmarkStart w:id="35" w:name="_Hlk196854075"/>
      <w:r w:rsidRPr="002F7B41">
        <w:rPr>
          <w:rFonts w:asciiTheme="majorBidi" w:hAnsiTheme="majorBidi" w:cstheme="majorBidi"/>
          <w:b/>
          <w:bCs/>
        </w:rPr>
        <w:t>Semestre : 5</w:t>
      </w:r>
    </w:p>
    <w:p w14:paraId="2246F7F0" w14:textId="5ED56465" w:rsidR="00D76938" w:rsidRPr="002F7B41" w:rsidRDefault="00D76938" w:rsidP="00D76938">
      <w:pPr>
        <w:spacing w:after="0" w:line="240" w:lineRule="auto"/>
        <w:rPr>
          <w:rFonts w:asciiTheme="majorBidi" w:hAnsiTheme="majorBidi" w:cstheme="majorBidi"/>
          <w:b/>
          <w:bCs/>
        </w:rPr>
      </w:pPr>
      <w:bookmarkStart w:id="36" w:name="_Hlk160263343"/>
      <w:r w:rsidRPr="002F7B41">
        <w:rPr>
          <w:rFonts w:asciiTheme="majorBidi" w:hAnsiTheme="majorBidi" w:cstheme="majorBidi"/>
          <w:b/>
          <w:bCs/>
        </w:rPr>
        <w:t>UE</w:t>
      </w:r>
      <w:r w:rsidR="0096429A" w:rsidRPr="002F7B41">
        <w:rPr>
          <w:rFonts w:asciiTheme="majorBidi" w:hAnsiTheme="majorBidi" w:cstheme="majorBidi"/>
          <w:b/>
          <w:bCs/>
        </w:rPr>
        <w:t>F</w:t>
      </w:r>
      <w:r w:rsidRPr="002F7B41">
        <w:rPr>
          <w:rFonts w:asciiTheme="majorBidi" w:hAnsiTheme="majorBidi" w:cstheme="majorBidi"/>
          <w:b/>
          <w:bCs/>
        </w:rPr>
        <w:t xml:space="preserve"> 2</w:t>
      </w:r>
      <w:r w:rsidR="003755CE" w:rsidRPr="002F7B41">
        <w:rPr>
          <w:rFonts w:asciiTheme="majorBidi" w:hAnsiTheme="majorBidi" w:cstheme="majorBidi"/>
          <w:b/>
          <w:bCs/>
        </w:rPr>
        <w:t>.2</w:t>
      </w:r>
      <w:r w:rsidRPr="002F7B41">
        <w:rPr>
          <w:rFonts w:asciiTheme="majorBidi" w:hAnsiTheme="majorBidi" w:cstheme="majorBidi"/>
          <w:b/>
          <w:bCs/>
        </w:rPr>
        <w:t xml:space="preserve"> </w:t>
      </w:r>
      <w:bookmarkEnd w:id="36"/>
      <w:r w:rsidRPr="002F7B41">
        <w:rPr>
          <w:rFonts w:asciiTheme="majorBidi" w:hAnsiTheme="majorBidi" w:cstheme="majorBidi"/>
          <w:b/>
          <w:bCs/>
        </w:rPr>
        <w:t>: Cybercriminalité</w:t>
      </w:r>
    </w:p>
    <w:p w14:paraId="17A27793" w14:textId="77777777" w:rsidR="00D76938" w:rsidRPr="002F7B41" w:rsidRDefault="00D76938" w:rsidP="00D76938">
      <w:pPr>
        <w:spacing w:after="0" w:line="240" w:lineRule="auto"/>
        <w:rPr>
          <w:rFonts w:asciiTheme="majorBidi" w:hAnsiTheme="majorBidi" w:cstheme="majorBidi"/>
          <w:b/>
          <w:bCs/>
        </w:rPr>
      </w:pPr>
      <w:r w:rsidRPr="002F7B41">
        <w:rPr>
          <w:rFonts w:asciiTheme="majorBidi" w:hAnsiTheme="majorBidi" w:cstheme="majorBidi"/>
          <w:b/>
          <w:bCs/>
        </w:rPr>
        <w:t>Crédits : 4</w:t>
      </w:r>
    </w:p>
    <w:p w14:paraId="4ED1FD85" w14:textId="77777777" w:rsidR="00D76938" w:rsidRPr="002F7B41" w:rsidRDefault="00D76938" w:rsidP="00D76938">
      <w:pPr>
        <w:spacing w:after="0" w:line="240" w:lineRule="auto"/>
        <w:rPr>
          <w:rFonts w:asciiTheme="majorBidi" w:hAnsiTheme="majorBidi" w:cstheme="majorBidi"/>
          <w:b/>
          <w:bCs/>
        </w:rPr>
      </w:pPr>
      <w:r w:rsidRPr="002F7B41">
        <w:rPr>
          <w:rFonts w:asciiTheme="majorBidi" w:hAnsiTheme="majorBidi" w:cstheme="majorBidi"/>
          <w:b/>
          <w:bCs/>
        </w:rPr>
        <w:t>Coefficient : 2</w:t>
      </w:r>
    </w:p>
    <w:bookmarkEnd w:id="35"/>
    <w:p w14:paraId="68F7BD37" w14:textId="77777777" w:rsidR="00D76938" w:rsidRPr="002F7B41" w:rsidRDefault="00D76938" w:rsidP="00D76938">
      <w:pPr>
        <w:rPr>
          <w:rFonts w:asciiTheme="majorBidi" w:hAnsiTheme="majorBidi" w:cstheme="majorBidi"/>
        </w:rPr>
      </w:pPr>
    </w:p>
    <w:p w14:paraId="0322E863" w14:textId="77777777" w:rsidR="00D76938" w:rsidRPr="002F7B41" w:rsidRDefault="00D76938" w:rsidP="00D76938">
      <w:pPr>
        <w:rPr>
          <w:rFonts w:asciiTheme="majorBidi" w:hAnsiTheme="majorBidi" w:cstheme="majorBidi"/>
        </w:rPr>
      </w:pPr>
    </w:p>
    <w:p w14:paraId="6D39C5AD" w14:textId="77777777" w:rsidR="00D76938" w:rsidRPr="002F7B41" w:rsidRDefault="00D76938" w:rsidP="00184580">
      <w:pPr>
        <w:pStyle w:val="Paragraphedeliste"/>
        <w:numPr>
          <w:ilvl w:val="0"/>
          <w:numId w:val="15"/>
        </w:numPr>
        <w:spacing w:after="0" w:line="480" w:lineRule="auto"/>
        <w:jc w:val="both"/>
        <w:rPr>
          <w:rFonts w:asciiTheme="majorBidi" w:hAnsiTheme="majorBidi" w:cstheme="majorBidi"/>
          <w:b/>
          <w:bCs/>
        </w:rPr>
      </w:pPr>
      <w:r w:rsidRPr="002F7B41">
        <w:rPr>
          <w:rFonts w:asciiTheme="majorBidi" w:hAnsiTheme="majorBidi" w:cstheme="majorBidi"/>
          <w:b/>
          <w:bCs/>
        </w:rPr>
        <w:t>Objectifs de l’enseignement</w:t>
      </w:r>
    </w:p>
    <w:p w14:paraId="5C616207" w14:textId="77777777" w:rsidR="00D76938" w:rsidRPr="002F7B41" w:rsidRDefault="00D76938" w:rsidP="00D76938">
      <w:pPr>
        <w:spacing w:line="360" w:lineRule="auto"/>
        <w:jc w:val="both"/>
        <w:rPr>
          <w:rFonts w:asciiTheme="majorBidi" w:hAnsiTheme="majorBidi" w:cstheme="majorBidi"/>
        </w:rPr>
      </w:pPr>
      <w:bookmarkStart w:id="37" w:name="_Hlk77858921"/>
      <w:r w:rsidRPr="002F7B41">
        <w:rPr>
          <w:rFonts w:asciiTheme="majorBidi" w:hAnsiTheme="majorBidi" w:cstheme="majorBidi"/>
        </w:rPr>
        <w:t>L’enseignement de la criminologie générale classique s’avère insuffisant au regard du développement de la technologie en ces temps modernes. L’internet est venu donner un moyen sophistiqué au criminel du savoir ou usant de celui-ci à des fins criminelles. La cybercriminalité est ainsi apparue avec une bonne longueur d’avance sur les pouvoirs judiciaires. Et l’objectif de l’enseignement de cette matière est de doter le criminologue et le criminologiste d’une formation spécialisée dans cette lutte contre le fait cybercriminel.</w:t>
      </w:r>
    </w:p>
    <w:bookmarkEnd w:id="37"/>
    <w:p w14:paraId="1EFA91C5" w14:textId="77777777" w:rsidR="00D76938" w:rsidRPr="002F7B41" w:rsidRDefault="00D76938" w:rsidP="00184580">
      <w:pPr>
        <w:pStyle w:val="Paragraphedeliste"/>
        <w:numPr>
          <w:ilvl w:val="0"/>
          <w:numId w:val="15"/>
        </w:numPr>
        <w:spacing w:after="0" w:line="480" w:lineRule="auto"/>
        <w:jc w:val="both"/>
        <w:rPr>
          <w:rFonts w:asciiTheme="majorBidi" w:hAnsiTheme="majorBidi" w:cstheme="majorBidi"/>
          <w:b/>
          <w:bCs/>
        </w:rPr>
      </w:pPr>
      <w:r w:rsidRPr="002F7B41">
        <w:rPr>
          <w:rFonts w:asciiTheme="majorBidi" w:hAnsiTheme="majorBidi" w:cstheme="majorBidi"/>
          <w:b/>
          <w:bCs/>
        </w:rPr>
        <w:t>Connaissances préalables recommandées</w:t>
      </w:r>
    </w:p>
    <w:p w14:paraId="0DB6E346" w14:textId="77777777" w:rsidR="00D76938" w:rsidRPr="002F7B41" w:rsidRDefault="00D76938" w:rsidP="00D76938">
      <w:pPr>
        <w:spacing w:line="360" w:lineRule="auto"/>
        <w:contextualSpacing/>
        <w:jc w:val="both"/>
        <w:rPr>
          <w:rFonts w:asciiTheme="majorBidi" w:hAnsiTheme="majorBidi" w:cstheme="majorBidi"/>
        </w:rPr>
      </w:pPr>
      <w:r w:rsidRPr="002F7B41">
        <w:rPr>
          <w:rFonts w:asciiTheme="majorBidi" w:hAnsiTheme="majorBidi" w:cstheme="majorBidi"/>
        </w:rPr>
        <w:t>Informatique de base, Sécurité informatique, Réseaux informatiques, Analyse des données, Éthique en informatique.</w:t>
      </w:r>
    </w:p>
    <w:p w14:paraId="3C39AA74" w14:textId="77777777" w:rsidR="00D76938" w:rsidRPr="002F7B41" w:rsidRDefault="00D76938" w:rsidP="00184580">
      <w:pPr>
        <w:pStyle w:val="Paragraphedeliste"/>
        <w:numPr>
          <w:ilvl w:val="0"/>
          <w:numId w:val="15"/>
        </w:numPr>
        <w:spacing w:after="0" w:line="480" w:lineRule="auto"/>
        <w:jc w:val="both"/>
        <w:rPr>
          <w:rFonts w:asciiTheme="majorBidi" w:hAnsiTheme="majorBidi" w:cstheme="majorBidi"/>
          <w:b/>
          <w:bCs/>
        </w:rPr>
      </w:pPr>
      <w:r w:rsidRPr="002F7B41">
        <w:rPr>
          <w:rFonts w:asciiTheme="majorBidi" w:hAnsiTheme="majorBidi" w:cstheme="majorBidi"/>
          <w:b/>
          <w:bCs/>
        </w:rPr>
        <w:t xml:space="preserve">Contenu de la matière </w:t>
      </w:r>
      <w:bookmarkEnd w:id="34"/>
    </w:p>
    <w:p w14:paraId="0B4CFC8F" w14:textId="31E98A0E"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Introduction à la cybercriminalité</w:t>
      </w:r>
    </w:p>
    <w:p w14:paraId="2381BA51"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Définitions et concepts de base</w:t>
      </w:r>
    </w:p>
    <w:p w14:paraId="42D56A07"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Historique et évolution de la cybercriminalité</w:t>
      </w:r>
    </w:p>
    <w:p w14:paraId="105155A7" w14:textId="77777777"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Cadre juridique et réglementaire</w:t>
      </w:r>
    </w:p>
    <w:p w14:paraId="1B4FA99C"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Loi sur la cybercriminalité et réglementations internationales</w:t>
      </w:r>
    </w:p>
    <w:p w14:paraId="5A2A7327"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Juridictions et compétences dans les affaires de cybercriminalité</w:t>
      </w:r>
    </w:p>
    <w:p w14:paraId="299082D3"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Responsabilités légales des individus, des entreprises et des gouvernements</w:t>
      </w:r>
    </w:p>
    <w:p w14:paraId="27F7A275" w14:textId="77777777"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Techniques de piratage informatique</w:t>
      </w:r>
    </w:p>
    <w:p w14:paraId="6220391F"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Ingénierie sociale</w:t>
      </w:r>
    </w:p>
    <w:p w14:paraId="093C3335"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Logiciels malveillants (malware) : virus, vers, chevaux de Troie, ransomwares, etc.</w:t>
      </w:r>
    </w:p>
    <w:p w14:paraId="65851CAB"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Attaques par déni de service (DDoS)</w:t>
      </w:r>
    </w:p>
    <w:p w14:paraId="3EA9B09A"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Exploitation de vulnérabilités</w:t>
      </w:r>
    </w:p>
    <w:p w14:paraId="0EE8CDAE" w14:textId="77777777"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Méthodes d'enquête et de lutte contre la cybercriminalité</w:t>
      </w:r>
    </w:p>
    <w:p w14:paraId="14273580"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Collecte et préservation des preuves numériques</w:t>
      </w:r>
    </w:p>
    <w:p w14:paraId="3F3C2633"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Analyse forensique informatique</w:t>
      </w:r>
    </w:p>
    <w:p w14:paraId="01923CEF"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Collaboration entre les forces de l'ordre, les agences gouvernementales et les entreprises privées</w:t>
      </w:r>
    </w:p>
    <w:p w14:paraId="62385E76"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Coopération internationale dans les enquêtes sur la cybercriminalité</w:t>
      </w:r>
    </w:p>
    <w:p w14:paraId="278CB334" w14:textId="77777777"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Risques et menaces liés à la cybercriminalité</w:t>
      </w:r>
    </w:p>
    <w:p w14:paraId="5BC3AB21"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Vol d'identité et fraude en ligne</w:t>
      </w:r>
    </w:p>
    <w:p w14:paraId="7C88F7A3"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lastRenderedPageBreak/>
        <w:t xml:space="preserve">Espionnage industriel et </w:t>
      </w:r>
      <w:proofErr w:type="spellStart"/>
      <w:r w:rsidRPr="002F7B41">
        <w:rPr>
          <w:rFonts w:asciiTheme="majorBidi" w:hAnsiTheme="majorBidi" w:cstheme="majorBidi"/>
        </w:rPr>
        <w:t>cyberespionnage</w:t>
      </w:r>
      <w:proofErr w:type="spellEnd"/>
    </w:p>
    <w:p w14:paraId="2D912293"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Cyberterrorisme et guerre cybernétique</w:t>
      </w:r>
    </w:p>
    <w:p w14:paraId="33E82CB5"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Attaques contre l'infrastructure critique (énergie, finance, santé, etc.)</w:t>
      </w:r>
    </w:p>
    <w:p w14:paraId="6D07E448" w14:textId="77777777"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Protection et prévention</w:t>
      </w:r>
    </w:p>
    <w:p w14:paraId="62CD97C3"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Sécurité des réseaux informatiques</w:t>
      </w:r>
    </w:p>
    <w:p w14:paraId="04440C8E"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Sécurité des données et des systèmes d'information</w:t>
      </w:r>
    </w:p>
    <w:p w14:paraId="41A2489A"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Bonnes pratiques en matière de cybersécurité pour les individus, les entreprises et les organisations gouvernementales</w:t>
      </w:r>
    </w:p>
    <w:p w14:paraId="09C80B73"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Sensibilisation à la sécurité et formation des utilisateurs</w:t>
      </w:r>
    </w:p>
    <w:p w14:paraId="5A6BE389" w14:textId="77777777" w:rsidR="00D76938" w:rsidRPr="002F7B41" w:rsidRDefault="00D76938" w:rsidP="00184580">
      <w:pPr>
        <w:pStyle w:val="Paragraphedeliste"/>
        <w:numPr>
          <w:ilvl w:val="6"/>
          <w:numId w:val="12"/>
        </w:numPr>
        <w:spacing w:line="360" w:lineRule="auto"/>
        <w:ind w:left="641" w:hanging="357"/>
        <w:jc w:val="both"/>
        <w:rPr>
          <w:rFonts w:asciiTheme="majorBidi" w:hAnsiTheme="majorBidi" w:cstheme="majorBidi"/>
          <w:b/>
          <w:bCs/>
        </w:rPr>
      </w:pPr>
      <w:r w:rsidRPr="002F7B41">
        <w:rPr>
          <w:rFonts w:asciiTheme="majorBidi" w:hAnsiTheme="majorBidi" w:cstheme="majorBidi"/>
          <w:b/>
          <w:bCs/>
        </w:rPr>
        <w:t>Éthique et questions morales</w:t>
      </w:r>
    </w:p>
    <w:p w14:paraId="7804F7C7"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Impacts sociaux et éthiques de la cybercriminalité</w:t>
      </w:r>
    </w:p>
    <w:p w14:paraId="71A2748B" w14:textId="77777777" w:rsidR="00D76938" w:rsidRPr="002F7B41"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Responsabilité des professionnels de la sécurité informatique</w:t>
      </w:r>
    </w:p>
    <w:p w14:paraId="005DDE07" w14:textId="04C48265" w:rsidR="00D76938" w:rsidRDefault="00D76938" w:rsidP="00184580">
      <w:pPr>
        <w:pStyle w:val="Paragraphedeliste"/>
        <w:numPr>
          <w:ilvl w:val="0"/>
          <w:numId w:val="99"/>
        </w:numPr>
        <w:spacing w:line="360" w:lineRule="auto"/>
        <w:jc w:val="both"/>
        <w:rPr>
          <w:rFonts w:asciiTheme="majorBidi" w:hAnsiTheme="majorBidi" w:cstheme="majorBidi"/>
        </w:rPr>
      </w:pPr>
      <w:r w:rsidRPr="002F7B41">
        <w:rPr>
          <w:rFonts w:asciiTheme="majorBidi" w:hAnsiTheme="majorBidi" w:cstheme="majorBidi"/>
        </w:rPr>
        <w:t>Débats sur la vie privée, la surveillance et la liberté d'expression en ligne</w:t>
      </w:r>
    </w:p>
    <w:p w14:paraId="01CB072E" w14:textId="77777777" w:rsidR="001B525B" w:rsidRPr="001B525B" w:rsidRDefault="001B525B" w:rsidP="001B525B">
      <w:pPr>
        <w:spacing w:line="360" w:lineRule="auto"/>
        <w:jc w:val="both"/>
        <w:rPr>
          <w:rFonts w:asciiTheme="majorBidi" w:hAnsiTheme="majorBidi" w:cstheme="majorBidi"/>
        </w:rPr>
      </w:pPr>
    </w:p>
    <w:p w14:paraId="2C1B6AD1" w14:textId="6BB72D03" w:rsidR="00D76938" w:rsidRPr="002F7B41" w:rsidRDefault="00D76938" w:rsidP="00184580">
      <w:pPr>
        <w:pStyle w:val="Paragraphedeliste"/>
        <w:numPr>
          <w:ilvl w:val="0"/>
          <w:numId w:val="15"/>
        </w:numPr>
        <w:spacing w:after="0" w:line="360" w:lineRule="auto"/>
        <w:jc w:val="both"/>
        <w:rPr>
          <w:rFonts w:asciiTheme="majorBidi" w:hAnsiTheme="majorBidi" w:cstheme="majorBidi"/>
        </w:rPr>
      </w:pPr>
      <w:r w:rsidRPr="002F7B41">
        <w:rPr>
          <w:rFonts w:asciiTheme="majorBidi" w:hAnsiTheme="majorBidi" w:cstheme="majorBidi"/>
          <w:b/>
          <w:bCs/>
        </w:rPr>
        <w:t>Mode d’évaluation</w:t>
      </w:r>
      <w:r w:rsidR="00494627" w:rsidRPr="002F7B41">
        <w:rPr>
          <w:rFonts w:asciiTheme="majorBidi" w:hAnsiTheme="majorBidi" w:cstheme="majorBidi"/>
          <w:b/>
          <w:bCs/>
        </w:rPr>
        <w:t xml:space="preserve"> : Contrôle</w:t>
      </w:r>
      <w:r w:rsidRPr="002F7B41">
        <w:rPr>
          <w:rFonts w:asciiTheme="majorBidi" w:hAnsiTheme="majorBidi" w:cstheme="majorBidi"/>
        </w:rPr>
        <w:t xml:space="preserve"> continu : 100 %.</w:t>
      </w:r>
    </w:p>
    <w:p w14:paraId="32DD9737" w14:textId="7B84519A" w:rsidR="00D52F27" w:rsidRDefault="00D76938" w:rsidP="00184580">
      <w:pPr>
        <w:pStyle w:val="Paragraphedeliste"/>
        <w:numPr>
          <w:ilvl w:val="0"/>
          <w:numId w:val="15"/>
        </w:numPr>
        <w:spacing w:after="0" w:line="480" w:lineRule="auto"/>
        <w:jc w:val="both"/>
        <w:rPr>
          <w:rFonts w:asciiTheme="majorBidi" w:hAnsiTheme="majorBidi" w:cstheme="majorBidi"/>
        </w:rPr>
      </w:pPr>
      <w:r w:rsidRPr="002F7B41">
        <w:rPr>
          <w:rFonts w:asciiTheme="majorBidi" w:hAnsiTheme="majorBidi" w:cstheme="majorBidi"/>
          <w:b/>
          <w:bCs/>
        </w:rPr>
        <w:t>Références </w:t>
      </w:r>
      <w:r w:rsidRPr="002F7B41">
        <w:rPr>
          <w:rFonts w:asciiTheme="majorBidi" w:hAnsiTheme="majorBidi" w:cstheme="majorBidi"/>
        </w:rPr>
        <w:t>: Livres et polycopiés, sites internet, etc.</w:t>
      </w:r>
    </w:p>
    <w:p w14:paraId="1E3B71CA" w14:textId="77777777" w:rsidR="00D52F27" w:rsidRDefault="00D52F27">
      <w:pPr>
        <w:rPr>
          <w:rFonts w:asciiTheme="majorBidi" w:hAnsiTheme="majorBidi" w:cstheme="majorBidi"/>
        </w:rPr>
      </w:pPr>
      <w:r>
        <w:rPr>
          <w:rFonts w:asciiTheme="majorBidi" w:hAnsiTheme="majorBidi" w:cstheme="majorBidi"/>
        </w:rPr>
        <w:br w:type="page"/>
      </w:r>
    </w:p>
    <w:p w14:paraId="2D9F0B21" w14:textId="659EFD71" w:rsidR="00D52F27" w:rsidRPr="00D52F27" w:rsidRDefault="00D52F27" w:rsidP="00D52F27">
      <w:pPr>
        <w:pBdr>
          <w:top w:val="single" w:sz="4" w:space="1" w:color="auto"/>
          <w:bottom w:val="single" w:sz="4" w:space="2" w:color="auto"/>
        </w:pBdr>
        <w:tabs>
          <w:tab w:val="center" w:pos="4819"/>
        </w:tabs>
        <w:spacing w:after="0"/>
        <w:jc w:val="center"/>
        <w:outlineLvl w:val="1"/>
        <w:rPr>
          <w:rFonts w:asciiTheme="majorBidi" w:hAnsiTheme="majorBidi" w:cstheme="majorBidi"/>
          <w:b/>
          <w:bCs/>
          <w:sz w:val="24"/>
          <w:szCs w:val="24"/>
        </w:rPr>
      </w:pPr>
      <w:r w:rsidRPr="00D52F27">
        <w:rPr>
          <w:rFonts w:asciiTheme="majorBidi" w:hAnsiTheme="majorBidi" w:cstheme="majorBidi"/>
          <w:b/>
          <w:bCs/>
          <w:sz w:val="24"/>
          <w:szCs w:val="24"/>
        </w:rPr>
        <w:lastRenderedPageBreak/>
        <w:t xml:space="preserve">PROGRAMME : </w:t>
      </w:r>
      <w:r w:rsidR="00F048B1" w:rsidRPr="00F048B1">
        <w:rPr>
          <w:rFonts w:ascii="Times New Roman" w:eastAsia="Times New Roman" w:hAnsi="Times New Roman" w:cs="Times New Roman"/>
          <w:b/>
          <w:bCs/>
          <w:sz w:val="24"/>
          <w:szCs w:val="24"/>
        </w:rPr>
        <w:t>Atelier Biologie Forensique</w:t>
      </w:r>
      <w:r w:rsidR="00F048B1">
        <w:rPr>
          <w:rFonts w:ascii="Times New Roman" w:eastAsia="Times New Roman" w:hAnsi="Times New Roman" w:cs="Times New Roman"/>
          <w:b/>
          <w:bCs/>
          <w:sz w:val="24"/>
          <w:szCs w:val="24"/>
        </w:rPr>
        <w:t xml:space="preserve"> </w:t>
      </w:r>
      <w:r w:rsidR="00DD3C89">
        <w:rPr>
          <w:rFonts w:ascii="Times New Roman" w:eastAsia="Times New Roman" w:hAnsi="Times New Roman" w:cs="Times New Roman"/>
          <w:b/>
          <w:bCs/>
          <w:sz w:val="24"/>
          <w:szCs w:val="24"/>
        </w:rPr>
        <w:t>(0</w:t>
      </w:r>
      <w:r w:rsidR="001B525B">
        <w:rPr>
          <w:rFonts w:ascii="Times New Roman" w:eastAsia="Times New Roman" w:hAnsi="Times New Roman" w:cs="Times New Roman"/>
          <w:b/>
          <w:bCs/>
          <w:sz w:val="24"/>
          <w:szCs w:val="24"/>
        </w:rPr>
        <w:t>4</w:t>
      </w:r>
      <w:r w:rsidR="00DD3C89">
        <w:rPr>
          <w:rFonts w:ascii="Times New Roman" w:eastAsia="Times New Roman" w:hAnsi="Times New Roman" w:cs="Times New Roman"/>
          <w:b/>
          <w:bCs/>
          <w:sz w:val="24"/>
          <w:szCs w:val="24"/>
        </w:rPr>
        <w:t>)</w:t>
      </w:r>
    </w:p>
    <w:p w14:paraId="497AC20F" w14:textId="77777777" w:rsidR="00D52F27" w:rsidRPr="00D52F27" w:rsidRDefault="00D52F27" w:rsidP="00D52F27">
      <w:pPr>
        <w:spacing w:after="0" w:line="240" w:lineRule="auto"/>
        <w:rPr>
          <w:rFonts w:ascii="Times New Roman" w:eastAsia="Times New Roman" w:hAnsi="Times New Roman" w:cs="Times New Roman"/>
          <w:b/>
          <w:bCs/>
        </w:rPr>
      </w:pPr>
      <w:r w:rsidRPr="00D52F27">
        <w:rPr>
          <w:rFonts w:ascii="Times New Roman" w:eastAsia="Times New Roman" w:hAnsi="Times New Roman" w:cs="Times New Roman"/>
          <w:b/>
          <w:bCs/>
        </w:rPr>
        <w:t>Semestre : 5</w:t>
      </w:r>
    </w:p>
    <w:p w14:paraId="0573A7D3" w14:textId="4FD2580A" w:rsidR="00D52F27" w:rsidRPr="00D52F27" w:rsidRDefault="00D52F27" w:rsidP="00D52F27">
      <w:pPr>
        <w:spacing w:after="0" w:line="240" w:lineRule="auto"/>
        <w:rPr>
          <w:rFonts w:ascii="Times New Roman" w:eastAsia="Times New Roman" w:hAnsi="Times New Roman" w:cs="Times New Roman"/>
          <w:b/>
          <w:bCs/>
        </w:rPr>
      </w:pPr>
      <w:r w:rsidRPr="00D52F27">
        <w:rPr>
          <w:rFonts w:ascii="Times New Roman" w:eastAsia="Times New Roman" w:hAnsi="Times New Roman" w:cs="Times New Roman"/>
          <w:b/>
          <w:bCs/>
        </w:rPr>
        <w:t xml:space="preserve">UEM 1 : </w:t>
      </w:r>
      <w:r w:rsidR="00F048B1" w:rsidRPr="00F048B1">
        <w:rPr>
          <w:rFonts w:ascii="Times New Roman" w:eastAsia="Times New Roman" w:hAnsi="Times New Roman" w:cs="Times New Roman"/>
          <w:b/>
          <w:bCs/>
        </w:rPr>
        <w:t>Atelier Biologie Forensique</w:t>
      </w:r>
      <w:r w:rsidR="00F048B1">
        <w:rPr>
          <w:rFonts w:ascii="Times New Roman" w:eastAsia="Times New Roman" w:hAnsi="Times New Roman" w:cs="Times New Roman"/>
          <w:b/>
          <w:bCs/>
        </w:rPr>
        <w:t xml:space="preserve"> </w:t>
      </w:r>
      <w:r w:rsidR="00DD3C89">
        <w:rPr>
          <w:rFonts w:ascii="Times New Roman" w:eastAsia="Times New Roman" w:hAnsi="Times New Roman" w:cs="Times New Roman"/>
          <w:b/>
          <w:bCs/>
        </w:rPr>
        <w:t>(0</w:t>
      </w:r>
      <w:r w:rsidR="001B525B">
        <w:rPr>
          <w:rFonts w:ascii="Times New Roman" w:eastAsia="Times New Roman" w:hAnsi="Times New Roman" w:cs="Times New Roman"/>
          <w:b/>
          <w:bCs/>
        </w:rPr>
        <w:t>4</w:t>
      </w:r>
      <w:r w:rsidR="00DD3C89">
        <w:rPr>
          <w:rFonts w:ascii="Times New Roman" w:eastAsia="Times New Roman" w:hAnsi="Times New Roman" w:cs="Times New Roman"/>
          <w:b/>
          <w:bCs/>
        </w:rPr>
        <w:t>)</w:t>
      </w:r>
    </w:p>
    <w:p w14:paraId="40F9EC1F" w14:textId="77777777" w:rsidR="00D52F27" w:rsidRPr="00D52F27" w:rsidRDefault="00D52F27" w:rsidP="00D52F27">
      <w:pPr>
        <w:spacing w:after="0" w:line="240" w:lineRule="auto"/>
        <w:rPr>
          <w:rFonts w:ascii="Times New Roman" w:eastAsia="Times New Roman" w:hAnsi="Times New Roman" w:cs="Times New Roman"/>
          <w:b/>
          <w:bCs/>
        </w:rPr>
      </w:pPr>
      <w:r w:rsidRPr="00D52F27">
        <w:rPr>
          <w:rFonts w:ascii="Times New Roman" w:eastAsia="Times New Roman" w:hAnsi="Times New Roman" w:cs="Times New Roman"/>
          <w:b/>
          <w:bCs/>
        </w:rPr>
        <w:t>Crédits : 5</w:t>
      </w:r>
    </w:p>
    <w:p w14:paraId="4EE42A04" w14:textId="77777777" w:rsidR="00D52F27" w:rsidRPr="00D52F27" w:rsidRDefault="00D52F27" w:rsidP="00D52F27">
      <w:pPr>
        <w:spacing w:after="0" w:line="240" w:lineRule="auto"/>
        <w:rPr>
          <w:rFonts w:ascii="Times New Roman" w:eastAsia="Times New Roman" w:hAnsi="Times New Roman" w:cs="Times New Roman"/>
          <w:b/>
          <w:bCs/>
        </w:rPr>
      </w:pPr>
      <w:r w:rsidRPr="00D52F27">
        <w:rPr>
          <w:rFonts w:ascii="Times New Roman" w:eastAsia="Times New Roman" w:hAnsi="Times New Roman" w:cs="Times New Roman"/>
          <w:b/>
          <w:bCs/>
        </w:rPr>
        <w:t xml:space="preserve">Coefficient : 3 </w:t>
      </w:r>
    </w:p>
    <w:p w14:paraId="222CC39B" w14:textId="77777777" w:rsidR="00D52F27" w:rsidRPr="00D52F27" w:rsidRDefault="00D52F27" w:rsidP="00D52F27">
      <w:pPr>
        <w:spacing w:line="360" w:lineRule="auto"/>
        <w:jc w:val="both"/>
        <w:rPr>
          <w:rFonts w:ascii="Times New Roman" w:eastAsia="Times New Roman" w:hAnsi="Times New Roman" w:cs="Times New Roman"/>
          <w:shd w:val="clear" w:color="auto" w:fill="FFFFFF"/>
        </w:rPr>
      </w:pPr>
    </w:p>
    <w:p w14:paraId="2A58D738" w14:textId="77777777" w:rsidR="00D52F27" w:rsidRPr="00D52F27" w:rsidRDefault="00D52F27" w:rsidP="00D52F27">
      <w:pPr>
        <w:spacing w:line="360" w:lineRule="auto"/>
        <w:jc w:val="both"/>
        <w:rPr>
          <w:rFonts w:ascii="Times New Roman" w:eastAsia="Times New Roman" w:hAnsi="Times New Roman" w:cs="Times New Roman"/>
          <w:shd w:val="clear" w:color="auto" w:fill="FFFFFF"/>
        </w:rPr>
      </w:pPr>
    </w:p>
    <w:p w14:paraId="2D4544E1" w14:textId="77777777" w:rsidR="00D52F27" w:rsidRPr="00D52F27" w:rsidRDefault="00D52F27" w:rsidP="00184580">
      <w:pPr>
        <w:numPr>
          <w:ilvl w:val="0"/>
          <w:numId w:val="164"/>
        </w:numPr>
        <w:spacing w:after="0" w:line="360" w:lineRule="auto"/>
        <w:contextualSpacing/>
        <w:jc w:val="both"/>
        <w:rPr>
          <w:rFonts w:ascii="Times New Roman" w:eastAsia="Times New Roman" w:hAnsi="Times New Roman" w:cs="Times New Roman"/>
          <w:b/>
          <w:bCs/>
        </w:rPr>
      </w:pPr>
      <w:r w:rsidRPr="00D52F27">
        <w:rPr>
          <w:rFonts w:ascii="Times New Roman" w:eastAsia="Times New Roman" w:hAnsi="Times New Roman" w:cs="Times New Roman"/>
          <w:b/>
          <w:bCs/>
        </w:rPr>
        <w:t>Objectifs de l’enseignement</w:t>
      </w:r>
    </w:p>
    <w:p w14:paraId="557034CB" w14:textId="32696628" w:rsidR="00D52F27" w:rsidRPr="00D52F27" w:rsidRDefault="00F048B1" w:rsidP="00D52F27">
      <w:pPr>
        <w:spacing w:after="0" w:line="360" w:lineRule="auto"/>
        <w:ind w:firstLine="360"/>
        <w:jc w:val="both"/>
        <w:rPr>
          <w:rFonts w:ascii="Times New Roman" w:eastAsia="Times New Roman" w:hAnsi="Times New Roman" w:cs="Times New Roman"/>
        </w:rPr>
      </w:pPr>
      <w:r w:rsidRPr="00F048B1">
        <w:rPr>
          <w:rFonts w:ascii="Times New Roman" w:eastAsia="Times New Roman" w:hAnsi="Times New Roman" w:cs="Times New Roman"/>
        </w:rPr>
        <w:t xml:space="preserve">Acquérir les bases pratiques de l’analyse des traces physiques (empreintes, </w:t>
      </w:r>
      <w:proofErr w:type="spellStart"/>
      <w:r w:rsidRPr="00F048B1">
        <w:rPr>
          <w:rFonts w:ascii="Times New Roman" w:eastAsia="Times New Roman" w:hAnsi="Times New Roman" w:cs="Times New Roman"/>
        </w:rPr>
        <w:t>micro-traces</w:t>
      </w:r>
      <w:proofErr w:type="spellEnd"/>
      <w:r w:rsidRPr="00F048B1">
        <w:rPr>
          <w:rFonts w:ascii="Times New Roman" w:eastAsia="Times New Roman" w:hAnsi="Times New Roman" w:cs="Times New Roman"/>
        </w:rPr>
        <w:t>, balistique) et de la criminalité pharmaceutique, en lien avec l’identification, la traçabilité et l’authentification des preuves</w:t>
      </w:r>
      <w:r w:rsidR="00D52F27" w:rsidRPr="00D52F27">
        <w:rPr>
          <w:rFonts w:ascii="Times New Roman" w:eastAsia="Times New Roman" w:hAnsi="Times New Roman" w:cs="Times New Roman"/>
        </w:rPr>
        <w:t>.</w:t>
      </w:r>
    </w:p>
    <w:p w14:paraId="4CA62D68" w14:textId="77777777" w:rsidR="00D52F27" w:rsidRPr="00D52F27" w:rsidRDefault="00D52F27" w:rsidP="00D52F27">
      <w:pPr>
        <w:spacing w:after="0" w:line="360" w:lineRule="auto"/>
        <w:ind w:firstLine="360"/>
        <w:jc w:val="both"/>
        <w:rPr>
          <w:rFonts w:ascii="Times New Roman" w:eastAsia="Times New Roman" w:hAnsi="Times New Roman" w:cs="Times New Roman"/>
        </w:rPr>
      </w:pPr>
    </w:p>
    <w:p w14:paraId="1E28CA92" w14:textId="77777777" w:rsidR="00D52F27" w:rsidRPr="00D52F27" w:rsidRDefault="00D52F27" w:rsidP="00184580">
      <w:pPr>
        <w:numPr>
          <w:ilvl w:val="0"/>
          <w:numId w:val="164"/>
        </w:numPr>
        <w:spacing w:after="0" w:line="360" w:lineRule="auto"/>
        <w:contextualSpacing/>
        <w:jc w:val="both"/>
        <w:rPr>
          <w:rFonts w:ascii="Times New Roman" w:eastAsia="Times New Roman" w:hAnsi="Times New Roman" w:cs="Times New Roman"/>
          <w:b/>
          <w:bCs/>
        </w:rPr>
      </w:pPr>
      <w:r w:rsidRPr="00D52F27">
        <w:rPr>
          <w:rFonts w:ascii="Times New Roman" w:eastAsia="Times New Roman" w:hAnsi="Times New Roman" w:cs="Times New Roman"/>
          <w:b/>
          <w:bCs/>
        </w:rPr>
        <w:t>Connaissances préalables recommandées</w:t>
      </w:r>
    </w:p>
    <w:p w14:paraId="1DF00A13" w14:textId="593596BE" w:rsidR="00D52F27" w:rsidRDefault="00F048B1" w:rsidP="00F048B1">
      <w:pPr>
        <w:spacing w:after="0" w:line="360" w:lineRule="auto"/>
        <w:ind w:firstLine="360"/>
        <w:jc w:val="both"/>
        <w:rPr>
          <w:rFonts w:ascii="Times New Roman" w:eastAsia="Times New Roman" w:hAnsi="Times New Roman" w:cs="Times New Roman"/>
        </w:rPr>
      </w:pPr>
      <w:r w:rsidRPr="00F048B1">
        <w:rPr>
          <w:rFonts w:ascii="Times New Roman" w:eastAsia="Times New Roman" w:hAnsi="Times New Roman" w:cs="Times New Roman"/>
        </w:rPr>
        <w:t>Notions en biologie moléculaire, chimie analytique, et manipulation des indices en contexte forensique</w:t>
      </w:r>
      <w:r w:rsidR="00D52F27" w:rsidRPr="00D52F27">
        <w:rPr>
          <w:rFonts w:ascii="Times New Roman" w:eastAsia="Times New Roman" w:hAnsi="Times New Roman" w:cs="Times New Roman"/>
        </w:rPr>
        <w:t>.</w:t>
      </w:r>
    </w:p>
    <w:p w14:paraId="77E4D282" w14:textId="77777777" w:rsidR="00F048B1" w:rsidRPr="00D52F27" w:rsidRDefault="00F048B1" w:rsidP="00F048B1">
      <w:pPr>
        <w:spacing w:after="0" w:line="360" w:lineRule="auto"/>
        <w:ind w:firstLine="360"/>
        <w:jc w:val="both"/>
        <w:rPr>
          <w:rFonts w:ascii="Times New Roman" w:eastAsia="Times New Roman" w:hAnsi="Times New Roman" w:cs="Times New Roman"/>
        </w:rPr>
      </w:pPr>
    </w:p>
    <w:p w14:paraId="1CBF35E0" w14:textId="77777777" w:rsidR="00D52F27" w:rsidRPr="00D52F27" w:rsidRDefault="00D52F27" w:rsidP="00184580">
      <w:pPr>
        <w:numPr>
          <w:ilvl w:val="0"/>
          <w:numId w:val="164"/>
        </w:numPr>
        <w:spacing w:line="360" w:lineRule="auto"/>
        <w:contextualSpacing/>
        <w:jc w:val="both"/>
        <w:rPr>
          <w:rFonts w:ascii="Times New Roman" w:eastAsia="Times New Roman" w:hAnsi="Times New Roman" w:cs="Times New Roman"/>
          <w:b/>
          <w:bCs/>
        </w:rPr>
      </w:pPr>
      <w:r w:rsidRPr="00D52F27">
        <w:rPr>
          <w:rFonts w:ascii="Times New Roman" w:eastAsia="Times New Roman" w:hAnsi="Times New Roman" w:cs="Times New Roman"/>
          <w:b/>
          <w:bCs/>
        </w:rPr>
        <w:t xml:space="preserve">Contenu de la matière </w:t>
      </w:r>
    </w:p>
    <w:p w14:paraId="253B03DF" w14:textId="7AF3566B" w:rsidR="00D01719" w:rsidRPr="00D52F27" w:rsidRDefault="00D01719" w:rsidP="00255D3C">
      <w:pPr>
        <w:spacing w:before="100" w:beforeAutospacing="1" w:after="100" w:afterAutospacing="1" w:line="240" w:lineRule="auto"/>
        <w:outlineLvl w:val="3"/>
        <w:rPr>
          <w:rFonts w:ascii="Times New Roman" w:eastAsia="Times New Roman" w:hAnsi="Times New Roman" w:cs="Times New Roman"/>
          <w:b/>
          <w:bCs/>
          <w:lang w:eastAsia="fr-FR"/>
        </w:rPr>
      </w:pPr>
      <w:r w:rsidRPr="00255D3C">
        <w:rPr>
          <w:rFonts w:ascii="Times New Roman" w:eastAsia="Times New Roman" w:hAnsi="Times New Roman" w:cs="Times New Roman"/>
          <w:b/>
          <w:bCs/>
          <w:lang w:eastAsia="fr-FR"/>
        </w:rPr>
        <w:t xml:space="preserve">Atelier1 — </w:t>
      </w:r>
      <w:r w:rsidRPr="00F048B1">
        <w:rPr>
          <w:rFonts w:ascii="Times New Roman" w:eastAsia="Times New Roman" w:hAnsi="Times New Roman" w:cs="Times New Roman"/>
          <w:lang w:eastAsia="fr-FR"/>
        </w:rPr>
        <w:t>Étude des empreintes digitales et génétiques</w:t>
      </w:r>
    </w:p>
    <w:p w14:paraId="346FF8B6" w14:textId="22E4C803" w:rsidR="00D01719" w:rsidRPr="00D52F27" w:rsidRDefault="00255D3C" w:rsidP="00D01719">
      <w:pPr>
        <w:spacing w:before="100" w:beforeAutospacing="1" w:after="100" w:afterAutospacing="1" w:line="240" w:lineRule="auto"/>
        <w:outlineLvl w:val="3"/>
        <w:rPr>
          <w:rFonts w:ascii="Times New Roman" w:eastAsia="Times New Roman" w:hAnsi="Times New Roman" w:cs="Times New Roman"/>
          <w:lang w:eastAsia="fr-FR"/>
        </w:rPr>
      </w:pPr>
      <w:r w:rsidRPr="00255D3C">
        <w:rPr>
          <w:rFonts w:ascii="Times New Roman" w:eastAsia="Times New Roman" w:hAnsi="Times New Roman" w:cs="Times New Roman"/>
          <w:b/>
          <w:bCs/>
          <w:lang w:eastAsia="fr-FR"/>
        </w:rPr>
        <w:t xml:space="preserve">Atelier </w:t>
      </w:r>
      <w:r w:rsidR="00D01719" w:rsidRPr="00255D3C">
        <w:rPr>
          <w:rFonts w:ascii="Times New Roman" w:eastAsia="Times New Roman" w:hAnsi="Times New Roman" w:cs="Times New Roman"/>
          <w:b/>
          <w:bCs/>
          <w:lang w:eastAsia="fr-FR"/>
        </w:rPr>
        <w:t xml:space="preserve">2 — </w:t>
      </w:r>
      <w:r w:rsidR="002B3EB5" w:rsidRPr="00F048B1">
        <w:rPr>
          <w:rFonts w:ascii="Times New Roman" w:eastAsia="Times New Roman" w:hAnsi="Times New Roman" w:cs="Times New Roman"/>
          <w:lang w:eastAsia="fr-FR"/>
        </w:rPr>
        <w:t xml:space="preserve">Recherche et interprétation de </w:t>
      </w:r>
      <w:proofErr w:type="spellStart"/>
      <w:r w:rsidR="002B3EB5" w:rsidRPr="00F048B1">
        <w:rPr>
          <w:rFonts w:ascii="Times New Roman" w:eastAsia="Times New Roman" w:hAnsi="Times New Roman" w:cs="Times New Roman"/>
          <w:lang w:eastAsia="fr-FR"/>
        </w:rPr>
        <w:t>micro-traces</w:t>
      </w:r>
      <w:proofErr w:type="spellEnd"/>
      <w:r w:rsidR="002B3EB5" w:rsidRPr="00F048B1">
        <w:rPr>
          <w:rFonts w:ascii="Times New Roman" w:eastAsia="Times New Roman" w:hAnsi="Times New Roman" w:cs="Times New Roman"/>
          <w:lang w:eastAsia="fr-FR"/>
        </w:rPr>
        <w:t xml:space="preserve"> biologiques associées</w:t>
      </w:r>
      <w:r w:rsidR="002B3EB5" w:rsidRPr="00F048B1">
        <w:rPr>
          <w:rFonts w:ascii="Times New Roman" w:eastAsia="Times New Roman" w:hAnsi="Times New Roman" w:cs="Times New Roman"/>
          <w:lang w:eastAsia="fr-FR"/>
        </w:rPr>
        <w:t xml:space="preserve"> </w:t>
      </w:r>
    </w:p>
    <w:p w14:paraId="6C51AEF9" w14:textId="3DD9E053" w:rsidR="00D01719" w:rsidRPr="00D52F27" w:rsidRDefault="00255D3C" w:rsidP="00D01719">
      <w:pPr>
        <w:spacing w:before="100" w:beforeAutospacing="1" w:after="100" w:afterAutospacing="1" w:line="240" w:lineRule="auto"/>
        <w:outlineLvl w:val="3"/>
        <w:rPr>
          <w:rFonts w:ascii="Times New Roman" w:eastAsia="Times New Roman" w:hAnsi="Times New Roman" w:cs="Times New Roman"/>
          <w:lang w:eastAsia="fr-FR"/>
        </w:rPr>
      </w:pPr>
      <w:r w:rsidRPr="00255D3C">
        <w:rPr>
          <w:rFonts w:ascii="Times New Roman" w:eastAsia="Times New Roman" w:hAnsi="Times New Roman" w:cs="Times New Roman"/>
          <w:b/>
          <w:bCs/>
          <w:lang w:eastAsia="fr-FR"/>
        </w:rPr>
        <w:t xml:space="preserve">Atelier </w:t>
      </w:r>
      <w:r w:rsidR="00D01719" w:rsidRPr="00255D3C">
        <w:rPr>
          <w:rFonts w:ascii="Times New Roman" w:eastAsia="Times New Roman" w:hAnsi="Times New Roman" w:cs="Times New Roman"/>
          <w:b/>
          <w:bCs/>
          <w:lang w:eastAsia="fr-FR"/>
        </w:rPr>
        <w:t xml:space="preserve">3 — </w:t>
      </w:r>
      <w:proofErr w:type="spellStart"/>
      <w:r w:rsidR="002B3EB5" w:rsidRPr="00F048B1">
        <w:rPr>
          <w:rFonts w:ascii="Times New Roman" w:eastAsia="Times New Roman" w:hAnsi="Times New Roman" w:cs="Times New Roman"/>
          <w:lang w:eastAsia="fr-FR"/>
        </w:rPr>
        <w:t>Micro-traces</w:t>
      </w:r>
      <w:proofErr w:type="spellEnd"/>
      <w:r w:rsidR="002B3EB5" w:rsidRPr="00F048B1">
        <w:rPr>
          <w:rFonts w:ascii="Times New Roman" w:eastAsia="Times New Roman" w:hAnsi="Times New Roman" w:cs="Times New Roman"/>
          <w:lang w:eastAsia="fr-FR"/>
        </w:rPr>
        <w:t xml:space="preserve"> et balistique (Initiation)</w:t>
      </w:r>
    </w:p>
    <w:p w14:paraId="042E9436" w14:textId="0AF7E7E3" w:rsidR="00D01719" w:rsidRPr="00D52F27" w:rsidRDefault="00255D3C" w:rsidP="00D01719">
      <w:pPr>
        <w:spacing w:before="100" w:beforeAutospacing="1" w:after="100" w:afterAutospacing="1" w:line="240" w:lineRule="auto"/>
        <w:outlineLvl w:val="3"/>
        <w:rPr>
          <w:rFonts w:ascii="Times New Roman" w:eastAsia="Times New Roman" w:hAnsi="Times New Roman" w:cs="Times New Roman"/>
          <w:b/>
          <w:bCs/>
          <w:lang w:eastAsia="fr-FR"/>
        </w:rPr>
      </w:pPr>
      <w:r w:rsidRPr="00255D3C">
        <w:rPr>
          <w:rFonts w:ascii="Times New Roman" w:eastAsia="Times New Roman" w:hAnsi="Times New Roman" w:cs="Times New Roman"/>
          <w:b/>
          <w:bCs/>
          <w:lang w:eastAsia="fr-FR"/>
        </w:rPr>
        <w:t xml:space="preserve">Atelier </w:t>
      </w:r>
      <w:r w:rsidR="00D01719" w:rsidRPr="00255D3C">
        <w:rPr>
          <w:rFonts w:ascii="Times New Roman" w:eastAsia="Times New Roman" w:hAnsi="Times New Roman" w:cs="Times New Roman"/>
          <w:b/>
          <w:bCs/>
          <w:lang w:eastAsia="fr-FR"/>
        </w:rPr>
        <w:t xml:space="preserve">4 — </w:t>
      </w:r>
      <w:r w:rsidR="002B3EB5" w:rsidRPr="00F048B1">
        <w:rPr>
          <w:rFonts w:ascii="Times New Roman" w:eastAsia="Times New Roman" w:hAnsi="Times New Roman" w:cs="Times New Roman"/>
          <w:lang w:eastAsia="fr-FR"/>
        </w:rPr>
        <w:t>Criminalité pharmaceutique : identification de contrefaçons</w:t>
      </w:r>
      <w:r w:rsidR="002B3EB5" w:rsidRPr="00F048B1">
        <w:rPr>
          <w:rFonts w:ascii="Times New Roman" w:eastAsia="Times New Roman" w:hAnsi="Times New Roman" w:cs="Times New Roman"/>
          <w:lang w:eastAsia="fr-FR"/>
        </w:rPr>
        <w:t xml:space="preserve"> </w:t>
      </w:r>
    </w:p>
    <w:p w14:paraId="60B46426" w14:textId="64F39337" w:rsidR="00D01719" w:rsidRDefault="00255D3C" w:rsidP="00D01719">
      <w:pPr>
        <w:spacing w:before="100" w:beforeAutospacing="1" w:after="100" w:afterAutospacing="1" w:line="240" w:lineRule="auto"/>
        <w:outlineLvl w:val="3"/>
        <w:rPr>
          <w:rFonts w:ascii="Times New Roman" w:eastAsia="Times New Roman" w:hAnsi="Times New Roman" w:cs="Times New Roman"/>
          <w:b/>
          <w:bCs/>
          <w:lang w:eastAsia="fr-FR"/>
        </w:rPr>
      </w:pPr>
      <w:r w:rsidRPr="00255D3C">
        <w:rPr>
          <w:rFonts w:ascii="Times New Roman" w:eastAsia="Times New Roman" w:hAnsi="Times New Roman" w:cs="Times New Roman"/>
          <w:b/>
          <w:bCs/>
          <w:lang w:eastAsia="fr-FR"/>
        </w:rPr>
        <w:t xml:space="preserve">Atelier </w:t>
      </w:r>
      <w:r w:rsidR="00D01719" w:rsidRPr="00255D3C">
        <w:rPr>
          <w:rFonts w:ascii="Times New Roman" w:eastAsia="Times New Roman" w:hAnsi="Times New Roman" w:cs="Times New Roman"/>
          <w:b/>
          <w:bCs/>
          <w:lang w:eastAsia="fr-FR"/>
        </w:rPr>
        <w:t xml:space="preserve">5 — </w:t>
      </w:r>
      <w:r w:rsidRPr="00F048B1">
        <w:rPr>
          <w:rFonts w:ascii="Times New Roman" w:eastAsia="Times New Roman" w:hAnsi="Times New Roman" w:cs="Times New Roman"/>
          <w:lang w:eastAsia="fr-FR"/>
        </w:rPr>
        <w:t>Traçabilité et authentification de produits pharmaceutiques</w:t>
      </w:r>
    </w:p>
    <w:p w14:paraId="6F638D6E" w14:textId="77777777" w:rsidR="00F048B1" w:rsidRPr="00D52F27" w:rsidRDefault="00F048B1" w:rsidP="00D01719">
      <w:pPr>
        <w:spacing w:before="100" w:beforeAutospacing="1" w:after="100" w:afterAutospacing="1" w:line="240" w:lineRule="auto"/>
        <w:outlineLvl w:val="3"/>
        <w:rPr>
          <w:rFonts w:ascii="Times New Roman" w:eastAsia="Times New Roman" w:hAnsi="Times New Roman" w:cs="Times New Roman"/>
          <w:b/>
          <w:bCs/>
          <w:lang w:eastAsia="fr-FR"/>
        </w:rPr>
      </w:pPr>
    </w:p>
    <w:p w14:paraId="17DD31BD" w14:textId="77777777" w:rsidR="00D52F27" w:rsidRPr="00D52F27" w:rsidRDefault="00D52F27" w:rsidP="00184580">
      <w:pPr>
        <w:numPr>
          <w:ilvl w:val="0"/>
          <w:numId w:val="164"/>
        </w:numPr>
        <w:spacing w:after="0" w:line="360" w:lineRule="auto"/>
        <w:contextualSpacing/>
        <w:jc w:val="both"/>
        <w:rPr>
          <w:rFonts w:ascii="Times New Roman" w:eastAsia="Times New Roman" w:hAnsi="Times New Roman" w:cs="Times New Roman"/>
        </w:rPr>
      </w:pPr>
      <w:r w:rsidRPr="00D52F27">
        <w:rPr>
          <w:rFonts w:ascii="Times New Roman" w:eastAsia="Times New Roman" w:hAnsi="Times New Roman" w:cs="Times New Roman"/>
          <w:b/>
          <w:bCs/>
        </w:rPr>
        <w:t xml:space="preserve">Mode d’évaluation : </w:t>
      </w:r>
      <w:r w:rsidRPr="00D52F27">
        <w:rPr>
          <w:rFonts w:ascii="Times New Roman" w:eastAsia="Times New Roman" w:hAnsi="Times New Roman" w:cs="Times New Roman"/>
        </w:rPr>
        <w:t>Compte rendu : 60 % ; Examen : 40 %.</w:t>
      </w:r>
    </w:p>
    <w:p w14:paraId="1BC9D53D" w14:textId="77777777" w:rsidR="00D52F27" w:rsidRPr="00D52F27" w:rsidRDefault="00D52F27" w:rsidP="00184580">
      <w:pPr>
        <w:numPr>
          <w:ilvl w:val="0"/>
          <w:numId w:val="164"/>
        </w:numPr>
        <w:spacing w:after="0" w:line="360" w:lineRule="auto"/>
        <w:contextualSpacing/>
        <w:jc w:val="both"/>
        <w:rPr>
          <w:rFonts w:ascii="Times New Roman" w:eastAsia="Times New Roman" w:hAnsi="Times New Roman" w:cs="Times New Roman"/>
        </w:rPr>
      </w:pPr>
      <w:r w:rsidRPr="00D52F27">
        <w:rPr>
          <w:rFonts w:ascii="Times New Roman" w:eastAsia="Times New Roman" w:hAnsi="Times New Roman" w:cs="Times New Roman"/>
          <w:b/>
          <w:bCs/>
        </w:rPr>
        <w:t>Références </w:t>
      </w:r>
      <w:r w:rsidRPr="00D52F27">
        <w:rPr>
          <w:rFonts w:ascii="Times New Roman" w:eastAsia="Times New Roman" w:hAnsi="Times New Roman" w:cs="Times New Roman"/>
        </w:rPr>
        <w:t xml:space="preserve">: Livres et polycopiés, sites internet, </w:t>
      </w:r>
      <w:proofErr w:type="spellStart"/>
      <w:r w:rsidRPr="00D52F27">
        <w:rPr>
          <w:rFonts w:ascii="Times New Roman" w:eastAsia="Times New Roman" w:hAnsi="Times New Roman" w:cs="Times New Roman"/>
        </w:rPr>
        <w:t>etc</w:t>
      </w:r>
      <w:proofErr w:type="spellEnd"/>
    </w:p>
    <w:p w14:paraId="290633C4" w14:textId="77777777" w:rsidR="00D52F27" w:rsidRPr="00D52F27" w:rsidRDefault="00D52F27" w:rsidP="00D52F27">
      <w:pPr>
        <w:spacing w:after="0" w:line="360" w:lineRule="auto"/>
        <w:contextualSpacing/>
        <w:jc w:val="both"/>
        <w:rPr>
          <w:rFonts w:ascii="Times New Roman" w:eastAsia="Times New Roman" w:hAnsi="Times New Roman" w:cs="Times New Roman"/>
        </w:rPr>
      </w:pPr>
    </w:p>
    <w:p w14:paraId="647CB45A" w14:textId="2B8455F3" w:rsidR="005A5CC0" w:rsidRPr="00255D3C" w:rsidRDefault="005C6233">
      <w:pPr>
        <w:rPr>
          <w:rFonts w:asciiTheme="majorBidi" w:hAnsiTheme="majorBidi" w:cstheme="majorBidi"/>
          <w:b/>
          <w:bCs/>
        </w:rPr>
      </w:pPr>
      <w:r w:rsidRPr="00255D3C">
        <w:rPr>
          <w:rFonts w:asciiTheme="majorBidi" w:hAnsiTheme="majorBidi" w:cstheme="majorBidi"/>
          <w:b/>
          <w:bCs/>
        </w:rPr>
        <w:br w:type="page"/>
      </w:r>
    </w:p>
    <w:p w14:paraId="58BB50D3" w14:textId="77777777" w:rsidR="005A5CC0" w:rsidRPr="002F7B41" w:rsidRDefault="005A5CC0" w:rsidP="005A5CC0">
      <w:pPr>
        <w:pStyle w:val="Titre2"/>
        <w:rPr>
          <w:rFonts w:asciiTheme="majorBidi" w:hAnsiTheme="majorBidi" w:cstheme="majorBidi"/>
        </w:rPr>
      </w:pPr>
      <w:bookmarkStart w:id="38" w:name="_Hlk197078317"/>
      <w:r w:rsidRPr="002F7B41">
        <w:rPr>
          <w:rFonts w:asciiTheme="majorBidi" w:hAnsiTheme="majorBidi" w:cstheme="majorBidi"/>
        </w:rPr>
        <w:lastRenderedPageBreak/>
        <w:t xml:space="preserve">PROGRAMME : </w:t>
      </w:r>
      <w:r w:rsidRPr="002F7B41">
        <w:rPr>
          <w:rFonts w:ascii="Times New Roman" w:eastAsia="Times New Roman" w:hAnsi="Times New Roman" w:cs="Times New Roman"/>
        </w:rPr>
        <w:t>Atelier de Génétique moléculaire des pathologies humaine</w:t>
      </w:r>
    </w:p>
    <w:p w14:paraId="25189575" w14:textId="77777777" w:rsidR="005A5CC0" w:rsidRPr="002F7B41" w:rsidRDefault="005A5CC0" w:rsidP="005A5CC0">
      <w:pPr>
        <w:spacing w:after="0" w:line="240" w:lineRule="auto"/>
        <w:rPr>
          <w:rFonts w:ascii="Times New Roman" w:eastAsia="Times New Roman" w:hAnsi="Times New Roman" w:cs="Times New Roman"/>
          <w:b/>
          <w:bCs/>
        </w:rPr>
      </w:pPr>
      <w:r w:rsidRPr="002F7B41">
        <w:rPr>
          <w:rFonts w:ascii="Times New Roman" w:eastAsia="Times New Roman" w:hAnsi="Times New Roman" w:cs="Times New Roman"/>
          <w:b/>
          <w:bCs/>
        </w:rPr>
        <w:t>Semestre : 5</w:t>
      </w:r>
    </w:p>
    <w:p w14:paraId="3B2A6513" w14:textId="10FE1323" w:rsidR="005A5CC0" w:rsidRPr="002F7B41" w:rsidRDefault="005A5CC0" w:rsidP="005A5CC0">
      <w:pPr>
        <w:spacing w:after="0" w:line="240" w:lineRule="auto"/>
        <w:rPr>
          <w:rFonts w:ascii="Times New Roman" w:eastAsia="Times New Roman" w:hAnsi="Times New Roman" w:cs="Times New Roman"/>
          <w:b/>
          <w:bCs/>
        </w:rPr>
      </w:pPr>
      <w:r w:rsidRPr="002F7B41">
        <w:rPr>
          <w:rFonts w:ascii="Times New Roman" w:eastAsia="Times New Roman" w:hAnsi="Times New Roman" w:cs="Times New Roman"/>
          <w:b/>
          <w:bCs/>
        </w:rPr>
        <w:t xml:space="preserve">UEM </w:t>
      </w:r>
      <w:r w:rsidR="00DD3C89">
        <w:rPr>
          <w:rFonts w:ascii="Times New Roman" w:eastAsia="Times New Roman" w:hAnsi="Times New Roman" w:cs="Times New Roman"/>
          <w:b/>
          <w:bCs/>
        </w:rPr>
        <w:t>2</w:t>
      </w:r>
      <w:r w:rsidRPr="002F7B41">
        <w:rPr>
          <w:rFonts w:ascii="Times New Roman" w:eastAsia="Times New Roman" w:hAnsi="Times New Roman" w:cs="Times New Roman"/>
          <w:b/>
          <w:bCs/>
        </w:rPr>
        <w:t xml:space="preserve"> : Atelier de </w:t>
      </w:r>
      <w:r w:rsidRPr="002F7B41">
        <w:rPr>
          <w:rFonts w:ascii="Times New Roman" w:eastAsia="Times New Roman" w:hAnsi="Times New Roman" w:cs="Times New Roman"/>
          <w:b/>
          <w:bCs/>
          <w:sz w:val="24"/>
          <w:szCs w:val="24"/>
        </w:rPr>
        <w:t>Génétique moléculaire des pathologies humaine</w:t>
      </w:r>
    </w:p>
    <w:p w14:paraId="64744CE3" w14:textId="0AAB6467" w:rsidR="005A5CC0" w:rsidRPr="002F7B41" w:rsidRDefault="005A5CC0" w:rsidP="005A5CC0">
      <w:pPr>
        <w:spacing w:after="0" w:line="240" w:lineRule="auto"/>
        <w:rPr>
          <w:rFonts w:ascii="Times New Roman" w:eastAsia="Times New Roman" w:hAnsi="Times New Roman" w:cs="Times New Roman"/>
          <w:b/>
          <w:bCs/>
        </w:rPr>
      </w:pPr>
      <w:r w:rsidRPr="002F7B41">
        <w:rPr>
          <w:rFonts w:ascii="Times New Roman" w:eastAsia="Times New Roman" w:hAnsi="Times New Roman" w:cs="Times New Roman"/>
          <w:b/>
          <w:bCs/>
        </w:rPr>
        <w:t xml:space="preserve">Crédits : </w:t>
      </w:r>
      <w:r w:rsidR="001B7940">
        <w:rPr>
          <w:rFonts w:ascii="Times New Roman" w:eastAsia="Times New Roman" w:hAnsi="Times New Roman" w:cs="Times New Roman"/>
          <w:b/>
          <w:bCs/>
        </w:rPr>
        <w:t>4</w:t>
      </w:r>
    </w:p>
    <w:p w14:paraId="5CB68923" w14:textId="257A50A5" w:rsidR="005A5CC0" w:rsidRPr="002F7B41" w:rsidRDefault="005A5CC0" w:rsidP="005A5CC0">
      <w:pPr>
        <w:spacing w:after="0" w:line="240" w:lineRule="auto"/>
        <w:rPr>
          <w:rFonts w:ascii="Times New Roman" w:eastAsia="Times New Roman" w:hAnsi="Times New Roman" w:cs="Times New Roman"/>
          <w:b/>
          <w:bCs/>
        </w:rPr>
      </w:pPr>
      <w:r w:rsidRPr="002F7B41">
        <w:rPr>
          <w:rFonts w:ascii="Times New Roman" w:eastAsia="Times New Roman" w:hAnsi="Times New Roman" w:cs="Times New Roman"/>
          <w:b/>
          <w:bCs/>
        </w:rPr>
        <w:t xml:space="preserve">Coefficient : </w:t>
      </w:r>
      <w:r w:rsidR="001B7940">
        <w:rPr>
          <w:rFonts w:ascii="Times New Roman" w:eastAsia="Times New Roman" w:hAnsi="Times New Roman" w:cs="Times New Roman"/>
          <w:b/>
          <w:bCs/>
        </w:rPr>
        <w:t>2</w:t>
      </w:r>
      <w:r w:rsidRPr="002F7B41">
        <w:rPr>
          <w:rFonts w:ascii="Times New Roman" w:eastAsia="Times New Roman" w:hAnsi="Times New Roman" w:cs="Times New Roman"/>
          <w:b/>
          <w:bCs/>
        </w:rPr>
        <w:t xml:space="preserve"> </w:t>
      </w:r>
    </w:p>
    <w:p w14:paraId="61B7FA66" w14:textId="77777777" w:rsidR="005A5CC0" w:rsidRPr="002F7B41" w:rsidRDefault="005A5CC0" w:rsidP="005A5CC0">
      <w:pPr>
        <w:spacing w:line="360" w:lineRule="auto"/>
        <w:jc w:val="both"/>
        <w:rPr>
          <w:rFonts w:ascii="Times New Roman" w:eastAsia="Times New Roman" w:hAnsi="Times New Roman" w:cs="Times New Roman"/>
          <w:shd w:val="clear" w:color="auto" w:fill="FFFFFF"/>
        </w:rPr>
      </w:pPr>
    </w:p>
    <w:p w14:paraId="6A0E1077" w14:textId="77777777" w:rsidR="005A5CC0" w:rsidRPr="002F7B41" w:rsidRDefault="005A5CC0" w:rsidP="005A5CC0">
      <w:pPr>
        <w:spacing w:line="360" w:lineRule="auto"/>
        <w:jc w:val="both"/>
        <w:rPr>
          <w:rFonts w:ascii="Times New Roman" w:eastAsia="Times New Roman" w:hAnsi="Times New Roman" w:cs="Times New Roman"/>
          <w:shd w:val="clear" w:color="auto" w:fill="FFFFFF"/>
        </w:rPr>
      </w:pPr>
    </w:p>
    <w:p w14:paraId="389A9746" w14:textId="77777777" w:rsidR="005A5CC0" w:rsidRPr="002F7B41" w:rsidRDefault="005A5CC0" w:rsidP="00184580">
      <w:pPr>
        <w:numPr>
          <w:ilvl w:val="0"/>
          <w:numId w:val="347"/>
        </w:numPr>
        <w:spacing w:after="0" w:line="360" w:lineRule="auto"/>
        <w:contextualSpacing/>
        <w:jc w:val="both"/>
        <w:rPr>
          <w:rFonts w:ascii="Times New Roman" w:eastAsia="Times New Roman" w:hAnsi="Times New Roman" w:cs="Times New Roman"/>
          <w:b/>
          <w:bCs/>
        </w:rPr>
      </w:pPr>
      <w:r w:rsidRPr="002F7B41">
        <w:rPr>
          <w:rFonts w:ascii="Times New Roman" w:eastAsia="Times New Roman" w:hAnsi="Times New Roman" w:cs="Times New Roman"/>
          <w:b/>
          <w:bCs/>
        </w:rPr>
        <w:t>Objectifs de l’enseignement</w:t>
      </w:r>
    </w:p>
    <w:p w14:paraId="1DAA1D71" w14:textId="77777777" w:rsidR="005A5CC0" w:rsidRPr="002F7B41" w:rsidRDefault="005A5CC0" w:rsidP="005A5CC0">
      <w:pPr>
        <w:spacing w:after="0" w:line="360" w:lineRule="auto"/>
        <w:ind w:firstLine="360"/>
        <w:jc w:val="both"/>
        <w:rPr>
          <w:rFonts w:ascii="Times New Roman" w:eastAsia="Times New Roman" w:hAnsi="Times New Roman" w:cs="Times New Roman"/>
        </w:rPr>
      </w:pPr>
      <w:r w:rsidRPr="002F7B41">
        <w:rPr>
          <w:rFonts w:ascii="Times New Roman" w:eastAsia="Times New Roman" w:hAnsi="Times New Roman" w:cs="Times New Roman"/>
        </w:rPr>
        <w:t>L'objectif de cet atelier est de familiariser les étudiants avec diverses techniques fondamentales de biologie moléculaire, en particulier celles basées sur la réaction de polymérisation en chaîne (PCR), telles que la PCR-RFLP, la PCR multiplex et la PCR allèle spécifique. L’atelier abordera également plusieurs applications pratiques de ces techniques chez les eucaryotes, notamment pour le diagnostic des maladies héréditaires, la détection de polymorphismes génétiques et l’établissement de liens de parenté.</w:t>
      </w:r>
    </w:p>
    <w:p w14:paraId="223836B1" w14:textId="77777777" w:rsidR="005A5CC0" w:rsidRPr="002F7B41" w:rsidRDefault="005A5CC0" w:rsidP="005A5CC0">
      <w:pPr>
        <w:spacing w:after="0" w:line="360" w:lineRule="auto"/>
        <w:ind w:firstLine="360"/>
        <w:jc w:val="both"/>
        <w:rPr>
          <w:rFonts w:ascii="Times New Roman" w:eastAsia="Times New Roman" w:hAnsi="Times New Roman" w:cs="Times New Roman"/>
        </w:rPr>
      </w:pPr>
    </w:p>
    <w:p w14:paraId="6196F872" w14:textId="77777777" w:rsidR="005A5CC0" w:rsidRPr="002F7B41" w:rsidRDefault="005A5CC0" w:rsidP="00184580">
      <w:pPr>
        <w:numPr>
          <w:ilvl w:val="0"/>
          <w:numId w:val="347"/>
        </w:numPr>
        <w:spacing w:after="0" w:line="360" w:lineRule="auto"/>
        <w:contextualSpacing/>
        <w:jc w:val="both"/>
        <w:rPr>
          <w:rFonts w:ascii="Times New Roman" w:eastAsia="Times New Roman" w:hAnsi="Times New Roman" w:cs="Times New Roman"/>
          <w:b/>
          <w:bCs/>
        </w:rPr>
      </w:pPr>
      <w:r w:rsidRPr="002F7B41">
        <w:rPr>
          <w:rFonts w:ascii="Times New Roman" w:eastAsia="Times New Roman" w:hAnsi="Times New Roman" w:cs="Times New Roman"/>
          <w:b/>
          <w:bCs/>
        </w:rPr>
        <w:t>Connaissances préalables recommandées</w:t>
      </w:r>
    </w:p>
    <w:p w14:paraId="77C60693" w14:textId="77777777" w:rsidR="005A5CC0" w:rsidRPr="002F7B41" w:rsidRDefault="005A5CC0" w:rsidP="005A5CC0">
      <w:pPr>
        <w:spacing w:line="360" w:lineRule="auto"/>
        <w:jc w:val="both"/>
        <w:rPr>
          <w:rFonts w:ascii="Times New Roman" w:eastAsia="Times New Roman" w:hAnsi="Times New Roman" w:cs="Times New Roman"/>
        </w:rPr>
      </w:pPr>
      <w:r w:rsidRPr="002F7B41">
        <w:rPr>
          <w:rFonts w:ascii="Times New Roman" w:eastAsia="Times New Roman" w:hAnsi="Times New Roman" w:cs="Times New Roman"/>
        </w:rPr>
        <w:t>Des connaissances en biologie moléculaire et en génétique.</w:t>
      </w:r>
    </w:p>
    <w:p w14:paraId="02F73B74" w14:textId="77777777" w:rsidR="005A5CC0" w:rsidRPr="002F7B41" w:rsidRDefault="005A5CC0" w:rsidP="00184580">
      <w:pPr>
        <w:numPr>
          <w:ilvl w:val="0"/>
          <w:numId w:val="347"/>
        </w:numPr>
        <w:spacing w:line="360" w:lineRule="auto"/>
        <w:contextualSpacing/>
        <w:jc w:val="both"/>
        <w:rPr>
          <w:rFonts w:ascii="Times New Roman" w:eastAsia="Times New Roman" w:hAnsi="Times New Roman" w:cs="Times New Roman"/>
          <w:b/>
          <w:bCs/>
        </w:rPr>
      </w:pPr>
      <w:r w:rsidRPr="002F7B41">
        <w:rPr>
          <w:rFonts w:ascii="Times New Roman" w:eastAsia="Times New Roman" w:hAnsi="Times New Roman" w:cs="Times New Roman"/>
          <w:b/>
          <w:bCs/>
        </w:rPr>
        <w:t xml:space="preserve">Contenu de la matière </w:t>
      </w:r>
    </w:p>
    <w:p w14:paraId="61B082F7" w14:textId="77777777" w:rsidR="005A5CC0" w:rsidRPr="002F7B41" w:rsidRDefault="005A5CC0" w:rsidP="005A5CC0">
      <w:pPr>
        <w:spacing w:line="360" w:lineRule="auto"/>
        <w:jc w:val="both"/>
        <w:rPr>
          <w:rFonts w:ascii="Times New Roman" w:eastAsia="Times New Roman" w:hAnsi="Times New Roman" w:cs="Times New Roman"/>
        </w:rPr>
      </w:pPr>
      <w:r w:rsidRPr="002F7B41">
        <w:rPr>
          <w:rFonts w:ascii="Times New Roman" w:eastAsia="Times New Roman" w:hAnsi="Times New Roman" w:cs="Times New Roman"/>
          <w:b/>
          <w:bCs/>
        </w:rPr>
        <w:t xml:space="preserve">Atelier 1 : </w:t>
      </w:r>
      <w:r w:rsidRPr="002F7B41">
        <w:rPr>
          <w:rFonts w:ascii="Times New Roman" w:eastAsia="Times New Roman" w:hAnsi="Times New Roman" w:cs="Times New Roman"/>
        </w:rPr>
        <w:t xml:space="preserve">Extraction de l’ADN génomique humain (technique </w:t>
      </w:r>
      <w:proofErr w:type="spellStart"/>
      <w:r w:rsidRPr="002F7B41">
        <w:rPr>
          <w:rFonts w:ascii="Times New Roman" w:eastAsia="Times New Roman" w:hAnsi="Times New Roman" w:cs="Times New Roman"/>
        </w:rPr>
        <w:t>salting</w:t>
      </w:r>
      <w:proofErr w:type="spellEnd"/>
      <w:r w:rsidRPr="002F7B41">
        <w:rPr>
          <w:rFonts w:ascii="Times New Roman" w:eastAsia="Times New Roman" w:hAnsi="Times New Roman" w:cs="Times New Roman"/>
        </w:rPr>
        <w:t>-out ou avec Kit)</w:t>
      </w:r>
    </w:p>
    <w:p w14:paraId="4B9D35EB" w14:textId="77777777" w:rsidR="005A5CC0" w:rsidRPr="002F7B41" w:rsidRDefault="005A5CC0" w:rsidP="005A5CC0">
      <w:pPr>
        <w:spacing w:line="360" w:lineRule="auto"/>
        <w:jc w:val="both"/>
        <w:rPr>
          <w:rFonts w:ascii="Times New Roman" w:eastAsia="Times New Roman" w:hAnsi="Times New Roman" w:cs="Times New Roman"/>
          <w:b/>
          <w:bCs/>
        </w:rPr>
      </w:pPr>
      <w:r w:rsidRPr="002F7B41">
        <w:rPr>
          <w:rFonts w:ascii="Times New Roman" w:eastAsia="Times New Roman" w:hAnsi="Times New Roman" w:cs="Times New Roman"/>
          <w:b/>
          <w:bCs/>
        </w:rPr>
        <w:t xml:space="preserve">Atelier 2 : </w:t>
      </w:r>
      <w:r w:rsidRPr="002F7B41">
        <w:rPr>
          <w:rFonts w:ascii="Times New Roman" w:eastAsia="Times New Roman" w:hAnsi="Times New Roman" w:cs="Times New Roman"/>
        </w:rPr>
        <w:t>Tests quantitatifs et qualitatifs des ADN extraits</w:t>
      </w:r>
    </w:p>
    <w:p w14:paraId="692A5056" w14:textId="77777777" w:rsidR="005A5CC0" w:rsidRPr="002F7B41" w:rsidRDefault="005A5CC0" w:rsidP="005A5CC0">
      <w:pPr>
        <w:spacing w:line="360" w:lineRule="auto"/>
        <w:jc w:val="both"/>
        <w:rPr>
          <w:rFonts w:ascii="Times New Roman" w:eastAsia="Times New Roman" w:hAnsi="Times New Roman" w:cs="Times New Roman"/>
          <w:b/>
          <w:bCs/>
        </w:rPr>
      </w:pPr>
      <w:r w:rsidRPr="002F7B41">
        <w:rPr>
          <w:rFonts w:ascii="Times New Roman" w:eastAsia="Times New Roman" w:hAnsi="Times New Roman" w:cs="Times New Roman"/>
          <w:b/>
          <w:bCs/>
        </w:rPr>
        <w:t xml:space="preserve">Atelier 3 : </w:t>
      </w:r>
      <w:r w:rsidRPr="002F7B41">
        <w:rPr>
          <w:rFonts w:ascii="Times New Roman" w:eastAsia="Times New Roman" w:hAnsi="Times New Roman" w:cs="Times New Roman"/>
        </w:rPr>
        <w:t xml:space="preserve">PCR Allèle Spécifique </w:t>
      </w:r>
    </w:p>
    <w:p w14:paraId="1758D686" w14:textId="77777777" w:rsidR="005A5CC0" w:rsidRPr="002F7B41" w:rsidRDefault="005A5CC0" w:rsidP="005A5CC0">
      <w:pPr>
        <w:spacing w:line="360" w:lineRule="auto"/>
        <w:jc w:val="both"/>
        <w:rPr>
          <w:rFonts w:ascii="Times New Roman" w:eastAsia="Times New Roman" w:hAnsi="Times New Roman" w:cs="Times New Roman"/>
        </w:rPr>
      </w:pPr>
      <w:r w:rsidRPr="002F7B41">
        <w:rPr>
          <w:rFonts w:ascii="Times New Roman" w:eastAsia="Times New Roman" w:hAnsi="Times New Roman" w:cs="Times New Roman"/>
          <w:b/>
          <w:bCs/>
        </w:rPr>
        <w:t xml:space="preserve">Atelier 4 : </w:t>
      </w:r>
      <w:r w:rsidRPr="002F7B41">
        <w:rPr>
          <w:rFonts w:ascii="Times New Roman" w:eastAsia="Times New Roman" w:hAnsi="Times New Roman" w:cs="Times New Roman"/>
        </w:rPr>
        <w:t>PCR -RFLP</w:t>
      </w:r>
    </w:p>
    <w:p w14:paraId="462AA001" w14:textId="77777777" w:rsidR="005A5CC0" w:rsidRPr="002F7B41" w:rsidRDefault="005A5CC0" w:rsidP="005A5CC0">
      <w:pPr>
        <w:spacing w:line="360" w:lineRule="auto"/>
        <w:jc w:val="both"/>
        <w:rPr>
          <w:rFonts w:ascii="Times New Roman" w:eastAsia="Times New Roman" w:hAnsi="Times New Roman" w:cs="Times New Roman"/>
        </w:rPr>
      </w:pPr>
      <w:r w:rsidRPr="002F7B41">
        <w:rPr>
          <w:rFonts w:ascii="Times New Roman" w:eastAsia="Times New Roman" w:hAnsi="Times New Roman" w:cs="Times New Roman"/>
          <w:b/>
          <w:bCs/>
        </w:rPr>
        <w:t xml:space="preserve">Atelier 5 : </w:t>
      </w:r>
      <w:r w:rsidRPr="002F7B41">
        <w:rPr>
          <w:rFonts w:ascii="Times New Roman" w:eastAsia="Times New Roman" w:hAnsi="Times New Roman" w:cs="Times New Roman"/>
        </w:rPr>
        <w:t>PCR Multiplex</w:t>
      </w:r>
    </w:p>
    <w:p w14:paraId="6C493195" w14:textId="77777777" w:rsidR="005A5CC0" w:rsidRPr="002F7B41" w:rsidRDefault="005A5CC0" w:rsidP="005A5CC0">
      <w:pPr>
        <w:spacing w:line="360" w:lineRule="auto"/>
        <w:jc w:val="both"/>
        <w:rPr>
          <w:rFonts w:ascii="Times New Roman" w:eastAsia="Times New Roman" w:hAnsi="Times New Roman" w:cs="Times New Roman"/>
        </w:rPr>
      </w:pPr>
      <w:r w:rsidRPr="002F7B41">
        <w:rPr>
          <w:rFonts w:ascii="Times New Roman" w:eastAsia="Times New Roman" w:hAnsi="Times New Roman" w:cs="Times New Roman"/>
          <w:b/>
          <w:bCs/>
        </w:rPr>
        <w:t xml:space="preserve">Atelier 6 : </w:t>
      </w:r>
      <w:r w:rsidRPr="002F7B41">
        <w:rPr>
          <w:rFonts w:ascii="Times New Roman" w:eastAsia="Times New Roman" w:hAnsi="Times New Roman" w:cs="Times New Roman"/>
        </w:rPr>
        <w:t>PCR-SSCP</w:t>
      </w:r>
    </w:p>
    <w:p w14:paraId="4F001E8F" w14:textId="77777777" w:rsidR="005A5CC0" w:rsidRPr="002F7B41" w:rsidRDefault="005A5CC0" w:rsidP="005A5CC0">
      <w:pPr>
        <w:spacing w:line="360" w:lineRule="auto"/>
        <w:jc w:val="both"/>
        <w:rPr>
          <w:rFonts w:ascii="Times New Roman" w:eastAsia="Times New Roman" w:hAnsi="Times New Roman" w:cs="Times New Roman"/>
        </w:rPr>
      </w:pPr>
      <w:r w:rsidRPr="002F7B41">
        <w:rPr>
          <w:rFonts w:ascii="Times New Roman" w:eastAsia="Times New Roman" w:hAnsi="Times New Roman" w:cs="Times New Roman"/>
          <w:b/>
          <w:bCs/>
        </w:rPr>
        <w:t>Atelier 7 :</w:t>
      </w:r>
      <w:r w:rsidRPr="002F7B41">
        <w:rPr>
          <w:rFonts w:ascii="Times New Roman" w:eastAsia="Times New Roman" w:hAnsi="Times New Roman" w:cs="Times New Roman"/>
        </w:rPr>
        <w:t xml:space="preserve"> </w:t>
      </w:r>
      <w:proofErr w:type="spellStart"/>
      <w:r w:rsidRPr="002F7B41">
        <w:rPr>
          <w:rFonts w:ascii="Times New Roman" w:eastAsia="Times New Roman" w:hAnsi="Times New Roman" w:cs="Times New Roman"/>
        </w:rPr>
        <w:t>qPCR</w:t>
      </w:r>
      <w:proofErr w:type="spellEnd"/>
    </w:p>
    <w:p w14:paraId="52A1307C" w14:textId="77777777" w:rsidR="005A5CC0" w:rsidRPr="002F7B41" w:rsidRDefault="005A5CC0" w:rsidP="005A5CC0">
      <w:pPr>
        <w:spacing w:line="360" w:lineRule="auto"/>
        <w:jc w:val="both"/>
        <w:rPr>
          <w:rFonts w:ascii="Times New Roman" w:eastAsia="Times New Roman" w:hAnsi="Times New Roman" w:cs="Times New Roman"/>
        </w:rPr>
      </w:pPr>
    </w:p>
    <w:p w14:paraId="0CCDEB67" w14:textId="77777777" w:rsidR="005A5CC0" w:rsidRPr="002F7B41" w:rsidRDefault="005A5CC0" w:rsidP="00184580">
      <w:pPr>
        <w:numPr>
          <w:ilvl w:val="0"/>
          <w:numId w:val="347"/>
        </w:numPr>
        <w:spacing w:after="0" w:line="360" w:lineRule="auto"/>
        <w:contextualSpacing/>
        <w:jc w:val="both"/>
        <w:rPr>
          <w:rFonts w:ascii="Times New Roman" w:eastAsia="Times New Roman" w:hAnsi="Times New Roman" w:cs="Times New Roman"/>
        </w:rPr>
      </w:pPr>
      <w:r w:rsidRPr="002F7B41">
        <w:rPr>
          <w:rFonts w:ascii="Times New Roman" w:eastAsia="Times New Roman" w:hAnsi="Times New Roman" w:cs="Times New Roman"/>
          <w:b/>
          <w:bCs/>
        </w:rPr>
        <w:t xml:space="preserve">Mode d’évaluation : </w:t>
      </w:r>
      <w:r w:rsidRPr="002F7B41">
        <w:rPr>
          <w:rFonts w:ascii="Times New Roman" w:eastAsia="Times New Roman" w:hAnsi="Times New Roman" w:cs="Times New Roman"/>
        </w:rPr>
        <w:t>Compte rendu : 60 % ; Examen : 40 %.</w:t>
      </w:r>
    </w:p>
    <w:p w14:paraId="5C424E44" w14:textId="77777777" w:rsidR="005A5CC0" w:rsidRDefault="005A5CC0" w:rsidP="00184580">
      <w:pPr>
        <w:numPr>
          <w:ilvl w:val="0"/>
          <w:numId w:val="347"/>
        </w:numPr>
        <w:spacing w:after="0" w:line="360" w:lineRule="auto"/>
        <w:contextualSpacing/>
        <w:jc w:val="both"/>
        <w:rPr>
          <w:rFonts w:ascii="Times New Roman" w:eastAsia="Times New Roman" w:hAnsi="Times New Roman" w:cs="Times New Roman"/>
        </w:rPr>
      </w:pPr>
      <w:r w:rsidRPr="002F7B41">
        <w:rPr>
          <w:rFonts w:ascii="Times New Roman" w:eastAsia="Times New Roman" w:hAnsi="Times New Roman" w:cs="Times New Roman"/>
          <w:b/>
          <w:bCs/>
        </w:rPr>
        <w:t>Références </w:t>
      </w:r>
      <w:r w:rsidRPr="002F7B41">
        <w:rPr>
          <w:rFonts w:ascii="Times New Roman" w:eastAsia="Times New Roman" w:hAnsi="Times New Roman" w:cs="Times New Roman"/>
        </w:rPr>
        <w:t xml:space="preserve">: Livres et polycopiés, sites internet, </w:t>
      </w:r>
      <w:proofErr w:type="spellStart"/>
      <w:r w:rsidRPr="002F7B41">
        <w:rPr>
          <w:rFonts w:ascii="Times New Roman" w:eastAsia="Times New Roman" w:hAnsi="Times New Roman" w:cs="Times New Roman"/>
        </w:rPr>
        <w:t>etc</w:t>
      </w:r>
      <w:proofErr w:type="spellEnd"/>
    </w:p>
    <w:p w14:paraId="5D6C346A" w14:textId="77777777" w:rsidR="00F12C4F" w:rsidRDefault="00F12C4F" w:rsidP="00F12C4F">
      <w:pPr>
        <w:spacing w:after="0" w:line="360" w:lineRule="auto"/>
        <w:contextualSpacing/>
        <w:jc w:val="both"/>
        <w:rPr>
          <w:rFonts w:ascii="Times New Roman" w:eastAsia="Times New Roman" w:hAnsi="Times New Roman" w:cs="Times New Roman"/>
        </w:rPr>
      </w:pPr>
    </w:p>
    <w:bookmarkEnd w:id="38"/>
    <w:p w14:paraId="4388A873" w14:textId="77777777" w:rsidR="00F12C4F" w:rsidRDefault="00F12C4F" w:rsidP="00F12C4F">
      <w:pPr>
        <w:spacing w:after="0" w:line="360" w:lineRule="auto"/>
        <w:contextualSpacing/>
        <w:jc w:val="both"/>
        <w:rPr>
          <w:rFonts w:ascii="Times New Roman" w:eastAsia="Times New Roman" w:hAnsi="Times New Roman" w:cs="Times New Roman"/>
        </w:rPr>
      </w:pPr>
    </w:p>
    <w:p w14:paraId="2D3C56D1" w14:textId="77777777" w:rsidR="00F12C4F" w:rsidRDefault="00F12C4F" w:rsidP="00F12C4F">
      <w:pPr>
        <w:spacing w:after="0" w:line="360" w:lineRule="auto"/>
        <w:contextualSpacing/>
        <w:jc w:val="both"/>
        <w:rPr>
          <w:rFonts w:ascii="Times New Roman" w:eastAsia="Times New Roman" w:hAnsi="Times New Roman" w:cs="Times New Roman"/>
        </w:rPr>
      </w:pPr>
    </w:p>
    <w:p w14:paraId="30E46961" w14:textId="77777777" w:rsidR="00F12C4F" w:rsidRDefault="00F12C4F" w:rsidP="00F12C4F">
      <w:pPr>
        <w:spacing w:after="0" w:line="360" w:lineRule="auto"/>
        <w:contextualSpacing/>
        <w:jc w:val="both"/>
        <w:rPr>
          <w:rFonts w:ascii="Times New Roman" w:eastAsia="Times New Roman" w:hAnsi="Times New Roman" w:cs="Times New Roman"/>
        </w:rPr>
      </w:pPr>
    </w:p>
    <w:p w14:paraId="5F79657B" w14:textId="77777777" w:rsidR="00D52F27" w:rsidRDefault="00D52F27" w:rsidP="00F12C4F">
      <w:pPr>
        <w:spacing w:after="0" w:line="360" w:lineRule="auto"/>
        <w:contextualSpacing/>
        <w:jc w:val="both"/>
        <w:rPr>
          <w:rFonts w:ascii="Times New Roman" w:eastAsia="Times New Roman" w:hAnsi="Times New Roman" w:cs="Times New Roman"/>
        </w:rPr>
      </w:pPr>
    </w:p>
    <w:p w14:paraId="6AC1C2C1" w14:textId="77777777" w:rsidR="00D52F27" w:rsidRDefault="00D52F27" w:rsidP="00F12C4F">
      <w:pPr>
        <w:spacing w:after="0" w:line="360" w:lineRule="auto"/>
        <w:contextualSpacing/>
        <w:jc w:val="both"/>
        <w:rPr>
          <w:rFonts w:ascii="Times New Roman" w:eastAsia="Times New Roman" w:hAnsi="Times New Roman" w:cs="Times New Roman"/>
        </w:rPr>
      </w:pPr>
    </w:p>
    <w:p w14:paraId="2F4B9142" w14:textId="77777777" w:rsidR="008E440A" w:rsidRPr="00F91BAB" w:rsidRDefault="008E440A" w:rsidP="008E440A">
      <w:pPr>
        <w:pBdr>
          <w:top w:val="single" w:sz="4" w:space="1" w:color="auto"/>
          <w:bottom w:val="single" w:sz="4" w:space="2" w:color="auto"/>
        </w:pBdr>
        <w:tabs>
          <w:tab w:val="center" w:pos="4819"/>
        </w:tabs>
        <w:spacing w:after="0"/>
        <w:jc w:val="center"/>
        <w:outlineLvl w:val="1"/>
        <w:rPr>
          <w:rFonts w:asciiTheme="majorBidi" w:hAnsiTheme="majorBidi" w:cstheme="majorBidi"/>
          <w:b/>
          <w:bCs/>
          <w:sz w:val="24"/>
          <w:szCs w:val="24"/>
        </w:rPr>
      </w:pPr>
      <w:r w:rsidRPr="00F91BAB">
        <w:rPr>
          <w:rFonts w:asciiTheme="majorBidi" w:hAnsiTheme="majorBidi" w:cstheme="majorBidi"/>
          <w:b/>
          <w:bCs/>
          <w:sz w:val="24"/>
          <w:szCs w:val="24"/>
        </w:rPr>
        <w:lastRenderedPageBreak/>
        <w:t xml:space="preserve">PROGRAMME : </w:t>
      </w:r>
      <w:bookmarkStart w:id="39" w:name="_Hlk91913626"/>
      <w:r w:rsidRPr="00F91BAB">
        <w:rPr>
          <w:rFonts w:asciiTheme="majorBidi" w:hAnsiTheme="majorBidi" w:cstheme="majorBidi"/>
          <w:b/>
          <w:bCs/>
          <w:sz w:val="24"/>
          <w:szCs w:val="24"/>
        </w:rPr>
        <w:t>Psychologie criminelle</w:t>
      </w:r>
    </w:p>
    <w:bookmarkEnd w:id="39"/>
    <w:p w14:paraId="011052B1" w14:textId="7D78E902" w:rsidR="008E440A" w:rsidRPr="00F91BAB" w:rsidRDefault="008E440A" w:rsidP="008E440A">
      <w:pPr>
        <w:spacing w:after="0" w:line="240" w:lineRule="auto"/>
        <w:rPr>
          <w:rFonts w:asciiTheme="majorBidi" w:hAnsiTheme="majorBidi" w:cstheme="majorBidi"/>
          <w:b/>
          <w:bCs/>
        </w:rPr>
      </w:pPr>
      <w:r w:rsidRPr="00F91BAB">
        <w:rPr>
          <w:rFonts w:asciiTheme="majorBidi" w:hAnsiTheme="majorBidi" w:cstheme="majorBidi"/>
          <w:b/>
          <w:bCs/>
        </w:rPr>
        <w:t xml:space="preserve">Semestre : </w:t>
      </w:r>
      <w:r w:rsidR="002B3EB5">
        <w:rPr>
          <w:rFonts w:asciiTheme="majorBidi" w:hAnsiTheme="majorBidi" w:cstheme="majorBidi"/>
          <w:b/>
          <w:bCs/>
        </w:rPr>
        <w:t>5</w:t>
      </w:r>
    </w:p>
    <w:p w14:paraId="6A410F3D" w14:textId="77777777" w:rsidR="008E440A" w:rsidRPr="00F91BAB" w:rsidRDefault="008E440A" w:rsidP="008E440A">
      <w:pPr>
        <w:spacing w:after="0" w:line="240" w:lineRule="auto"/>
        <w:rPr>
          <w:rFonts w:asciiTheme="majorBidi" w:hAnsiTheme="majorBidi" w:cstheme="majorBidi"/>
          <w:b/>
          <w:bCs/>
        </w:rPr>
      </w:pPr>
      <w:r w:rsidRPr="00F91BAB">
        <w:rPr>
          <w:rFonts w:asciiTheme="majorBidi" w:hAnsiTheme="majorBidi" w:cstheme="majorBidi"/>
          <w:b/>
          <w:bCs/>
        </w:rPr>
        <w:t xml:space="preserve">UED </w:t>
      </w:r>
      <w:proofErr w:type="gramStart"/>
      <w:r w:rsidRPr="00F91BAB">
        <w:rPr>
          <w:rFonts w:asciiTheme="majorBidi" w:hAnsiTheme="majorBidi" w:cstheme="majorBidi" w:hint="cs"/>
          <w:b/>
          <w:bCs/>
          <w:rtl/>
        </w:rPr>
        <w:t>1</w:t>
      </w:r>
      <w:r w:rsidRPr="00F91BAB">
        <w:rPr>
          <w:rFonts w:asciiTheme="majorBidi" w:hAnsiTheme="majorBidi" w:cstheme="majorBidi"/>
          <w:b/>
          <w:bCs/>
        </w:rPr>
        <w:t>:</w:t>
      </w:r>
      <w:proofErr w:type="gramEnd"/>
      <w:r w:rsidRPr="00F91BAB">
        <w:rPr>
          <w:rFonts w:asciiTheme="majorBidi" w:hAnsiTheme="majorBidi" w:cstheme="majorBidi"/>
          <w:b/>
          <w:bCs/>
        </w:rPr>
        <w:t xml:space="preserve"> Psychologie criminelle</w:t>
      </w:r>
    </w:p>
    <w:p w14:paraId="5CF2872D" w14:textId="34E837AF" w:rsidR="008E440A" w:rsidRPr="00F91BAB" w:rsidRDefault="008E440A" w:rsidP="008E440A">
      <w:pPr>
        <w:spacing w:after="0" w:line="240" w:lineRule="auto"/>
        <w:rPr>
          <w:rFonts w:asciiTheme="majorBidi" w:hAnsiTheme="majorBidi" w:cstheme="majorBidi"/>
          <w:b/>
          <w:bCs/>
        </w:rPr>
      </w:pPr>
      <w:r w:rsidRPr="00F91BAB">
        <w:rPr>
          <w:rFonts w:asciiTheme="majorBidi" w:hAnsiTheme="majorBidi" w:cstheme="majorBidi"/>
          <w:b/>
          <w:bCs/>
        </w:rPr>
        <w:t xml:space="preserve">Crédits : </w:t>
      </w:r>
      <w:r w:rsidR="002C4574">
        <w:rPr>
          <w:rFonts w:asciiTheme="majorBidi" w:hAnsiTheme="majorBidi" w:cstheme="majorBidi"/>
          <w:b/>
          <w:bCs/>
        </w:rPr>
        <w:t>2</w:t>
      </w:r>
    </w:p>
    <w:p w14:paraId="5F38C3DB" w14:textId="494E0756" w:rsidR="008E440A" w:rsidRPr="00F91BAB" w:rsidRDefault="008E440A" w:rsidP="008E440A">
      <w:pPr>
        <w:spacing w:after="0" w:line="240" w:lineRule="auto"/>
        <w:rPr>
          <w:rFonts w:asciiTheme="majorBidi" w:hAnsiTheme="majorBidi" w:cstheme="majorBidi"/>
          <w:b/>
          <w:bCs/>
        </w:rPr>
      </w:pPr>
      <w:r w:rsidRPr="00F91BAB">
        <w:rPr>
          <w:rFonts w:asciiTheme="majorBidi" w:hAnsiTheme="majorBidi" w:cstheme="majorBidi"/>
          <w:b/>
          <w:bCs/>
        </w:rPr>
        <w:t xml:space="preserve">Coefficient : </w:t>
      </w:r>
      <w:r w:rsidR="002C4574">
        <w:rPr>
          <w:rFonts w:asciiTheme="majorBidi" w:hAnsiTheme="majorBidi" w:cstheme="majorBidi"/>
          <w:b/>
          <w:bCs/>
        </w:rPr>
        <w:t>1</w:t>
      </w:r>
    </w:p>
    <w:p w14:paraId="1FBE81BA" w14:textId="77777777" w:rsidR="008E440A" w:rsidRPr="00F91BAB" w:rsidRDefault="008E440A" w:rsidP="008E440A">
      <w:pPr>
        <w:spacing w:line="360" w:lineRule="auto"/>
        <w:rPr>
          <w:rFonts w:asciiTheme="majorBidi" w:hAnsiTheme="majorBidi" w:cstheme="majorBidi"/>
          <w:sz w:val="24"/>
          <w:szCs w:val="24"/>
          <w:shd w:val="clear" w:color="auto" w:fill="FFFFFF"/>
        </w:rPr>
      </w:pPr>
    </w:p>
    <w:p w14:paraId="6A8375E3" w14:textId="77777777" w:rsidR="008E440A" w:rsidRPr="00F91BAB" w:rsidRDefault="008E440A" w:rsidP="008E440A">
      <w:pPr>
        <w:numPr>
          <w:ilvl w:val="0"/>
          <w:numId w:val="102"/>
        </w:numPr>
        <w:spacing w:after="0" w:line="360" w:lineRule="auto"/>
        <w:contextualSpacing/>
        <w:jc w:val="both"/>
        <w:rPr>
          <w:rFonts w:asciiTheme="majorBidi" w:hAnsiTheme="majorBidi" w:cstheme="majorBidi"/>
          <w:b/>
          <w:bCs/>
        </w:rPr>
      </w:pPr>
      <w:r w:rsidRPr="00F91BAB">
        <w:rPr>
          <w:rFonts w:asciiTheme="majorBidi" w:hAnsiTheme="majorBidi" w:cstheme="majorBidi"/>
          <w:b/>
          <w:bCs/>
        </w:rPr>
        <w:t>Objectifs de l’enseignement</w:t>
      </w:r>
    </w:p>
    <w:p w14:paraId="504E83F1" w14:textId="77777777" w:rsidR="008E440A" w:rsidRPr="00F91BAB" w:rsidRDefault="008E440A" w:rsidP="008E440A">
      <w:pPr>
        <w:spacing w:line="360" w:lineRule="auto"/>
        <w:ind w:firstLine="709"/>
        <w:rPr>
          <w:rFonts w:asciiTheme="majorBidi" w:hAnsiTheme="majorBidi" w:cstheme="majorBidi"/>
          <w:shd w:val="clear" w:color="auto" w:fill="FFFFFF"/>
        </w:rPr>
      </w:pPr>
      <w:r w:rsidRPr="00F91BAB">
        <w:rPr>
          <w:rFonts w:asciiTheme="majorBidi" w:hAnsiTheme="majorBidi" w:cstheme="majorBidi"/>
          <w:shd w:val="clear" w:color="auto" w:fill="FFFFFF"/>
        </w:rPr>
        <w:t>Comprendre les motivations, les comportements et les facteurs psychologiques sous-jacents au comportement criminel, ainsi que développer des stratégies pour prévenir la criminalité et réhabiliter les délinquants.</w:t>
      </w:r>
    </w:p>
    <w:p w14:paraId="6F28A5C4" w14:textId="77777777" w:rsidR="008E440A" w:rsidRPr="00F91BAB" w:rsidRDefault="008E440A" w:rsidP="008E440A">
      <w:pPr>
        <w:numPr>
          <w:ilvl w:val="0"/>
          <w:numId w:val="102"/>
        </w:numPr>
        <w:spacing w:after="0" w:line="360" w:lineRule="auto"/>
        <w:contextualSpacing/>
        <w:jc w:val="both"/>
        <w:rPr>
          <w:rFonts w:asciiTheme="majorBidi" w:hAnsiTheme="majorBidi" w:cstheme="majorBidi"/>
          <w:b/>
          <w:bCs/>
        </w:rPr>
      </w:pPr>
      <w:r w:rsidRPr="00F91BAB">
        <w:rPr>
          <w:rFonts w:asciiTheme="majorBidi" w:hAnsiTheme="majorBidi" w:cstheme="majorBidi"/>
          <w:b/>
          <w:bCs/>
        </w:rPr>
        <w:t>Connaissances préalables recommandée</w:t>
      </w:r>
    </w:p>
    <w:p w14:paraId="056C3BA7" w14:textId="77777777" w:rsidR="008E440A" w:rsidRPr="00F91BAB" w:rsidRDefault="008E440A" w:rsidP="008E440A">
      <w:pPr>
        <w:spacing w:after="0" w:line="360" w:lineRule="auto"/>
        <w:ind w:left="360"/>
        <w:jc w:val="both"/>
        <w:rPr>
          <w:rFonts w:asciiTheme="majorBidi" w:hAnsiTheme="majorBidi" w:cstheme="majorBidi"/>
          <w:shd w:val="clear" w:color="auto" w:fill="FFFFFF"/>
        </w:rPr>
      </w:pPr>
      <w:r w:rsidRPr="00F91BAB">
        <w:rPr>
          <w:rFonts w:asciiTheme="majorBidi" w:hAnsiTheme="majorBidi" w:cstheme="majorBidi"/>
          <w:shd w:val="clear" w:color="auto" w:fill="FFFFFF"/>
        </w:rPr>
        <w:t>Des connaissances en Psychologie</w:t>
      </w:r>
    </w:p>
    <w:p w14:paraId="24393B6E" w14:textId="77777777" w:rsidR="008E440A" w:rsidRPr="00F91BAB" w:rsidRDefault="008E440A" w:rsidP="008E440A">
      <w:pPr>
        <w:numPr>
          <w:ilvl w:val="0"/>
          <w:numId w:val="102"/>
        </w:numPr>
        <w:spacing w:after="0" w:line="360" w:lineRule="auto"/>
        <w:contextualSpacing/>
        <w:jc w:val="both"/>
        <w:rPr>
          <w:rFonts w:ascii="Times New Roman" w:eastAsia="Times New Roman" w:hAnsi="Times New Roman" w:cs="Times New Roman"/>
          <w:lang w:eastAsia="fr-FR"/>
        </w:rPr>
      </w:pPr>
      <w:r w:rsidRPr="00F91BAB">
        <w:rPr>
          <w:rFonts w:asciiTheme="majorBidi" w:hAnsiTheme="majorBidi" w:cstheme="majorBidi"/>
          <w:b/>
          <w:bCs/>
        </w:rPr>
        <w:t xml:space="preserve">Contenu de la matière </w:t>
      </w:r>
    </w:p>
    <w:p w14:paraId="42A9A28F" w14:textId="77777777" w:rsidR="008E440A" w:rsidRPr="00F91BAB" w:rsidRDefault="008E440A" w:rsidP="008E440A">
      <w:pPr>
        <w:spacing w:after="0" w:line="360" w:lineRule="auto"/>
        <w:jc w:val="both"/>
        <w:rPr>
          <w:rFonts w:asciiTheme="majorBidi" w:hAnsiTheme="majorBidi" w:cstheme="majorBidi"/>
          <w:b/>
          <w:bCs/>
        </w:rPr>
      </w:pPr>
    </w:p>
    <w:p w14:paraId="00CE1940" w14:textId="77777777" w:rsidR="008E440A" w:rsidRPr="00F91BAB" w:rsidRDefault="008E440A" w:rsidP="008E440A">
      <w:pPr>
        <w:numPr>
          <w:ilvl w:val="3"/>
          <w:numId w:val="346"/>
        </w:numPr>
        <w:spacing w:line="360" w:lineRule="auto"/>
        <w:ind w:left="641" w:hanging="357"/>
        <w:contextualSpacing/>
        <w:jc w:val="both"/>
        <w:rPr>
          <w:rFonts w:asciiTheme="majorBidi" w:hAnsiTheme="majorBidi" w:cstheme="majorBidi"/>
          <w:b/>
          <w:bCs/>
        </w:rPr>
      </w:pPr>
      <w:r w:rsidRPr="00F91BAB">
        <w:rPr>
          <w:rFonts w:asciiTheme="majorBidi" w:hAnsiTheme="majorBidi" w:cstheme="majorBidi"/>
          <w:b/>
          <w:bCs/>
        </w:rPr>
        <w:t>Introduction à la psychologie criminelle</w:t>
      </w:r>
    </w:p>
    <w:p w14:paraId="7DAB62CB"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Définitions et domaines d'étude</w:t>
      </w:r>
    </w:p>
    <w:p w14:paraId="32FA0EF1"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Historique de la psychologie criminelle</w:t>
      </w:r>
    </w:p>
    <w:p w14:paraId="3E1C090B"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Importance et applications pratiques</w:t>
      </w:r>
    </w:p>
    <w:p w14:paraId="5493CE80" w14:textId="77777777" w:rsidR="008E440A" w:rsidRPr="00F91BAB" w:rsidRDefault="008E440A" w:rsidP="008E440A">
      <w:pPr>
        <w:numPr>
          <w:ilvl w:val="3"/>
          <w:numId w:val="346"/>
        </w:numPr>
        <w:spacing w:line="360" w:lineRule="auto"/>
        <w:ind w:left="641" w:hanging="357"/>
        <w:contextualSpacing/>
        <w:jc w:val="both"/>
        <w:rPr>
          <w:rFonts w:asciiTheme="majorBidi" w:hAnsiTheme="majorBidi" w:cstheme="majorBidi"/>
          <w:b/>
          <w:bCs/>
        </w:rPr>
      </w:pPr>
      <w:r w:rsidRPr="00F91BAB">
        <w:rPr>
          <w:rFonts w:asciiTheme="majorBidi" w:hAnsiTheme="majorBidi" w:cstheme="majorBidi"/>
          <w:b/>
          <w:bCs/>
        </w:rPr>
        <w:t>Théories de la criminalité</w:t>
      </w:r>
    </w:p>
    <w:p w14:paraId="4565E6BB"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Théories biologiques</w:t>
      </w:r>
    </w:p>
    <w:p w14:paraId="715172CA"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Théories psychologiques (psychodynamiques, cognitives, sociales)</w:t>
      </w:r>
    </w:p>
    <w:p w14:paraId="5CADADEF"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Théories sociologiques</w:t>
      </w:r>
    </w:p>
    <w:p w14:paraId="0DF6A216" w14:textId="77777777" w:rsidR="008E440A" w:rsidRPr="00F91BAB" w:rsidRDefault="008E440A" w:rsidP="008E440A">
      <w:pPr>
        <w:numPr>
          <w:ilvl w:val="0"/>
          <w:numId w:val="75"/>
        </w:numPr>
        <w:spacing w:line="360" w:lineRule="auto"/>
        <w:contextualSpacing/>
        <w:rPr>
          <w:rFonts w:asciiTheme="majorBidi" w:hAnsiTheme="majorBidi" w:cstheme="majorBidi"/>
          <w:sz w:val="24"/>
          <w:szCs w:val="24"/>
          <w:shd w:val="clear" w:color="auto" w:fill="FFFFFF"/>
        </w:rPr>
      </w:pPr>
      <w:r w:rsidRPr="00F91BAB">
        <w:rPr>
          <w:rFonts w:asciiTheme="majorBidi" w:hAnsiTheme="majorBidi" w:cstheme="majorBidi"/>
        </w:rPr>
        <w:t>Approches intégratives</w:t>
      </w:r>
    </w:p>
    <w:p w14:paraId="49B4EDEC" w14:textId="77777777" w:rsidR="008E440A" w:rsidRPr="00F91BAB" w:rsidRDefault="008E440A" w:rsidP="008E440A">
      <w:pPr>
        <w:numPr>
          <w:ilvl w:val="3"/>
          <w:numId w:val="346"/>
        </w:numPr>
        <w:spacing w:line="360" w:lineRule="auto"/>
        <w:contextualSpacing/>
        <w:jc w:val="both"/>
        <w:rPr>
          <w:rFonts w:asciiTheme="majorBidi" w:hAnsiTheme="majorBidi" w:cstheme="majorBidi"/>
          <w:b/>
          <w:bCs/>
        </w:rPr>
      </w:pPr>
      <w:r w:rsidRPr="00F91BAB">
        <w:rPr>
          <w:rFonts w:asciiTheme="majorBidi" w:hAnsiTheme="majorBidi" w:cstheme="majorBidi"/>
          <w:b/>
          <w:bCs/>
        </w:rPr>
        <w:t>Facteurs psychologiques du comportement criminel</w:t>
      </w:r>
    </w:p>
    <w:p w14:paraId="3D185EF6"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Troubles mentaux et criminels</w:t>
      </w:r>
    </w:p>
    <w:p w14:paraId="6AFFD03E"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Psychopathie et comportement antisocial</w:t>
      </w:r>
    </w:p>
    <w:p w14:paraId="72E4C24C"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Développement de la délinquance</w:t>
      </w:r>
    </w:p>
    <w:p w14:paraId="4CFECD7A" w14:textId="77777777" w:rsidR="008E440A" w:rsidRPr="00F91BAB" w:rsidRDefault="008E440A" w:rsidP="008E440A">
      <w:pPr>
        <w:numPr>
          <w:ilvl w:val="3"/>
          <w:numId w:val="346"/>
        </w:numPr>
        <w:spacing w:line="360" w:lineRule="auto"/>
        <w:contextualSpacing/>
        <w:jc w:val="both"/>
        <w:rPr>
          <w:rFonts w:asciiTheme="majorBidi" w:hAnsiTheme="majorBidi" w:cstheme="majorBidi"/>
          <w:b/>
          <w:bCs/>
        </w:rPr>
      </w:pPr>
      <w:r w:rsidRPr="00F91BAB">
        <w:rPr>
          <w:rFonts w:asciiTheme="majorBidi" w:hAnsiTheme="majorBidi" w:cstheme="majorBidi"/>
          <w:b/>
          <w:bCs/>
        </w:rPr>
        <w:t>Méthodes de recherche en psychologie criminelle</w:t>
      </w:r>
    </w:p>
    <w:p w14:paraId="661DA280"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Études longitudinales et transversales</w:t>
      </w:r>
    </w:p>
    <w:p w14:paraId="19EFF8E5"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Méthodes d'observation et d'entrevue</w:t>
      </w:r>
    </w:p>
    <w:p w14:paraId="262C2E5A"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Techniques d'évaluation psychologique</w:t>
      </w:r>
    </w:p>
    <w:p w14:paraId="07FAFF47" w14:textId="77777777" w:rsidR="008E440A" w:rsidRPr="00F91BAB" w:rsidRDefault="008E440A" w:rsidP="008E440A">
      <w:pPr>
        <w:numPr>
          <w:ilvl w:val="3"/>
          <w:numId w:val="346"/>
        </w:numPr>
        <w:spacing w:line="360" w:lineRule="auto"/>
        <w:contextualSpacing/>
        <w:jc w:val="both"/>
        <w:rPr>
          <w:rFonts w:asciiTheme="majorBidi" w:hAnsiTheme="majorBidi" w:cstheme="majorBidi"/>
          <w:b/>
          <w:bCs/>
        </w:rPr>
      </w:pPr>
      <w:r w:rsidRPr="00F91BAB">
        <w:rPr>
          <w:rFonts w:asciiTheme="majorBidi" w:hAnsiTheme="majorBidi" w:cstheme="majorBidi"/>
          <w:b/>
          <w:bCs/>
        </w:rPr>
        <w:t>Profilage criminel</w:t>
      </w:r>
    </w:p>
    <w:p w14:paraId="431FEC55"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Techniques de profilage</w:t>
      </w:r>
    </w:p>
    <w:p w14:paraId="3ABA52CB"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Cas d'étude et applications pratiques</w:t>
      </w:r>
    </w:p>
    <w:p w14:paraId="19070E64" w14:textId="77777777" w:rsidR="008E440A" w:rsidRPr="00F91BAB" w:rsidRDefault="008E440A" w:rsidP="008E440A">
      <w:pPr>
        <w:numPr>
          <w:ilvl w:val="3"/>
          <w:numId w:val="346"/>
        </w:numPr>
        <w:spacing w:line="360" w:lineRule="auto"/>
        <w:contextualSpacing/>
        <w:jc w:val="both"/>
        <w:rPr>
          <w:rFonts w:asciiTheme="majorBidi" w:hAnsiTheme="majorBidi" w:cstheme="majorBidi"/>
          <w:b/>
          <w:bCs/>
        </w:rPr>
      </w:pPr>
      <w:r w:rsidRPr="00F91BAB">
        <w:rPr>
          <w:rFonts w:asciiTheme="majorBidi" w:hAnsiTheme="majorBidi" w:cstheme="majorBidi"/>
          <w:b/>
          <w:bCs/>
        </w:rPr>
        <w:t>Interventions psychologiques</w:t>
      </w:r>
    </w:p>
    <w:p w14:paraId="3EBFC13C"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Thérapies cognitivo- comportementales</w:t>
      </w:r>
    </w:p>
    <w:p w14:paraId="5D64E965"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Programmes de réhabilitation des délinquants</w:t>
      </w:r>
    </w:p>
    <w:p w14:paraId="035AB64A"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Prévention de la récidive</w:t>
      </w:r>
    </w:p>
    <w:p w14:paraId="4A0FEC41" w14:textId="77777777" w:rsidR="008E440A" w:rsidRPr="00F91BAB" w:rsidRDefault="008E440A" w:rsidP="008E440A">
      <w:pPr>
        <w:numPr>
          <w:ilvl w:val="0"/>
          <w:numId w:val="102"/>
        </w:numPr>
        <w:spacing w:after="0" w:line="360" w:lineRule="auto"/>
        <w:contextualSpacing/>
        <w:jc w:val="both"/>
        <w:rPr>
          <w:rFonts w:asciiTheme="majorBidi" w:hAnsiTheme="majorBidi" w:cstheme="majorBidi"/>
          <w:b/>
          <w:bCs/>
        </w:rPr>
      </w:pPr>
      <w:r w:rsidRPr="00F91BAB">
        <w:rPr>
          <w:rFonts w:asciiTheme="majorBidi" w:hAnsiTheme="majorBidi" w:cstheme="majorBidi"/>
          <w:b/>
          <w:bCs/>
        </w:rPr>
        <w:lastRenderedPageBreak/>
        <w:t>Éthique et professionnalisme en psychologie criminelle</w:t>
      </w:r>
    </w:p>
    <w:p w14:paraId="5FE75C5E"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Normes éthiques dans la pratique</w:t>
      </w:r>
    </w:p>
    <w:p w14:paraId="49CF6B6C"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Responsabilités professionnelles</w:t>
      </w:r>
    </w:p>
    <w:p w14:paraId="3558EFF1" w14:textId="77777777" w:rsidR="008E440A" w:rsidRPr="00F91BAB" w:rsidRDefault="008E440A" w:rsidP="008E440A">
      <w:pPr>
        <w:numPr>
          <w:ilvl w:val="0"/>
          <w:numId w:val="75"/>
        </w:numPr>
        <w:spacing w:line="360" w:lineRule="auto"/>
        <w:contextualSpacing/>
        <w:rPr>
          <w:rFonts w:asciiTheme="majorBidi" w:hAnsiTheme="majorBidi" w:cstheme="majorBidi"/>
        </w:rPr>
      </w:pPr>
      <w:r w:rsidRPr="00F91BAB">
        <w:rPr>
          <w:rFonts w:asciiTheme="majorBidi" w:hAnsiTheme="majorBidi" w:cstheme="majorBidi"/>
        </w:rPr>
        <w:t>Limites et controverses</w:t>
      </w:r>
    </w:p>
    <w:p w14:paraId="2FF9C4FF" w14:textId="77777777" w:rsidR="008E440A" w:rsidRPr="00F91BAB" w:rsidRDefault="008E440A" w:rsidP="008E440A">
      <w:pPr>
        <w:numPr>
          <w:ilvl w:val="0"/>
          <w:numId w:val="357"/>
        </w:numPr>
        <w:spacing w:after="0" w:line="360" w:lineRule="auto"/>
        <w:contextualSpacing/>
        <w:jc w:val="both"/>
        <w:rPr>
          <w:rFonts w:asciiTheme="majorBidi" w:hAnsiTheme="majorBidi" w:cstheme="majorBidi"/>
        </w:rPr>
      </w:pPr>
      <w:r w:rsidRPr="00F91BAB">
        <w:rPr>
          <w:rFonts w:asciiTheme="majorBidi" w:hAnsiTheme="majorBidi" w:cstheme="majorBidi"/>
          <w:b/>
          <w:bCs/>
        </w:rPr>
        <w:t xml:space="preserve">Mode d’évaluation : </w:t>
      </w:r>
      <w:r w:rsidRPr="00F91BAB">
        <w:rPr>
          <w:rFonts w:asciiTheme="majorBidi" w:hAnsiTheme="majorBidi" w:cstheme="majorBidi"/>
        </w:rPr>
        <w:t>Contrôle continu : 40 % ; Examen : 60 %.</w:t>
      </w:r>
    </w:p>
    <w:p w14:paraId="1C073950" w14:textId="77777777" w:rsidR="008E440A" w:rsidRPr="00F91BAB" w:rsidRDefault="008E440A" w:rsidP="008E440A">
      <w:pPr>
        <w:numPr>
          <w:ilvl w:val="0"/>
          <w:numId w:val="357"/>
        </w:numPr>
        <w:spacing w:after="0" w:line="360" w:lineRule="auto"/>
        <w:contextualSpacing/>
        <w:jc w:val="both"/>
        <w:rPr>
          <w:rFonts w:asciiTheme="majorBidi" w:hAnsiTheme="majorBidi" w:cstheme="majorBidi"/>
        </w:rPr>
      </w:pPr>
      <w:r w:rsidRPr="00F91BAB">
        <w:rPr>
          <w:rFonts w:asciiTheme="majorBidi" w:hAnsiTheme="majorBidi" w:cstheme="majorBidi"/>
          <w:b/>
          <w:bCs/>
        </w:rPr>
        <w:t xml:space="preserve">Références : </w:t>
      </w:r>
      <w:r w:rsidRPr="00F91BAB">
        <w:rPr>
          <w:rFonts w:asciiTheme="majorBidi" w:hAnsiTheme="majorBidi" w:cstheme="majorBidi"/>
        </w:rPr>
        <w:t xml:space="preserve">Livres et polycopiés, sites internet, </w:t>
      </w:r>
      <w:proofErr w:type="spellStart"/>
      <w:r w:rsidRPr="00F91BAB">
        <w:rPr>
          <w:rFonts w:asciiTheme="majorBidi" w:hAnsiTheme="majorBidi" w:cstheme="majorBidi"/>
        </w:rPr>
        <w:t>etc</w:t>
      </w:r>
      <w:proofErr w:type="spellEnd"/>
    </w:p>
    <w:p w14:paraId="52CC868A" w14:textId="65EE8803" w:rsidR="006E2BC2" w:rsidRPr="002F7B41" w:rsidRDefault="006E2BC2" w:rsidP="00F12C4F">
      <w:pPr>
        <w:spacing w:after="0" w:line="360" w:lineRule="auto"/>
        <w:contextualSpacing/>
        <w:jc w:val="both"/>
        <w:rPr>
          <w:rFonts w:ascii="Times New Roman" w:eastAsia="Times New Roman" w:hAnsi="Times New Roman" w:cs="Times New Roman"/>
        </w:rPr>
        <w:sectPr w:rsidR="006E2BC2" w:rsidRPr="002F7B41" w:rsidSect="0090782C">
          <w:headerReference w:type="first" r:id="rId13"/>
          <w:footerReference w:type="first" r:id="rId14"/>
          <w:pgSz w:w="11906" w:h="16838" w:code="9"/>
          <w:pgMar w:top="1134" w:right="1134" w:bottom="1134" w:left="1134" w:header="709" w:footer="396" w:gutter="0"/>
          <w:cols w:space="708"/>
          <w:docGrid w:linePitch="360"/>
        </w:sectPr>
      </w:pPr>
    </w:p>
    <w:p w14:paraId="59296611" w14:textId="7E517443" w:rsidR="00B415B7" w:rsidRPr="00B415B7" w:rsidRDefault="00B415B7" w:rsidP="006E2792">
      <w:pPr>
        <w:pBdr>
          <w:top w:val="single" w:sz="4" w:space="1" w:color="auto"/>
          <w:bottom w:val="single" w:sz="4" w:space="2" w:color="auto"/>
        </w:pBdr>
        <w:tabs>
          <w:tab w:val="center" w:pos="4819"/>
        </w:tabs>
        <w:spacing w:after="0"/>
        <w:jc w:val="center"/>
        <w:outlineLvl w:val="1"/>
        <w:rPr>
          <w:rFonts w:ascii="Times New Roman" w:eastAsia="Times New Roman" w:hAnsi="Times New Roman" w:cs="Times New Roman"/>
          <w:b/>
          <w:bCs/>
          <w:sz w:val="21"/>
          <w:szCs w:val="21"/>
        </w:rPr>
      </w:pPr>
      <w:bookmarkStart w:id="40" w:name="_Hlk90540892"/>
      <w:r w:rsidRPr="00B415B7">
        <w:rPr>
          <w:rFonts w:ascii="Times New Roman" w:eastAsia="Times New Roman" w:hAnsi="Times New Roman" w:cs="Times New Roman"/>
          <w:b/>
          <w:bCs/>
          <w:sz w:val="24"/>
          <w:szCs w:val="24"/>
        </w:rPr>
        <w:lastRenderedPageBreak/>
        <w:t>PROGRAMME : Ingénierie inversée</w:t>
      </w:r>
      <w:bookmarkEnd w:id="40"/>
    </w:p>
    <w:p w14:paraId="243D8CE5" w14:textId="77777777" w:rsidR="00B415B7" w:rsidRPr="00B415B7" w:rsidRDefault="00B415B7" w:rsidP="00B415B7">
      <w:pPr>
        <w:spacing w:after="0" w:line="240" w:lineRule="auto"/>
        <w:rPr>
          <w:rFonts w:ascii="Times New Roman" w:eastAsia="Times New Roman" w:hAnsi="Times New Roman" w:cs="Times New Roman"/>
          <w:b/>
          <w:bCs/>
        </w:rPr>
      </w:pPr>
      <w:r w:rsidRPr="00B415B7">
        <w:rPr>
          <w:rFonts w:ascii="Times New Roman" w:eastAsia="Times New Roman" w:hAnsi="Times New Roman" w:cs="Times New Roman"/>
          <w:b/>
          <w:bCs/>
        </w:rPr>
        <w:t>Semestre : 5</w:t>
      </w:r>
    </w:p>
    <w:p w14:paraId="6852E430" w14:textId="77777777" w:rsidR="00B415B7" w:rsidRPr="00B415B7" w:rsidRDefault="00B415B7" w:rsidP="00B415B7">
      <w:pPr>
        <w:spacing w:after="0" w:line="240" w:lineRule="auto"/>
        <w:rPr>
          <w:rFonts w:ascii="Times New Roman" w:eastAsia="Times New Roman" w:hAnsi="Times New Roman" w:cs="Times New Roman"/>
          <w:b/>
          <w:bCs/>
        </w:rPr>
      </w:pPr>
      <w:r w:rsidRPr="00B415B7">
        <w:rPr>
          <w:rFonts w:ascii="Times New Roman" w:eastAsia="Times New Roman" w:hAnsi="Times New Roman" w:cs="Times New Roman"/>
          <w:b/>
          <w:bCs/>
        </w:rPr>
        <w:t>UED 2 : Ingénierie inversé</w:t>
      </w:r>
    </w:p>
    <w:p w14:paraId="4F08EBB7" w14:textId="77777777" w:rsidR="00B415B7" w:rsidRPr="00B415B7" w:rsidRDefault="00B415B7" w:rsidP="00B415B7">
      <w:pPr>
        <w:spacing w:after="0" w:line="240" w:lineRule="auto"/>
        <w:rPr>
          <w:rFonts w:ascii="Times New Roman" w:eastAsia="Times New Roman" w:hAnsi="Times New Roman" w:cs="Times New Roman"/>
          <w:b/>
          <w:bCs/>
        </w:rPr>
      </w:pPr>
      <w:r w:rsidRPr="00B415B7">
        <w:rPr>
          <w:rFonts w:ascii="Times New Roman" w:eastAsia="Times New Roman" w:hAnsi="Times New Roman" w:cs="Times New Roman"/>
          <w:b/>
          <w:bCs/>
        </w:rPr>
        <w:t>Crédits : 1</w:t>
      </w:r>
    </w:p>
    <w:p w14:paraId="2447A300" w14:textId="77777777" w:rsidR="00B415B7" w:rsidRPr="00B415B7" w:rsidRDefault="00B415B7" w:rsidP="00B415B7">
      <w:pPr>
        <w:spacing w:after="0" w:line="240" w:lineRule="auto"/>
        <w:rPr>
          <w:rFonts w:ascii="Times New Roman" w:eastAsia="Times New Roman" w:hAnsi="Times New Roman" w:cs="Times New Roman"/>
          <w:b/>
          <w:bCs/>
        </w:rPr>
      </w:pPr>
      <w:r w:rsidRPr="00B415B7">
        <w:rPr>
          <w:rFonts w:ascii="Times New Roman" w:eastAsia="Times New Roman" w:hAnsi="Times New Roman" w:cs="Times New Roman"/>
          <w:b/>
          <w:bCs/>
        </w:rPr>
        <w:t>Coefficient : 1</w:t>
      </w:r>
    </w:p>
    <w:p w14:paraId="6B44F078" w14:textId="77777777" w:rsidR="00B415B7" w:rsidRPr="00B415B7" w:rsidRDefault="00B415B7" w:rsidP="00B415B7">
      <w:pPr>
        <w:rPr>
          <w:rFonts w:ascii="Times New Roman" w:eastAsia="Times New Roman" w:hAnsi="Times New Roman" w:cs="Times New Roman"/>
          <w:lang w:eastAsia="fr-FR"/>
        </w:rPr>
      </w:pPr>
    </w:p>
    <w:p w14:paraId="4ECA11A5" w14:textId="77777777" w:rsidR="00B415B7" w:rsidRPr="00B415B7" w:rsidRDefault="00B415B7" w:rsidP="00184580">
      <w:pPr>
        <w:numPr>
          <w:ilvl w:val="0"/>
          <w:numId w:val="303"/>
        </w:numPr>
        <w:spacing w:after="0" w:line="360" w:lineRule="auto"/>
        <w:contextualSpacing/>
        <w:jc w:val="both"/>
        <w:rPr>
          <w:rFonts w:ascii="Times New Roman" w:eastAsia="Times New Roman" w:hAnsi="Times New Roman" w:cs="Times New Roman"/>
          <w:b/>
          <w:bCs/>
        </w:rPr>
      </w:pPr>
      <w:r w:rsidRPr="00B415B7">
        <w:rPr>
          <w:rFonts w:ascii="Times New Roman" w:eastAsia="Times New Roman" w:hAnsi="Times New Roman" w:cs="Times New Roman"/>
          <w:b/>
          <w:bCs/>
        </w:rPr>
        <w:t>Objectifs de l’enseignement</w:t>
      </w:r>
    </w:p>
    <w:p w14:paraId="3913D011" w14:textId="77777777" w:rsidR="00B415B7" w:rsidRPr="00B415B7" w:rsidRDefault="00B415B7" w:rsidP="006E2792">
      <w:pPr>
        <w:spacing w:after="0" w:line="360" w:lineRule="auto"/>
        <w:ind w:firstLine="709"/>
        <w:jc w:val="both"/>
        <w:rPr>
          <w:rFonts w:ascii="Times New Roman" w:eastAsia="Times New Roman" w:hAnsi="Times New Roman" w:cs="Times New Roman"/>
        </w:rPr>
      </w:pPr>
      <w:r w:rsidRPr="00B415B7">
        <w:rPr>
          <w:rFonts w:ascii="Times New Roman" w:eastAsia="Times New Roman" w:hAnsi="Times New Roman" w:cs="Times New Roman"/>
        </w:rPr>
        <w:t xml:space="preserve">Ce module initie les étudiants aux principes fondamentaux du reverse engineering appliqué aux sciences du vivant, en mettant l'accent sur la compréhension et la reconstruction des systèmes biologiques complexes. Il couvre les notions de rétro-ingénierie technologique, les niveaux de maturité technologique (TRL), ainsi que les enjeux juridiques liés à la propriété intellectuelle. Les étudiants acquerront également des compétences pratiques en </w:t>
      </w:r>
      <w:proofErr w:type="spellStart"/>
      <w:r w:rsidRPr="00B415B7">
        <w:rPr>
          <w:rFonts w:ascii="Times New Roman" w:eastAsia="Times New Roman" w:hAnsi="Times New Roman" w:cs="Times New Roman"/>
        </w:rPr>
        <w:t>bioinformatique</w:t>
      </w:r>
      <w:proofErr w:type="spellEnd"/>
      <w:r w:rsidRPr="00B415B7">
        <w:rPr>
          <w:rFonts w:ascii="Times New Roman" w:eastAsia="Times New Roman" w:hAnsi="Times New Roman" w:cs="Times New Roman"/>
        </w:rPr>
        <w:t>, en modélisation de réseaux biologiques, et en ingénierie de constructions génétiques. L'objectif est de former des biologistes capables de concevoir, simuler et optimiser des systèmes biologiques à l’aide d’approches intégrées et innovantes.</w:t>
      </w:r>
    </w:p>
    <w:p w14:paraId="4821EFF2" w14:textId="77777777" w:rsidR="00B415B7" w:rsidRPr="00B415B7" w:rsidRDefault="00B415B7" w:rsidP="00B415B7">
      <w:pPr>
        <w:spacing w:after="0" w:line="360" w:lineRule="auto"/>
        <w:jc w:val="both"/>
        <w:rPr>
          <w:rFonts w:ascii="Times New Roman" w:eastAsia="Times New Roman" w:hAnsi="Times New Roman" w:cs="Times New Roman"/>
        </w:rPr>
      </w:pPr>
    </w:p>
    <w:p w14:paraId="58FEF399" w14:textId="77777777" w:rsidR="00B415B7" w:rsidRPr="00B415B7" w:rsidRDefault="00B415B7" w:rsidP="00184580">
      <w:pPr>
        <w:numPr>
          <w:ilvl w:val="0"/>
          <w:numId w:val="303"/>
        </w:numPr>
        <w:spacing w:after="0" w:line="360" w:lineRule="auto"/>
        <w:contextualSpacing/>
        <w:jc w:val="both"/>
        <w:rPr>
          <w:rFonts w:ascii="Times New Roman" w:eastAsia="Times New Roman" w:hAnsi="Times New Roman" w:cs="Times New Roman"/>
          <w:b/>
          <w:bCs/>
        </w:rPr>
      </w:pPr>
      <w:r w:rsidRPr="00B415B7">
        <w:rPr>
          <w:rFonts w:ascii="Times New Roman" w:eastAsia="Times New Roman" w:hAnsi="Times New Roman" w:cs="Times New Roman"/>
          <w:b/>
          <w:bCs/>
        </w:rPr>
        <w:t>Connaissances préalables recommandées</w:t>
      </w:r>
    </w:p>
    <w:p w14:paraId="47D428DF" w14:textId="77777777" w:rsidR="00B415B7" w:rsidRPr="00B415B7" w:rsidRDefault="00B415B7" w:rsidP="00B415B7">
      <w:pPr>
        <w:spacing w:after="0" w:line="360" w:lineRule="auto"/>
        <w:jc w:val="both"/>
        <w:rPr>
          <w:rFonts w:ascii="Times New Roman" w:eastAsia="Times New Roman" w:hAnsi="Times New Roman" w:cs="Times New Roman"/>
        </w:rPr>
      </w:pPr>
      <w:r w:rsidRPr="00B415B7">
        <w:rPr>
          <w:rFonts w:ascii="Times New Roman" w:eastAsia="Times New Roman" w:hAnsi="Times New Roman" w:cs="Times New Roman"/>
        </w:rPr>
        <w:t>Notions de biologie moléculaire, génétique, biochimie et bases en informatique scientifique.</w:t>
      </w:r>
    </w:p>
    <w:p w14:paraId="3130C941" w14:textId="77777777" w:rsidR="00B415B7" w:rsidRPr="00B415B7" w:rsidRDefault="00B415B7" w:rsidP="006E2792">
      <w:pPr>
        <w:spacing w:after="0" w:line="360" w:lineRule="auto"/>
        <w:jc w:val="both"/>
        <w:rPr>
          <w:rFonts w:ascii="Times New Roman" w:eastAsia="Times New Roman" w:hAnsi="Times New Roman" w:cs="Times New Roman"/>
        </w:rPr>
      </w:pPr>
    </w:p>
    <w:p w14:paraId="37A59F13" w14:textId="77777777" w:rsidR="00B415B7" w:rsidRPr="00B415B7" w:rsidRDefault="00B415B7" w:rsidP="00184580">
      <w:pPr>
        <w:numPr>
          <w:ilvl w:val="0"/>
          <w:numId w:val="303"/>
        </w:numPr>
        <w:spacing w:after="0" w:line="360" w:lineRule="auto"/>
        <w:contextualSpacing/>
        <w:jc w:val="both"/>
        <w:rPr>
          <w:rFonts w:ascii="Times New Roman" w:eastAsia="Times New Roman" w:hAnsi="Times New Roman" w:cs="Times New Roman"/>
          <w:b/>
          <w:bCs/>
        </w:rPr>
      </w:pPr>
      <w:bookmarkStart w:id="41" w:name="_Hlk196740958"/>
      <w:r w:rsidRPr="00B415B7">
        <w:rPr>
          <w:rFonts w:ascii="Times New Roman" w:eastAsia="Times New Roman" w:hAnsi="Times New Roman" w:cs="Times New Roman"/>
          <w:b/>
          <w:bCs/>
        </w:rPr>
        <w:t xml:space="preserve">Contenu de la matière </w:t>
      </w:r>
    </w:p>
    <w:bookmarkEnd w:id="41"/>
    <w:p w14:paraId="67D47B49" w14:textId="77777777" w:rsidR="00B415B7" w:rsidRPr="00B415B7" w:rsidRDefault="00B415B7" w:rsidP="006E2792">
      <w:pPr>
        <w:spacing w:line="360" w:lineRule="auto"/>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Chapitre 1 : Principes et enjeux du Reverse Engineering en sciences du vivant</w:t>
      </w:r>
    </w:p>
    <w:p w14:paraId="5D8A8220" w14:textId="77777777" w:rsidR="00B415B7" w:rsidRPr="00B415B7" w:rsidRDefault="00B415B7" w:rsidP="00184580">
      <w:pPr>
        <w:numPr>
          <w:ilvl w:val="0"/>
          <w:numId w:val="304"/>
        </w:numPr>
        <w:spacing w:after="160"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Concepts fondamentaux du Reverse Engineering</w:t>
      </w:r>
    </w:p>
    <w:p w14:paraId="25AEE0F7" w14:textId="77777777" w:rsidR="00B415B7" w:rsidRPr="00B415B7" w:rsidRDefault="00B415B7" w:rsidP="00184580">
      <w:pPr>
        <w:numPr>
          <w:ilvl w:val="1"/>
          <w:numId w:val="30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Définition et historique</w:t>
      </w:r>
    </w:p>
    <w:p w14:paraId="40F92751" w14:textId="77777777" w:rsidR="00B415B7" w:rsidRPr="00B415B7" w:rsidRDefault="00B415B7" w:rsidP="00184580">
      <w:pPr>
        <w:numPr>
          <w:ilvl w:val="1"/>
          <w:numId w:val="305"/>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Origine du concept en ingénierie mécanique, électronique, puis adaptation aux sciences du vivant.</w:t>
      </w:r>
    </w:p>
    <w:p w14:paraId="3166221F" w14:textId="77777777" w:rsidR="00B415B7" w:rsidRPr="00B415B7" w:rsidRDefault="00B415B7" w:rsidP="00184580">
      <w:pPr>
        <w:numPr>
          <w:ilvl w:val="1"/>
          <w:numId w:val="305"/>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Importance du RE dans la biologie moderne : comprendre, améliorer, reproduire.</w:t>
      </w:r>
    </w:p>
    <w:p w14:paraId="3637D4FB" w14:textId="026BDB41" w:rsidR="00B415B7" w:rsidRPr="00B415B7" w:rsidRDefault="00B415B7" w:rsidP="00184580">
      <w:pPr>
        <w:numPr>
          <w:ilvl w:val="1"/>
          <w:numId w:val="30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 xml:space="preserve">Différences entre Reverse Engineering et </w:t>
      </w:r>
      <w:proofErr w:type="spellStart"/>
      <w:r w:rsidRPr="00B415B7">
        <w:rPr>
          <w:rFonts w:ascii="Times New Roman" w:eastAsia="Times New Roman" w:hAnsi="Times New Roman" w:cs="Times New Roman"/>
          <w:b/>
          <w:bCs/>
          <w:lang w:eastAsia="fr-FR"/>
        </w:rPr>
        <w:t>Forward</w:t>
      </w:r>
      <w:proofErr w:type="spellEnd"/>
      <w:r w:rsidRPr="00B415B7">
        <w:rPr>
          <w:rFonts w:ascii="Times New Roman" w:eastAsia="Times New Roman" w:hAnsi="Times New Roman" w:cs="Times New Roman"/>
          <w:b/>
          <w:bCs/>
          <w:lang w:eastAsia="fr-FR"/>
        </w:rPr>
        <w:t xml:space="preserve"> Engineering</w:t>
      </w:r>
    </w:p>
    <w:p w14:paraId="16F2733C" w14:textId="77777777" w:rsidR="00B415B7" w:rsidRPr="00B415B7" w:rsidRDefault="00B415B7" w:rsidP="00184580">
      <w:pPr>
        <w:numPr>
          <w:ilvl w:val="1"/>
          <w:numId w:val="306"/>
        </w:numPr>
        <w:spacing w:before="100" w:beforeAutospacing="1" w:after="100" w:afterAutospacing="1" w:line="360" w:lineRule="auto"/>
        <w:jc w:val="both"/>
        <w:rPr>
          <w:rFonts w:ascii="Times New Roman" w:eastAsia="Times New Roman" w:hAnsi="Times New Roman" w:cs="Times New Roman"/>
          <w:lang w:eastAsia="fr-FR"/>
        </w:rPr>
      </w:pPr>
      <w:proofErr w:type="spellStart"/>
      <w:r w:rsidRPr="00B415B7">
        <w:rPr>
          <w:rFonts w:ascii="Times New Roman" w:eastAsia="Times New Roman" w:hAnsi="Times New Roman" w:cs="Times New Roman"/>
          <w:lang w:eastAsia="fr-FR"/>
        </w:rPr>
        <w:t>Forward</w:t>
      </w:r>
      <w:proofErr w:type="spellEnd"/>
      <w:r w:rsidRPr="00B415B7">
        <w:rPr>
          <w:rFonts w:ascii="Times New Roman" w:eastAsia="Times New Roman" w:hAnsi="Times New Roman" w:cs="Times New Roman"/>
          <w:lang w:eastAsia="fr-FR"/>
        </w:rPr>
        <w:t xml:space="preserve"> Engineering : processus de conception linéaire (de l'idée au produit).</w:t>
      </w:r>
    </w:p>
    <w:p w14:paraId="6E3B744D" w14:textId="77777777" w:rsidR="00B415B7" w:rsidRPr="00B415B7" w:rsidRDefault="00B415B7" w:rsidP="00184580">
      <w:pPr>
        <w:numPr>
          <w:ilvl w:val="1"/>
          <w:numId w:val="306"/>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Reverse Engineering : partir d'un produit existant pour en déduire la conception.</w:t>
      </w:r>
    </w:p>
    <w:p w14:paraId="79E98DF4" w14:textId="77777777" w:rsidR="00B415B7" w:rsidRPr="00B415B7" w:rsidRDefault="00B415B7" w:rsidP="00184580">
      <w:pPr>
        <w:numPr>
          <w:ilvl w:val="1"/>
          <w:numId w:val="30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Applications industrielles</w:t>
      </w:r>
    </w:p>
    <w:p w14:paraId="0FF7BDB5" w14:textId="77777777" w:rsidR="00B415B7" w:rsidRPr="00B415B7" w:rsidRDefault="00B415B7" w:rsidP="00184580">
      <w:pPr>
        <w:numPr>
          <w:ilvl w:val="1"/>
          <w:numId w:val="308"/>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Maintenance et amélioration d'appareillages biologiques (PCR, séquenceurs).</w:t>
      </w:r>
    </w:p>
    <w:p w14:paraId="2E358A2B" w14:textId="77777777" w:rsidR="00B415B7" w:rsidRPr="00B415B7" w:rsidRDefault="00B415B7" w:rsidP="00184580">
      <w:pPr>
        <w:numPr>
          <w:ilvl w:val="1"/>
          <w:numId w:val="308"/>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Innovation compétitive : bio-impression, création d'outils diagnostics alternatifs.</w:t>
      </w:r>
    </w:p>
    <w:p w14:paraId="57025D0D" w14:textId="77777777" w:rsidR="00B415B7" w:rsidRPr="00B415B7" w:rsidRDefault="00B415B7" w:rsidP="00184580">
      <w:pPr>
        <w:numPr>
          <w:ilvl w:val="1"/>
          <w:numId w:val="308"/>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Interopérabilité : compatibilité entre instruments, logiciels et bases de données.</w:t>
      </w:r>
    </w:p>
    <w:p w14:paraId="10B895DD" w14:textId="77777777" w:rsidR="00B415B7" w:rsidRPr="00B415B7" w:rsidRDefault="00B415B7" w:rsidP="00184580">
      <w:pPr>
        <w:numPr>
          <w:ilvl w:val="0"/>
          <w:numId w:val="307"/>
        </w:numPr>
        <w:spacing w:before="100" w:beforeAutospacing="1" w:after="100" w:afterAutospacing="1" w:line="360" w:lineRule="auto"/>
        <w:contextualSpacing/>
        <w:jc w:val="both"/>
        <w:rPr>
          <w:rFonts w:ascii="Times New Roman" w:eastAsia="Times New Roman" w:hAnsi="Times New Roman" w:cs="Times New Roman"/>
          <w:lang w:val="en-GB" w:eastAsia="fr-FR"/>
        </w:rPr>
      </w:pPr>
      <w:proofErr w:type="spellStart"/>
      <w:r w:rsidRPr="00B415B7">
        <w:rPr>
          <w:rFonts w:ascii="Times New Roman" w:eastAsia="Times New Roman" w:hAnsi="Times New Roman" w:cs="Times New Roman"/>
          <w:b/>
          <w:bCs/>
          <w:lang w:val="en-GB" w:eastAsia="fr-FR"/>
        </w:rPr>
        <w:t>Échelle</w:t>
      </w:r>
      <w:proofErr w:type="spellEnd"/>
      <w:r w:rsidRPr="00B415B7">
        <w:rPr>
          <w:rFonts w:ascii="Times New Roman" w:eastAsia="Times New Roman" w:hAnsi="Times New Roman" w:cs="Times New Roman"/>
          <w:b/>
          <w:bCs/>
          <w:lang w:val="en-GB" w:eastAsia="fr-FR"/>
        </w:rPr>
        <w:t xml:space="preserve"> TRL (Technology Readiness Level) </w:t>
      </w:r>
    </w:p>
    <w:p w14:paraId="145A0678" w14:textId="77777777" w:rsidR="00B415B7" w:rsidRPr="00B415B7" w:rsidRDefault="00B415B7" w:rsidP="00184580">
      <w:pPr>
        <w:numPr>
          <w:ilvl w:val="1"/>
          <w:numId w:val="309"/>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Présentation des 9 niveaux TRL</w:t>
      </w:r>
    </w:p>
    <w:p w14:paraId="5CB6F27F" w14:textId="77777777" w:rsidR="00B415B7" w:rsidRPr="00B415B7" w:rsidRDefault="00B415B7" w:rsidP="00184580">
      <w:pPr>
        <w:numPr>
          <w:ilvl w:val="1"/>
          <w:numId w:val="310"/>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TRL 1 : Observation scientifique de base.</w:t>
      </w:r>
    </w:p>
    <w:p w14:paraId="7181E839" w14:textId="77777777" w:rsidR="00B415B7" w:rsidRPr="00B415B7" w:rsidRDefault="00B415B7" w:rsidP="00184580">
      <w:pPr>
        <w:numPr>
          <w:ilvl w:val="1"/>
          <w:numId w:val="310"/>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lastRenderedPageBreak/>
        <w:t>TRL 5 : Validation technologique en environnement pertinent.</w:t>
      </w:r>
    </w:p>
    <w:p w14:paraId="1FB6B6BD" w14:textId="77777777" w:rsidR="00B415B7" w:rsidRPr="00B415B7" w:rsidRDefault="00B415B7" w:rsidP="00184580">
      <w:pPr>
        <w:numPr>
          <w:ilvl w:val="1"/>
          <w:numId w:val="310"/>
        </w:numPr>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TRL 9 : Système validé en environnement opérationnel.</w:t>
      </w:r>
    </w:p>
    <w:p w14:paraId="3F8D3705" w14:textId="77777777" w:rsidR="00B415B7" w:rsidRPr="00B415B7" w:rsidRDefault="00B415B7" w:rsidP="00184580">
      <w:pPr>
        <w:numPr>
          <w:ilvl w:val="1"/>
          <w:numId w:val="309"/>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Positionnement d’un projet biologique selon les TRL</w:t>
      </w:r>
    </w:p>
    <w:p w14:paraId="278483CC" w14:textId="77777777" w:rsidR="00B415B7" w:rsidRPr="00B415B7" w:rsidRDefault="00B415B7" w:rsidP="00184580">
      <w:pPr>
        <w:numPr>
          <w:ilvl w:val="1"/>
          <w:numId w:val="310"/>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Exemples : développement d’un test PCR rapide, production de vaccins expérimentaux.</w:t>
      </w:r>
    </w:p>
    <w:p w14:paraId="21C0FFCE" w14:textId="77777777" w:rsidR="00B415B7" w:rsidRPr="00B415B7" w:rsidRDefault="00B415B7" w:rsidP="00184580">
      <w:pPr>
        <w:numPr>
          <w:ilvl w:val="1"/>
          <w:numId w:val="309"/>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Les moyens nécessaires pour franchir les TRL</w:t>
      </w:r>
    </w:p>
    <w:p w14:paraId="04223B63" w14:textId="77777777" w:rsidR="00B415B7" w:rsidRPr="00B415B7" w:rsidRDefault="00B415B7" w:rsidP="00184580">
      <w:pPr>
        <w:numPr>
          <w:ilvl w:val="1"/>
          <w:numId w:val="311"/>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Ressources humaines, matérielles, financières.</w:t>
      </w:r>
    </w:p>
    <w:p w14:paraId="304CE543" w14:textId="77777777" w:rsidR="00B415B7" w:rsidRPr="00B415B7" w:rsidRDefault="00B415B7" w:rsidP="00184580">
      <w:pPr>
        <w:numPr>
          <w:ilvl w:val="1"/>
          <w:numId w:val="311"/>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 xml:space="preserve">Planification des essais pilotes et </w:t>
      </w:r>
      <w:proofErr w:type="spellStart"/>
      <w:r w:rsidRPr="00B415B7">
        <w:rPr>
          <w:rFonts w:ascii="Times New Roman" w:eastAsia="Times New Roman" w:hAnsi="Times New Roman" w:cs="Times New Roman"/>
          <w:lang w:eastAsia="fr-FR"/>
        </w:rPr>
        <w:t>pré-industriels</w:t>
      </w:r>
      <w:proofErr w:type="spellEnd"/>
      <w:r w:rsidRPr="00B415B7">
        <w:rPr>
          <w:rFonts w:ascii="Times New Roman" w:eastAsia="Times New Roman" w:hAnsi="Times New Roman" w:cs="Times New Roman"/>
          <w:lang w:eastAsia="fr-FR"/>
        </w:rPr>
        <w:t>.</w:t>
      </w:r>
    </w:p>
    <w:p w14:paraId="1103F9D5" w14:textId="77777777" w:rsidR="00B415B7" w:rsidRPr="00B415B7" w:rsidRDefault="00B415B7" w:rsidP="00184580">
      <w:pPr>
        <w:numPr>
          <w:ilvl w:val="0"/>
          <w:numId w:val="309"/>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b/>
          <w:bCs/>
          <w:lang w:eastAsia="fr-FR"/>
        </w:rPr>
        <w:t xml:space="preserve">Cadre juridique et propriété intellectuelle </w:t>
      </w:r>
    </w:p>
    <w:p w14:paraId="60942696" w14:textId="11749C15" w:rsidR="00B415B7" w:rsidRPr="00B415B7" w:rsidRDefault="00B415B7" w:rsidP="00184580">
      <w:pPr>
        <w:numPr>
          <w:ilvl w:val="1"/>
          <w:numId w:val="312"/>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Le droit à l’ingénierie inverse face aux brevets</w:t>
      </w:r>
    </w:p>
    <w:p w14:paraId="2E9929E6" w14:textId="77777777" w:rsidR="00B415B7" w:rsidRPr="00B415B7" w:rsidRDefault="00B415B7" w:rsidP="00184580">
      <w:pPr>
        <w:numPr>
          <w:ilvl w:val="1"/>
          <w:numId w:val="301"/>
        </w:numPr>
        <w:tabs>
          <w:tab w:val="clear" w:pos="1440"/>
        </w:tabs>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 xml:space="preserve">Principe du </w:t>
      </w:r>
      <w:proofErr w:type="spellStart"/>
      <w:r w:rsidRPr="00B415B7">
        <w:rPr>
          <w:rFonts w:ascii="Times New Roman" w:eastAsia="Times New Roman" w:hAnsi="Times New Roman" w:cs="Times New Roman"/>
          <w:lang w:eastAsia="fr-FR"/>
        </w:rPr>
        <w:t>fair</w:t>
      </w:r>
      <w:proofErr w:type="spellEnd"/>
      <w:r w:rsidRPr="00B415B7">
        <w:rPr>
          <w:rFonts w:ascii="Times New Roman" w:eastAsia="Times New Roman" w:hAnsi="Times New Roman" w:cs="Times New Roman"/>
          <w:lang w:eastAsia="fr-FR"/>
        </w:rPr>
        <w:t xml:space="preserve"> use, DMCA, directives européennes.</w:t>
      </w:r>
    </w:p>
    <w:p w14:paraId="44E93B7D" w14:textId="77777777" w:rsidR="00B415B7" w:rsidRPr="00B415B7" w:rsidRDefault="00B415B7" w:rsidP="006E2792">
      <w:pPr>
        <w:spacing w:before="100" w:beforeAutospacing="1" w:after="100" w:afterAutospacing="1" w:line="360" w:lineRule="auto"/>
        <w:ind w:left="720"/>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Analyse comparative internationale</w:t>
      </w:r>
    </w:p>
    <w:p w14:paraId="429C0992" w14:textId="77777777" w:rsidR="00B415B7" w:rsidRPr="00B415B7" w:rsidRDefault="00B415B7" w:rsidP="00184580">
      <w:pPr>
        <w:numPr>
          <w:ilvl w:val="1"/>
          <w:numId w:val="301"/>
        </w:numPr>
        <w:tabs>
          <w:tab w:val="clear" w:pos="1440"/>
        </w:tabs>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Tableau résumé :</w:t>
      </w:r>
    </w:p>
    <w:tbl>
      <w:tblPr>
        <w:tblW w:w="0" w:type="auto"/>
        <w:tblCellSpacing w:w="15" w:type="dxa"/>
        <w:tblInd w:w="1440" w:type="dxa"/>
        <w:tblLook w:val="04A0" w:firstRow="1" w:lastRow="0" w:firstColumn="1" w:lastColumn="0" w:noHBand="0" w:noVBand="1"/>
      </w:tblPr>
      <w:tblGrid>
        <w:gridCol w:w="516"/>
        <w:gridCol w:w="1772"/>
        <w:gridCol w:w="2807"/>
      </w:tblGrid>
      <w:tr w:rsidR="00B415B7" w:rsidRPr="00B415B7" w14:paraId="46054225" w14:textId="77777777" w:rsidTr="00B415B7">
        <w:trPr>
          <w:tblHeader/>
          <w:tblCellSpacing w:w="15" w:type="dxa"/>
        </w:trPr>
        <w:tc>
          <w:tcPr>
            <w:tcW w:w="0" w:type="auto"/>
            <w:tcMar>
              <w:top w:w="15" w:type="dxa"/>
              <w:left w:w="15" w:type="dxa"/>
              <w:bottom w:w="15" w:type="dxa"/>
              <w:right w:w="15" w:type="dxa"/>
            </w:tcMar>
            <w:vAlign w:val="center"/>
            <w:hideMark/>
          </w:tcPr>
          <w:p w14:paraId="7727F3BD"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Pays</w:t>
            </w:r>
          </w:p>
        </w:tc>
        <w:tc>
          <w:tcPr>
            <w:tcW w:w="0" w:type="auto"/>
            <w:tcMar>
              <w:top w:w="15" w:type="dxa"/>
              <w:left w:w="15" w:type="dxa"/>
              <w:bottom w:w="15" w:type="dxa"/>
              <w:right w:w="15" w:type="dxa"/>
            </w:tcMar>
            <w:vAlign w:val="center"/>
            <w:hideMark/>
          </w:tcPr>
          <w:p w14:paraId="52BE815C"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Autorisation du RE</w:t>
            </w:r>
          </w:p>
        </w:tc>
        <w:tc>
          <w:tcPr>
            <w:tcW w:w="0" w:type="auto"/>
            <w:tcMar>
              <w:top w:w="15" w:type="dxa"/>
              <w:left w:w="15" w:type="dxa"/>
              <w:bottom w:w="15" w:type="dxa"/>
              <w:right w:w="15" w:type="dxa"/>
            </w:tcMar>
            <w:vAlign w:val="center"/>
            <w:hideMark/>
          </w:tcPr>
          <w:p w14:paraId="71758F3E"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Restrictions principales</w:t>
            </w:r>
          </w:p>
        </w:tc>
      </w:tr>
      <w:tr w:rsidR="00B415B7" w:rsidRPr="00B415B7" w14:paraId="785BCCB9" w14:textId="77777777" w:rsidTr="00B415B7">
        <w:trPr>
          <w:tblCellSpacing w:w="15" w:type="dxa"/>
        </w:trPr>
        <w:tc>
          <w:tcPr>
            <w:tcW w:w="0" w:type="auto"/>
            <w:tcMar>
              <w:top w:w="15" w:type="dxa"/>
              <w:left w:w="15" w:type="dxa"/>
              <w:bottom w:w="15" w:type="dxa"/>
              <w:right w:w="15" w:type="dxa"/>
            </w:tcMar>
            <w:vAlign w:val="center"/>
            <w:hideMark/>
          </w:tcPr>
          <w:p w14:paraId="52C772C3"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USA</w:t>
            </w:r>
          </w:p>
        </w:tc>
        <w:tc>
          <w:tcPr>
            <w:tcW w:w="0" w:type="auto"/>
            <w:tcMar>
              <w:top w:w="15" w:type="dxa"/>
              <w:left w:w="15" w:type="dxa"/>
              <w:bottom w:w="15" w:type="dxa"/>
              <w:right w:w="15" w:type="dxa"/>
            </w:tcMar>
            <w:vAlign w:val="center"/>
            <w:hideMark/>
          </w:tcPr>
          <w:p w14:paraId="488A7D34"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Oui</w:t>
            </w:r>
          </w:p>
        </w:tc>
        <w:tc>
          <w:tcPr>
            <w:tcW w:w="0" w:type="auto"/>
            <w:tcMar>
              <w:top w:w="15" w:type="dxa"/>
              <w:left w:w="15" w:type="dxa"/>
              <w:bottom w:w="15" w:type="dxa"/>
              <w:right w:w="15" w:type="dxa"/>
            </w:tcMar>
            <w:vAlign w:val="center"/>
            <w:hideMark/>
          </w:tcPr>
          <w:p w14:paraId="03F20FFB"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Clauses contractuelles, DMCA</w:t>
            </w:r>
          </w:p>
        </w:tc>
      </w:tr>
      <w:tr w:rsidR="00B415B7" w:rsidRPr="00B415B7" w14:paraId="00E72029" w14:textId="77777777" w:rsidTr="00B415B7">
        <w:trPr>
          <w:tblCellSpacing w:w="15" w:type="dxa"/>
        </w:trPr>
        <w:tc>
          <w:tcPr>
            <w:tcW w:w="0" w:type="auto"/>
            <w:tcMar>
              <w:top w:w="15" w:type="dxa"/>
              <w:left w:w="15" w:type="dxa"/>
              <w:bottom w:w="15" w:type="dxa"/>
              <w:right w:w="15" w:type="dxa"/>
            </w:tcMar>
            <w:vAlign w:val="center"/>
            <w:hideMark/>
          </w:tcPr>
          <w:p w14:paraId="74C9CC6A"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UE</w:t>
            </w:r>
          </w:p>
        </w:tc>
        <w:tc>
          <w:tcPr>
            <w:tcW w:w="0" w:type="auto"/>
            <w:tcMar>
              <w:top w:w="15" w:type="dxa"/>
              <w:left w:w="15" w:type="dxa"/>
              <w:bottom w:w="15" w:type="dxa"/>
              <w:right w:w="15" w:type="dxa"/>
            </w:tcMar>
            <w:vAlign w:val="center"/>
            <w:hideMark/>
          </w:tcPr>
          <w:p w14:paraId="7CB3FE68"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Limité</w:t>
            </w:r>
          </w:p>
        </w:tc>
        <w:tc>
          <w:tcPr>
            <w:tcW w:w="0" w:type="auto"/>
            <w:tcMar>
              <w:top w:w="15" w:type="dxa"/>
              <w:left w:w="15" w:type="dxa"/>
              <w:bottom w:w="15" w:type="dxa"/>
              <w:right w:w="15" w:type="dxa"/>
            </w:tcMar>
            <w:vAlign w:val="center"/>
            <w:hideMark/>
          </w:tcPr>
          <w:p w14:paraId="2033DE62" w14:textId="77777777" w:rsidR="00B415B7" w:rsidRPr="00B415B7" w:rsidRDefault="00B415B7" w:rsidP="006E2792">
            <w:pPr>
              <w:spacing w:after="0"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Directives sur les logiciels</w:t>
            </w:r>
          </w:p>
        </w:tc>
      </w:tr>
    </w:tbl>
    <w:p w14:paraId="3DC96E1B" w14:textId="77777777" w:rsidR="00B415B7" w:rsidRPr="00B415B7" w:rsidRDefault="00B415B7" w:rsidP="00184580">
      <w:pPr>
        <w:numPr>
          <w:ilvl w:val="1"/>
          <w:numId w:val="312"/>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Gestion des risques juridiques</w:t>
      </w:r>
    </w:p>
    <w:p w14:paraId="7391D7E6" w14:textId="77777777" w:rsidR="00B415B7" w:rsidRPr="00B415B7" w:rsidRDefault="00B415B7" w:rsidP="00184580">
      <w:pPr>
        <w:numPr>
          <w:ilvl w:val="1"/>
          <w:numId w:val="301"/>
        </w:numPr>
        <w:tabs>
          <w:tab w:val="clear" w:pos="1440"/>
        </w:tabs>
        <w:spacing w:before="100" w:beforeAutospacing="1" w:after="100" w:afterAutospacing="1" w:line="360" w:lineRule="auto"/>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Rédaction de contrats clairs, clauses spécifiques RE, protections anti-contournement.</w:t>
      </w:r>
    </w:p>
    <w:p w14:paraId="3D1492E8" w14:textId="77777777" w:rsidR="00B415B7" w:rsidRPr="00B415B7" w:rsidRDefault="00B415B7" w:rsidP="00184580">
      <w:pPr>
        <w:numPr>
          <w:ilvl w:val="1"/>
          <w:numId w:val="312"/>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Limites légales</w:t>
      </w:r>
    </w:p>
    <w:p w14:paraId="5954ADF7" w14:textId="77777777" w:rsidR="00B415B7" w:rsidRPr="00B415B7" w:rsidRDefault="00B415B7" w:rsidP="00184580">
      <w:pPr>
        <w:numPr>
          <w:ilvl w:val="0"/>
          <w:numId w:val="313"/>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RE autorisé pour analyse et interopérabilité ; interdit pour copie/revente non autorisée.</w:t>
      </w:r>
    </w:p>
    <w:p w14:paraId="20A2B4D9" w14:textId="02069D67" w:rsidR="00B415B7" w:rsidRPr="00B415B7" w:rsidRDefault="00B415B7" w:rsidP="006E2792">
      <w:pPr>
        <w:spacing w:before="100" w:beforeAutospacing="1" w:after="100" w:afterAutospacing="1" w:line="360" w:lineRule="auto"/>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 xml:space="preserve">Chapitre 2 : Approches intégrées de rétro-ingénierie, </w:t>
      </w:r>
      <w:proofErr w:type="spellStart"/>
      <w:r w:rsidRPr="00B415B7">
        <w:rPr>
          <w:rFonts w:ascii="Times New Roman" w:eastAsia="Times New Roman" w:hAnsi="Times New Roman" w:cs="Times New Roman"/>
          <w:b/>
          <w:bCs/>
          <w:lang w:eastAsia="fr-FR"/>
        </w:rPr>
        <w:t>bioinformatique</w:t>
      </w:r>
      <w:proofErr w:type="spellEnd"/>
      <w:r w:rsidRPr="00B415B7">
        <w:rPr>
          <w:rFonts w:ascii="Times New Roman" w:eastAsia="Times New Roman" w:hAnsi="Times New Roman" w:cs="Times New Roman"/>
          <w:b/>
          <w:bCs/>
          <w:lang w:eastAsia="fr-FR"/>
        </w:rPr>
        <w:t xml:space="preserve"> et modélisation des systèmes biologiques</w:t>
      </w:r>
    </w:p>
    <w:p w14:paraId="1D00B3B0" w14:textId="77777777" w:rsidR="00B415B7" w:rsidRPr="00B415B7" w:rsidRDefault="00B415B7" w:rsidP="00184580">
      <w:pPr>
        <w:numPr>
          <w:ilvl w:val="0"/>
          <w:numId w:val="314"/>
        </w:numPr>
        <w:spacing w:after="160"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 xml:space="preserve">Reverse Engineering des Systèmes Biologiques </w:t>
      </w:r>
    </w:p>
    <w:p w14:paraId="3EFA2C06" w14:textId="77777777" w:rsidR="00B415B7" w:rsidRPr="00B415B7" w:rsidRDefault="00B415B7" w:rsidP="00184580">
      <w:pPr>
        <w:numPr>
          <w:ilvl w:val="1"/>
          <w:numId w:val="31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Approche de déconstruction biologique</w:t>
      </w:r>
    </w:p>
    <w:p w14:paraId="1E77A7CA" w14:textId="77777777" w:rsidR="00B415B7" w:rsidRPr="00B415B7" w:rsidRDefault="00B415B7" w:rsidP="00184580">
      <w:pPr>
        <w:numPr>
          <w:ilvl w:val="0"/>
          <w:numId w:val="313"/>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Décomposition de réseaux métaboliques et voies de signalisation.</w:t>
      </w:r>
    </w:p>
    <w:p w14:paraId="6F6CC067" w14:textId="77777777" w:rsidR="00B415B7" w:rsidRPr="00B415B7" w:rsidRDefault="00B415B7" w:rsidP="00184580">
      <w:pPr>
        <w:numPr>
          <w:ilvl w:val="0"/>
          <w:numId w:val="313"/>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Reconstruction fonctionnelle à partir de données expérimentales.</w:t>
      </w:r>
    </w:p>
    <w:p w14:paraId="3A1E2F52" w14:textId="77777777" w:rsidR="00B415B7" w:rsidRPr="00B415B7" w:rsidRDefault="00B415B7" w:rsidP="00184580">
      <w:pPr>
        <w:numPr>
          <w:ilvl w:val="1"/>
          <w:numId w:val="31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Exemples concrets</w:t>
      </w:r>
    </w:p>
    <w:p w14:paraId="330A3907" w14:textId="77777777" w:rsidR="00B415B7" w:rsidRPr="00B415B7" w:rsidRDefault="00B415B7" w:rsidP="00184580">
      <w:pPr>
        <w:numPr>
          <w:ilvl w:val="0"/>
          <w:numId w:val="313"/>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Réseaux de réponse au stress oxydatif.</w:t>
      </w:r>
    </w:p>
    <w:p w14:paraId="2A3A8C06" w14:textId="77777777" w:rsidR="00B415B7" w:rsidRPr="00B415B7" w:rsidRDefault="00B415B7" w:rsidP="00184580">
      <w:pPr>
        <w:numPr>
          <w:ilvl w:val="0"/>
          <w:numId w:val="313"/>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Mécanismes moléculaires de l'apoptose.</w:t>
      </w:r>
    </w:p>
    <w:p w14:paraId="231A8ACA" w14:textId="77777777" w:rsidR="00B415B7" w:rsidRPr="00B415B7" w:rsidRDefault="00B415B7" w:rsidP="00184580">
      <w:pPr>
        <w:numPr>
          <w:ilvl w:val="0"/>
          <w:numId w:val="314"/>
        </w:numPr>
        <w:spacing w:after="160"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 xml:space="preserve"> </w:t>
      </w:r>
      <w:proofErr w:type="spellStart"/>
      <w:r w:rsidRPr="00B415B7">
        <w:rPr>
          <w:rFonts w:ascii="Times New Roman" w:eastAsia="Times New Roman" w:hAnsi="Times New Roman" w:cs="Times New Roman"/>
          <w:b/>
          <w:bCs/>
          <w:lang w:eastAsia="fr-FR"/>
        </w:rPr>
        <w:t>Bioinformatique</w:t>
      </w:r>
      <w:proofErr w:type="spellEnd"/>
      <w:r w:rsidRPr="00B415B7">
        <w:rPr>
          <w:rFonts w:ascii="Times New Roman" w:eastAsia="Times New Roman" w:hAnsi="Times New Roman" w:cs="Times New Roman"/>
          <w:b/>
          <w:bCs/>
          <w:lang w:eastAsia="fr-FR"/>
        </w:rPr>
        <w:t xml:space="preserve"> et Logiciels Libres en Sciences Biologiques </w:t>
      </w:r>
    </w:p>
    <w:p w14:paraId="4C4B1B3C" w14:textId="338CC4C3" w:rsidR="00B415B7" w:rsidRPr="00B415B7" w:rsidRDefault="00B415B7" w:rsidP="00184580">
      <w:pPr>
        <w:numPr>
          <w:ilvl w:val="1"/>
          <w:numId w:val="31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Introduction aux logiciels open-source</w:t>
      </w:r>
    </w:p>
    <w:p w14:paraId="78609AF2" w14:textId="77777777" w:rsidR="00B415B7" w:rsidRPr="00B415B7" w:rsidRDefault="00B415B7" w:rsidP="00184580">
      <w:pPr>
        <w:numPr>
          <w:ilvl w:val="0"/>
          <w:numId w:val="315"/>
        </w:numPr>
        <w:spacing w:before="100" w:beforeAutospacing="1" w:after="100" w:afterAutospacing="1" w:line="360" w:lineRule="auto"/>
        <w:contextualSpacing/>
        <w:jc w:val="both"/>
        <w:rPr>
          <w:rFonts w:ascii="Times New Roman" w:eastAsia="Times New Roman" w:hAnsi="Times New Roman" w:cs="Times New Roman"/>
          <w:lang w:eastAsia="fr-FR"/>
        </w:rPr>
      </w:pPr>
      <w:proofErr w:type="spellStart"/>
      <w:r w:rsidRPr="00B415B7">
        <w:rPr>
          <w:rFonts w:ascii="Times New Roman" w:eastAsia="Times New Roman" w:hAnsi="Times New Roman" w:cs="Times New Roman"/>
          <w:lang w:eastAsia="fr-FR"/>
        </w:rPr>
        <w:t>Biopython</w:t>
      </w:r>
      <w:proofErr w:type="spellEnd"/>
      <w:r w:rsidRPr="00B415B7">
        <w:rPr>
          <w:rFonts w:ascii="Times New Roman" w:eastAsia="Times New Roman" w:hAnsi="Times New Roman" w:cs="Times New Roman"/>
          <w:lang w:eastAsia="fr-FR"/>
        </w:rPr>
        <w:t xml:space="preserve">, </w:t>
      </w:r>
      <w:proofErr w:type="spellStart"/>
      <w:r w:rsidRPr="00B415B7">
        <w:rPr>
          <w:rFonts w:ascii="Times New Roman" w:eastAsia="Times New Roman" w:hAnsi="Times New Roman" w:cs="Times New Roman"/>
          <w:lang w:eastAsia="fr-FR"/>
        </w:rPr>
        <w:t>RStudio</w:t>
      </w:r>
      <w:proofErr w:type="spellEnd"/>
      <w:r w:rsidRPr="00B415B7">
        <w:rPr>
          <w:rFonts w:ascii="Times New Roman" w:eastAsia="Times New Roman" w:hAnsi="Times New Roman" w:cs="Times New Roman"/>
          <w:lang w:eastAsia="fr-FR"/>
        </w:rPr>
        <w:t xml:space="preserve">, Galaxy pour </w:t>
      </w:r>
      <w:proofErr w:type="spellStart"/>
      <w:r w:rsidRPr="00B415B7">
        <w:rPr>
          <w:rFonts w:ascii="Times New Roman" w:eastAsia="Times New Roman" w:hAnsi="Times New Roman" w:cs="Times New Roman"/>
          <w:lang w:eastAsia="fr-FR"/>
        </w:rPr>
        <w:t>bioanalyse</w:t>
      </w:r>
      <w:proofErr w:type="spellEnd"/>
      <w:r w:rsidRPr="00B415B7">
        <w:rPr>
          <w:rFonts w:ascii="Times New Roman" w:eastAsia="Times New Roman" w:hAnsi="Times New Roman" w:cs="Times New Roman"/>
          <w:lang w:eastAsia="fr-FR"/>
        </w:rPr>
        <w:t>.</w:t>
      </w:r>
    </w:p>
    <w:p w14:paraId="2D252110" w14:textId="77777777" w:rsidR="00B415B7" w:rsidRPr="00B415B7" w:rsidRDefault="00B415B7" w:rsidP="00184580">
      <w:pPr>
        <w:numPr>
          <w:ilvl w:val="1"/>
          <w:numId w:val="31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Ateliers pratiques</w:t>
      </w:r>
    </w:p>
    <w:p w14:paraId="04723311" w14:textId="77777777" w:rsidR="00B415B7" w:rsidRPr="00B415B7" w:rsidRDefault="00B415B7" w:rsidP="00184580">
      <w:pPr>
        <w:numPr>
          <w:ilvl w:val="0"/>
          <w:numId w:val="316"/>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 xml:space="preserve">Annotation génomique libre avec </w:t>
      </w:r>
      <w:proofErr w:type="spellStart"/>
      <w:r w:rsidRPr="00B415B7">
        <w:rPr>
          <w:rFonts w:ascii="Times New Roman" w:eastAsia="Times New Roman" w:hAnsi="Times New Roman" w:cs="Times New Roman"/>
          <w:lang w:eastAsia="fr-FR"/>
        </w:rPr>
        <w:t>GenomeTools</w:t>
      </w:r>
      <w:proofErr w:type="spellEnd"/>
      <w:r w:rsidRPr="00B415B7">
        <w:rPr>
          <w:rFonts w:ascii="Times New Roman" w:eastAsia="Times New Roman" w:hAnsi="Times New Roman" w:cs="Times New Roman"/>
          <w:lang w:eastAsia="fr-FR"/>
        </w:rPr>
        <w:t>.</w:t>
      </w:r>
    </w:p>
    <w:p w14:paraId="2C1DB4E5" w14:textId="77777777" w:rsidR="00B415B7" w:rsidRPr="00B415B7" w:rsidRDefault="00B415B7" w:rsidP="00184580">
      <w:pPr>
        <w:numPr>
          <w:ilvl w:val="0"/>
          <w:numId w:val="316"/>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lastRenderedPageBreak/>
        <w:t xml:space="preserve">Analyse de séquences de gènes cibles avec </w:t>
      </w:r>
      <w:proofErr w:type="spellStart"/>
      <w:r w:rsidRPr="00B415B7">
        <w:rPr>
          <w:rFonts w:ascii="Times New Roman" w:eastAsia="Times New Roman" w:hAnsi="Times New Roman" w:cs="Times New Roman"/>
          <w:lang w:eastAsia="fr-FR"/>
        </w:rPr>
        <w:t>FastQC</w:t>
      </w:r>
      <w:proofErr w:type="spellEnd"/>
      <w:r w:rsidRPr="00B415B7">
        <w:rPr>
          <w:rFonts w:ascii="Times New Roman" w:eastAsia="Times New Roman" w:hAnsi="Times New Roman" w:cs="Times New Roman"/>
          <w:lang w:eastAsia="fr-FR"/>
        </w:rPr>
        <w:t xml:space="preserve"> et </w:t>
      </w:r>
      <w:proofErr w:type="spellStart"/>
      <w:r w:rsidRPr="00B415B7">
        <w:rPr>
          <w:rFonts w:ascii="Times New Roman" w:eastAsia="Times New Roman" w:hAnsi="Times New Roman" w:cs="Times New Roman"/>
          <w:lang w:eastAsia="fr-FR"/>
        </w:rPr>
        <w:t>Clustal</w:t>
      </w:r>
      <w:proofErr w:type="spellEnd"/>
      <w:r w:rsidRPr="00B415B7">
        <w:rPr>
          <w:rFonts w:ascii="Times New Roman" w:eastAsia="Times New Roman" w:hAnsi="Times New Roman" w:cs="Times New Roman"/>
          <w:lang w:eastAsia="fr-FR"/>
        </w:rPr>
        <w:t xml:space="preserve"> Omega.</w:t>
      </w:r>
    </w:p>
    <w:p w14:paraId="0AB184FE" w14:textId="77777777" w:rsidR="00B415B7" w:rsidRPr="00B415B7" w:rsidRDefault="00B415B7" w:rsidP="00184580">
      <w:pPr>
        <w:numPr>
          <w:ilvl w:val="0"/>
          <w:numId w:val="314"/>
        </w:numPr>
        <w:spacing w:after="160"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 xml:space="preserve">Modélisation et Simulation en Biologie </w:t>
      </w:r>
    </w:p>
    <w:p w14:paraId="5747C8E8" w14:textId="77777777" w:rsidR="00B415B7" w:rsidRPr="00B415B7" w:rsidRDefault="00B415B7" w:rsidP="00184580">
      <w:pPr>
        <w:numPr>
          <w:ilvl w:val="1"/>
          <w:numId w:val="31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Outils de simulation libre</w:t>
      </w:r>
    </w:p>
    <w:p w14:paraId="77F354CE" w14:textId="77777777" w:rsidR="00B415B7" w:rsidRPr="00B415B7" w:rsidRDefault="00B415B7" w:rsidP="00184580">
      <w:pPr>
        <w:numPr>
          <w:ilvl w:val="1"/>
          <w:numId w:val="317"/>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COPASI pour la dynamique des systèmes biochimiques.</w:t>
      </w:r>
    </w:p>
    <w:p w14:paraId="4D094B96" w14:textId="77777777" w:rsidR="00B415B7" w:rsidRPr="00B415B7" w:rsidRDefault="00B415B7" w:rsidP="00184580">
      <w:pPr>
        <w:numPr>
          <w:ilvl w:val="1"/>
          <w:numId w:val="317"/>
        </w:numPr>
        <w:spacing w:before="100" w:beforeAutospacing="1" w:after="100" w:afterAutospacing="1" w:line="360" w:lineRule="auto"/>
        <w:contextualSpacing/>
        <w:jc w:val="both"/>
        <w:rPr>
          <w:rFonts w:ascii="Times New Roman" w:eastAsia="Times New Roman" w:hAnsi="Times New Roman" w:cs="Times New Roman"/>
          <w:lang w:eastAsia="fr-FR"/>
        </w:rPr>
      </w:pPr>
      <w:proofErr w:type="spellStart"/>
      <w:r w:rsidRPr="00B415B7">
        <w:rPr>
          <w:rFonts w:ascii="Times New Roman" w:eastAsia="Times New Roman" w:hAnsi="Times New Roman" w:cs="Times New Roman"/>
          <w:lang w:eastAsia="fr-FR"/>
        </w:rPr>
        <w:t>CellDesigner</w:t>
      </w:r>
      <w:proofErr w:type="spellEnd"/>
      <w:r w:rsidRPr="00B415B7">
        <w:rPr>
          <w:rFonts w:ascii="Times New Roman" w:eastAsia="Times New Roman" w:hAnsi="Times New Roman" w:cs="Times New Roman"/>
          <w:lang w:eastAsia="fr-FR"/>
        </w:rPr>
        <w:t xml:space="preserve"> pour modéliser les réseaux de signalisation.</w:t>
      </w:r>
    </w:p>
    <w:p w14:paraId="78A590EE" w14:textId="77777777" w:rsidR="00B415B7" w:rsidRPr="00B415B7" w:rsidRDefault="00B415B7" w:rsidP="00184580">
      <w:pPr>
        <w:numPr>
          <w:ilvl w:val="1"/>
          <w:numId w:val="314"/>
        </w:numPr>
        <w:spacing w:before="100" w:beforeAutospacing="1" w:after="100" w:afterAutospacing="1" w:line="360" w:lineRule="auto"/>
        <w:contextualSpacing/>
        <w:jc w:val="both"/>
        <w:rPr>
          <w:rFonts w:ascii="Times New Roman" w:eastAsia="Times New Roman" w:hAnsi="Times New Roman" w:cs="Times New Roman"/>
          <w:b/>
          <w:bCs/>
          <w:lang w:eastAsia="fr-FR"/>
        </w:rPr>
      </w:pPr>
      <w:r w:rsidRPr="00B415B7">
        <w:rPr>
          <w:rFonts w:ascii="Times New Roman" w:eastAsia="Times New Roman" w:hAnsi="Times New Roman" w:cs="Times New Roman"/>
          <w:b/>
          <w:bCs/>
          <w:lang w:eastAsia="fr-FR"/>
        </w:rPr>
        <w:t>Mini-projets</w:t>
      </w:r>
    </w:p>
    <w:p w14:paraId="02B5F9B1" w14:textId="77777777" w:rsidR="00B415B7" w:rsidRPr="00B415B7" w:rsidRDefault="00B415B7" w:rsidP="00184580">
      <w:pPr>
        <w:numPr>
          <w:ilvl w:val="1"/>
          <w:numId w:val="318"/>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Simulation de la dynamique d'un réseau d'inflammation.</w:t>
      </w:r>
    </w:p>
    <w:p w14:paraId="1A38BF43" w14:textId="77777777" w:rsidR="00B415B7" w:rsidRPr="00B415B7" w:rsidRDefault="00B415B7" w:rsidP="00184580">
      <w:pPr>
        <w:numPr>
          <w:ilvl w:val="1"/>
          <w:numId w:val="318"/>
        </w:numPr>
        <w:spacing w:before="100" w:beforeAutospacing="1" w:after="100" w:afterAutospacing="1" w:line="360" w:lineRule="auto"/>
        <w:contextualSpacing/>
        <w:jc w:val="both"/>
        <w:rPr>
          <w:rFonts w:ascii="Times New Roman" w:eastAsia="Times New Roman" w:hAnsi="Times New Roman" w:cs="Times New Roman"/>
          <w:lang w:eastAsia="fr-FR"/>
        </w:rPr>
      </w:pPr>
      <w:r w:rsidRPr="00B415B7">
        <w:rPr>
          <w:rFonts w:ascii="Times New Roman" w:eastAsia="Times New Roman" w:hAnsi="Times New Roman" w:cs="Times New Roman"/>
          <w:lang w:eastAsia="fr-FR"/>
        </w:rPr>
        <w:t>Optimisation d’une voie métabolique via un modèle dynamique.</w:t>
      </w:r>
    </w:p>
    <w:p w14:paraId="0178DCEF" w14:textId="138EEF04" w:rsidR="006E2792" w:rsidRPr="006E2792" w:rsidRDefault="006E2792" w:rsidP="00184580">
      <w:pPr>
        <w:numPr>
          <w:ilvl w:val="0"/>
          <w:numId w:val="314"/>
        </w:numPr>
        <w:tabs>
          <w:tab w:val="num" w:pos="720"/>
        </w:tabs>
        <w:spacing w:after="160" w:line="360" w:lineRule="auto"/>
        <w:contextualSpacing/>
        <w:jc w:val="both"/>
        <w:rPr>
          <w:rFonts w:ascii="Times New Roman" w:eastAsia="Times New Roman" w:hAnsi="Times New Roman" w:cs="Times New Roman"/>
          <w:b/>
          <w:bCs/>
          <w:lang w:eastAsia="fr-FR"/>
        </w:rPr>
      </w:pPr>
      <w:r w:rsidRPr="006E2792">
        <w:rPr>
          <w:rFonts w:ascii="Times New Roman" w:eastAsia="Times New Roman" w:hAnsi="Times New Roman" w:cs="Times New Roman"/>
          <w:b/>
          <w:bCs/>
          <w:lang w:eastAsia="fr-FR"/>
        </w:rPr>
        <w:t>Reverse Engineering des analyses biologiques forensiques</w:t>
      </w:r>
    </w:p>
    <w:p w14:paraId="14C07D91" w14:textId="77777777" w:rsidR="006E2792" w:rsidRPr="006E2792" w:rsidRDefault="006E2792" w:rsidP="00184580">
      <w:pPr>
        <w:numPr>
          <w:ilvl w:val="1"/>
          <w:numId w:val="302"/>
        </w:numPr>
        <w:spacing w:before="100" w:beforeAutospacing="1" w:after="100" w:afterAutospacing="1" w:line="360" w:lineRule="auto"/>
        <w:rPr>
          <w:rFonts w:ascii="Times New Roman" w:eastAsia="Times New Roman" w:hAnsi="Times New Roman" w:cs="Times New Roman"/>
          <w:sz w:val="24"/>
          <w:szCs w:val="24"/>
          <w:lang w:eastAsia="fr-FR"/>
        </w:rPr>
      </w:pPr>
      <w:r w:rsidRPr="006E2792">
        <w:rPr>
          <w:rFonts w:ascii="Times New Roman" w:eastAsia="Times New Roman" w:hAnsi="Times New Roman" w:cs="Times New Roman"/>
          <w:sz w:val="24"/>
          <w:szCs w:val="24"/>
          <w:lang w:eastAsia="fr-FR"/>
        </w:rPr>
        <w:t>Étude de kits ADN commerciaux et open source (</w:t>
      </w:r>
      <w:proofErr w:type="spellStart"/>
      <w:r w:rsidRPr="006E2792">
        <w:rPr>
          <w:rFonts w:ascii="Times New Roman" w:eastAsia="Times New Roman" w:hAnsi="Times New Roman" w:cs="Times New Roman"/>
          <w:sz w:val="24"/>
          <w:szCs w:val="24"/>
          <w:lang w:eastAsia="fr-FR"/>
        </w:rPr>
        <w:t>STRait</w:t>
      </w:r>
      <w:proofErr w:type="spellEnd"/>
      <w:r w:rsidRPr="006E2792">
        <w:rPr>
          <w:rFonts w:ascii="Times New Roman" w:eastAsia="Times New Roman" w:hAnsi="Times New Roman" w:cs="Times New Roman"/>
          <w:sz w:val="24"/>
          <w:szCs w:val="24"/>
          <w:lang w:eastAsia="fr-FR"/>
        </w:rPr>
        <w:t xml:space="preserve"> </w:t>
      </w:r>
      <w:proofErr w:type="spellStart"/>
      <w:r w:rsidRPr="006E2792">
        <w:rPr>
          <w:rFonts w:ascii="Times New Roman" w:eastAsia="Times New Roman" w:hAnsi="Times New Roman" w:cs="Times New Roman"/>
          <w:sz w:val="24"/>
          <w:szCs w:val="24"/>
          <w:lang w:eastAsia="fr-FR"/>
        </w:rPr>
        <w:t>Razor</w:t>
      </w:r>
      <w:proofErr w:type="spellEnd"/>
      <w:r w:rsidRPr="006E2792">
        <w:rPr>
          <w:rFonts w:ascii="Times New Roman" w:eastAsia="Times New Roman" w:hAnsi="Times New Roman" w:cs="Times New Roman"/>
          <w:sz w:val="24"/>
          <w:szCs w:val="24"/>
          <w:lang w:eastAsia="fr-FR"/>
        </w:rPr>
        <w:t>).</w:t>
      </w:r>
    </w:p>
    <w:p w14:paraId="379DD4C1" w14:textId="77777777" w:rsidR="006E2792" w:rsidRPr="006E2792" w:rsidRDefault="006E2792" w:rsidP="00184580">
      <w:pPr>
        <w:numPr>
          <w:ilvl w:val="1"/>
          <w:numId w:val="302"/>
        </w:numPr>
        <w:spacing w:before="100" w:beforeAutospacing="1" w:after="100" w:afterAutospacing="1" w:line="360" w:lineRule="auto"/>
        <w:rPr>
          <w:rFonts w:ascii="Times New Roman" w:eastAsia="Times New Roman" w:hAnsi="Times New Roman" w:cs="Times New Roman"/>
          <w:sz w:val="24"/>
          <w:szCs w:val="24"/>
          <w:lang w:eastAsia="fr-FR"/>
        </w:rPr>
      </w:pPr>
      <w:r w:rsidRPr="006E2792">
        <w:rPr>
          <w:rFonts w:ascii="Times New Roman" w:eastAsia="Times New Roman" w:hAnsi="Times New Roman" w:cs="Times New Roman"/>
          <w:sz w:val="24"/>
          <w:szCs w:val="24"/>
          <w:lang w:eastAsia="fr-FR"/>
        </w:rPr>
        <w:t>Outils libres pour l’interprétation de profils ADN (Arlequin, STRUCTURE).</w:t>
      </w:r>
    </w:p>
    <w:p w14:paraId="3CF7D47B" w14:textId="77777777" w:rsidR="006E2792" w:rsidRPr="006E2792" w:rsidRDefault="006E2792" w:rsidP="006E2792">
      <w:pPr>
        <w:spacing w:before="100" w:beforeAutospacing="1" w:after="100" w:afterAutospacing="1" w:line="360" w:lineRule="auto"/>
        <w:ind w:left="1080"/>
        <w:rPr>
          <w:rFonts w:ascii="Times New Roman" w:eastAsia="Times New Roman" w:hAnsi="Times New Roman" w:cs="Times New Roman"/>
          <w:sz w:val="24"/>
          <w:szCs w:val="24"/>
          <w:lang w:eastAsia="fr-FR"/>
        </w:rPr>
      </w:pPr>
      <w:r w:rsidRPr="006E2792">
        <w:rPr>
          <w:rFonts w:ascii="Times New Roman" w:eastAsia="Times New Roman" w:hAnsi="Times New Roman" w:cs="Times New Roman"/>
          <w:b/>
          <w:bCs/>
          <w:sz w:val="24"/>
          <w:szCs w:val="24"/>
          <w:lang w:eastAsia="fr-FR"/>
        </w:rPr>
        <w:t>Atelier</w:t>
      </w:r>
    </w:p>
    <w:p w14:paraId="0A9F451C" w14:textId="77777777" w:rsidR="006E2792" w:rsidRPr="006E2792" w:rsidRDefault="006E2792" w:rsidP="00184580">
      <w:pPr>
        <w:numPr>
          <w:ilvl w:val="1"/>
          <w:numId w:val="302"/>
        </w:numPr>
        <w:spacing w:before="100" w:beforeAutospacing="1" w:after="100" w:afterAutospacing="1" w:line="360" w:lineRule="auto"/>
        <w:rPr>
          <w:rFonts w:ascii="Times New Roman" w:eastAsia="Times New Roman" w:hAnsi="Times New Roman" w:cs="Times New Roman"/>
          <w:sz w:val="24"/>
          <w:szCs w:val="24"/>
          <w:lang w:eastAsia="fr-FR"/>
        </w:rPr>
      </w:pPr>
      <w:r w:rsidRPr="006E2792">
        <w:rPr>
          <w:rFonts w:ascii="Times New Roman" w:eastAsia="Times New Roman" w:hAnsi="Times New Roman" w:cs="Times New Roman"/>
          <w:sz w:val="24"/>
          <w:szCs w:val="24"/>
          <w:lang w:eastAsia="fr-FR"/>
        </w:rPr>
        <w:t>Reconstruction d’une scène de crime virtuelle avec des outils libres.</w:t>
      </w:r>
    </w:p>
    <w:p w14:paraId="42D794E7" w14:textId="77777777" w:rsidR="00B415B7" w:rsidRPr="00B415B7" w:rsidRDefault="00B415B7" w:rsidP="00B415B7">
      <w:pPr>
        <w:spacing w:after="0" w:line="360" w:lineRule="auto"/>
        <w:jc w:val="both"/>
        <w:rPr>
          <w:rFonts w:ascii="Times New Roman" w:eastAsia="Times New Roman" w:hAnsi="Times New Roman" w:cs="Times New Roman"/>
        </w:rPr>
      </w:pPr>
    </w:p>
    <w:p w14:paraId="637831F1" w14:textId="77777777" w:rsidR="00B415B7" w:rsidRPr="00B415B7" w:rsidRDefault="00B415B7" w:rsidP="00184580">
      <w:pPr>
        <w:numPr>
          <w:ilvl w:val="0"/>
          <w:numId w:val="303"/>
        </w:numPr>
        <w:spacing w:after="0" w:line="360" w:lineRule="auto"/>
        <w:contextualSpacing/>
        <w:jc w:val="both"/>
        <w:rPr>
          <w:rFonts w:ascii="Times New Roman" w:eastAsia="Times New Roman" w:hAnsi="Times New Roman" w:cs="Times New Roman"/>
        </w:rPr>
      </w:pPr>
      <w:r w:rsidRPr="00B415B7">
        <w:rPr>
          <w:rFonts w:ascii="Times New Roman" w:eastAsia="Times New Roman" w:hAnsi="Times New Roman" w:cs="Times New Roman"/>
          <w:b/>
          <w:bCs/>
        </w:rPr>
        <w:t xml:space="preserve">Mode d’évaluation : </w:t>
      </w:r>
      <w:r w:rsidRPr="00B415B7">
        <w:rPr>
          <w:rFonts w:ascii="Times New Roman" w:eastAsia="Times New Roman" w:hAnsi="Times New Roman" w:cs="Times New Roman"/>
        </w:rPr>
        <w:t>Contrôle continu : 40 % ; Examen : 60 %.</w:t>
      </w:r>
    </w:p>
    <w:p w14:paraId="1520C418" w14:textId="0658555B" w:rsidR="00D930AA" w:rsidRDefault="00B415B7" w:rsidP="00184580">
      <w:pPr>
        <w:numPr>
          <w:ilvl w:val="0"/>
          <w:numId w:val="303"/>
        </w:numPr>
        <w:spacing w:after="0" w:line="360" w:lineRule="auto"/>
        <w:contextualSpacing/>
        <w:jc w:val="both"/>
        <w:rPr>
          <w:rFonts w:ascii="Times New Roman" w:eastAsia="Times New Roman" w:hAnsi="Times New Roman" w:cs="Times New Roman"/>
        </w:rPr>
      </w:pPr>
      <w:r w:rsidRPr="00B415B7">
        <w:rPr>
          <w:rFonts w:ascii="Times New Roman" w:eastAsia="Times New Roman" w:hAnsi="Times New Roman" w:cs="Times New Roman"/>
          <w:b/>
          <w:bCs/>
        </w:rPr>
        <w:t>Références </w:t>
      </w:r>
      <w:r w:rsidRPr="00B415B7">
        <w:rPr>
          <w:rFonts w:ascii="Times New Roman" w:eastAsia="Times New Roman" w:hAnsi="Times New Roman" w:cs="Times New Roman"/>
        </w:rPr>
        <w:t>: Livres et polycopiés, sites internet, etc.</w:t>
      </w:r>
    </w:p>
    <w:p w14:paraId="05CF251B" w14:textId="77777777" w:rsidR="00D930AA" w:rsidRDefault="00D930AA">
      <w:pPr>
        <w:rPr>
          <w:rFonts w:ascii="Times New Roman" w:eastAsia="Times New Roman" w:hAnsi="Times New Roman" w:cs="Times New Roman"/>
        </w:rPr>
      </w:pPr>
      <w:r>
        <w:rPr>
          <w:rFonts w:ascii="Times New Roman" w:eastAsia="Times New Roman" w:hAnsi="Times New Roman" w:cs="Times New Roman"/>
        </w:rPr>
        <w:br w:type="page"/>
      </w:r>
    </w:p>
    <w:p w14:paraId="47178B93" w14:textId="77777777" w:rsidR="004069CE" w:rsidRPr="002F7B41" w:rsidRDefault="004069CE" w:rsidP="004069CE">
      <w:pPr>
        <w:pBdr>
          <w:top w:val="single" w:sz="4" w:space="1" w:color="auto"/>
          <w:bottom w:val="single" w:sz="4" w:space="2" w:color="auto"/>
        </w:pBdr>
        <w:tabs>
          <w:tab w:val="center" w:pos="4819"/>
        </w:tabs>
        <w:spacing w:after="0"/>
        <w:jc w:val="center"/>
        <w:outlineLvl w:val="1"/>
        <w:rPr>
          <w:rFonts w:ascii="Times New Roman" w:eastAsia="SimSun" w:hAnsi="Times New Roman" w:cs="Times New Roman"/>
          <w:b/>
          <w:bCs/>
          <w:sz w:val="24"/>
          <w:szCs w:val="24"/>
          <w:lang w:val="en-GB"/>
        </w:rPr>
      </w:pPr>
      <w:r w:rsidRPr="002F7B41">
        <w:rPr>
          <w:rFonts w:ascii="Times New Roman" w:eastAsia="SimSun" w:hAnsi="Times New Roman" w:cs="Times New Roman"/>
          <w:b/>
          <w:bCs/>
          <w:sz w:val="24"/>
          <w:szCs w:val="24"/>
          <w:lang w:val="en-GB"/>
        </w:rPr>
        <w:lastRenderedPageBreak/>
        <w:t xml:space="preserve">PROGRAMME: </w:t>
      </w:r>
      <w:bookmarkStart w:id="42" w:name="_Hlk73790296"/>
      <w:r w:rsidRPr="002F7B41">
        <w:rPr>
          <w:rFonts w:ascii="Times New Roman" w:eastAsia="SimSun" w:hAnsi="Times New Roman" w:cs="Times New Roman"/>
          <w:b/>
          <w:bCs/>
          <w:sz w:val="24"/>
          <w:szCs w:val="24"/>
          <w:lang w:val="en-GB"/>
        </w:rPr>
        <w:t>English for Biologists – Advanced</w:t>
      </w:r>
      <w:bookmarkEnd w:id="42"/>
    </w:p>
    <w:p w14:paraId="0D682F02" w14:textId="77777777" w:rsidR="004069CE" w:rsidRPr="002F7B41" w:rsidRDefault="004069CE" w:rsidP="004069CE">
      <w:pPr>
        <w:spacing w:after="0" w:line="240" w:lineRule="auto"/>
        <w:rPr>
          <w:rFonts w:ascii="Times New Roman" w:eastAsia="SimSun" w:hAnsi="Times New Roman" w:cs="Times New Roman"/>
          <w:b/>
          <w:bCs/>
          <w:lang w:val="en-GB"/>
        </w:rPr>
      </w:pPr>
      <w:proofErr w:type="spellStart"/>
      <w:proofErr w:type="gramStart"/>
      <w:r w:rsidRPr="002F7B41">
        <w:rPr>
          <w:rFonts w:ascii="Times New Roman" w:eastAsia="SimSun" w:hAnsi="Times New Roman" w:cs="Times New Roman"/>
          <w:b/>
          <w:bCs/>
          <w:lang w:val="en-GB"/>
        </w:rPr>
        <w:t>Semestre</w:t>
      </w:r>
      <w:proofErr w:type="spellEnd"/>
      <w:r w:rsidRPr="002F7B41">
        <w:rPr>
          <w:rFonts w:ascii="Times New Roman" w:eastAsia="SimSun" w:hAnsi="Times New Roman" w:cs="Times New Roman"/>
          <w:b/>
          <w:bCs/>
          <w:lang w:val="en-GB"/>
        </w:rPr>
        <w:t xml:space="preserve"> :</w:t>
      </w:r>
      <w:proofErr w:type="gramEnd"/>
      <w:r w:rsidRPr="002F7B41">
        <w:rPr>
          <w:rFonts w:ascii="Times New Roman" w:eastAsia="SimSun" w:hAnsi="Times New Roman" w:cs="Times New Roman"/>
          <w:b/>
          <w:bCs/>
          <w:lang w:val="en-GB"/>
        </w:rPr>
        <w:t xml:space="preserve"> 5</w:t>
      </w:r>
    </w:p>
    <w:p w14:paraId="70E01466" w14:textId="77777777" w:rsidR="004069CE" w:rsidRPr="002F7B41" w:rsidRDefault="004069CE" w:rsidP="004069CE">
      <w:pPr>
        <w:spacing w:after="0" w:line="240" w:lineRule="auto"/>
        <w:rPr>
          <w:rFonts w:ascii="Times New Roman" w:eastAsia="SimSun" w:hAnsi="Times New Roman" w:cs="Times New Roman"/>
          <w:b/>
          <w:bCs/>
          <w:lang w:val="en-GB"/>
        </w:rPr>
      </w:pPr>
      <w:r w:rsidRPr="002F7B41">
        <w:rPr>
          <w:rFonts w:ascii="Times New Roman" w:eastAsia="SimSun" w:hAnsi="Times New Roman" w:cs="Times New Roman"/>
          <w:b/>
          <w:bCs/>
          <w:lang w:val="en-GB"/>
        </w:rPr>
        <w:t>UET: English for Biologists – Advanced</w:t>
      </w:r>
    </w:p>
    <w:p w14:paraId="5F7B817E" w14:textId="77777777" w:rsidR="004069CE" w:rsidRPr="002F7B41" w:rsidRDefault="004069CE" w:rsidP="004069CE">
      <w:pPr>
        <w:spacing w:after="0" w:line="240" w:lineRule="auto"/>
        <w:rPr>
          <w:rFonts w:ascii="Times New Roman" w:eastAsia="SimSun" w:hAnsi="Times New Roman" w:cs="Times New Roman"/>
          <w:b/>
          <w:bCs/>
          <w:lang w:val="en-GB"/>
        </w:rPr>
      </w:pPr>
      <w:proofErr w:type="spellStart"/>
      <w:proofErr w:type="gramStart"/>
      <w:r w:rsidRPr="002F7B41">
        <w:rPr>
          <w:rFonts w:ascii="Times New Roman" w:eastAsia="SimSun" w:hAnsi="Times New Roman" w:cs="Times New Roman"/>
          <w:b/>
          <w:bCs/>
          <w:lang w:val="en-GB"/>
        </w:rPr>
        <w:t>Crédits</w:t>
      </w:r>
      <w:proofErr w:type="spellEnd"/>
      <w:r w:rsidRPr="002F7B41">
        <w:rPr>
          <w:rFonts w:ascii="Times New Roman" w:eastAsia="SimSun" w:hAnsi="Times New Roman" w:cs="Times New Roman"/>
          <w:b/>
          <w:bCs/>
          <w:lang w:val="en-GB"/>
        </w:rPr>
        <w:t xml:space="preserve"> :</w:t>
      </w:r>
      <w:proofErr w:type="gramEnd"/>
      <w:r w:rsidRPr="002F7B41">
        <w:rPr>
          <w:rFonts w:ascii="Times New Roman" w:eastAsia="SimSun" w:hAnsi="Times New Roman" w:cs="Times New Roman"/>
          <w:b/>
          <w:bCs/>
          <w:lang w:val="en-GB"/>
        </w:rPr>
        <w:t xml:space="preserve"> 1</w:t>
      </w:r>
    </w:p>
    <w:p w14:paraId="2023A31B" w14:textId="77777777" w:rsidR="004069CE" w:rsidRPr="002F7B41" w:rsidRDefault="004069CE" w:rsidP="004069CE">
      <w:pPr>
        <w:spacing w:after="0" w:line="240" w:lineRule="auto"/>
        <w:rPr>
          <w:rFonts w:ascii="Times New Roman" w:eastAsia="SimSun" w:hAnsi="Times New Roman" w:cs="Times New Roman"/>
          <w:b/>
          <w:bCs/>
        </w:rPr>
      </w:pPr>
      <w:r w:rsidRPr="002F7B41">
        <w:rPr>
          <w:rFonts w:ascii="Times New Roman" w:eastAsia="SimSun" w:hAnsi="Times New Roman" w:cs="Times New Roman"/>
          <w:b/>
          <w:bCs/>
        </w:rPr>
        <w:t>Coefficient : 1</w:t>
      </w:r>
    </w:p>
    <w:p w14:paraId="1234FE9B" w14:textId="77777777" w:rsidR="004069CE" w:rsidRPr="002F7B41" w:rsidRDefault="004069CE" w:rsidP="004069CE">
      <w:pPr>
        <w:rPr>
          <w:rFonts w:ascii="Times New Roman" w:eastAsia="SimSun" w:hAnsi="Times New Roman" w:cs="Times New Roman"/>
        </w:rPr>
      </w:pPr>
    </w:p>
    <w:p w14:paraId="161831D7" w14:textId="77777777" w:rsidR="004069CE" w:rsidRPr="002F7B41" w:rsidRDefault="004069CE" w:rsidP="00184580">
      <w:pPr>
        <w:numPr>
          <w:ilvl w:val="0"/>
          <w:numId w:val="213"/>
        </w:numPr>
        <w:spacing w:after="0" w:line="480" w:lineRule="auto"/>
        <w:contextualSpacing/>
        <w:jc w:val="both"/>
        <w:rPr>
          <w:rFonts w:ascii="Times New Roman" w:eastAsia="SimSun" w:hAnsi="Times New Roman" w:cs="Times New Roman"/>
          <w:b/>
          <w:bCs/>
        </w:rPr>
      </w:pPr>
      <w:bookmarkStart w:id="43" w:name="_Hlk73783340"/>
      <w:r w:rsidRPr="002F7B41">
        <w:rPr>
          <w:rFonts w:ascii="Times New Roman" w:eastAsia="SimSun" w:hAnsi="Times New Roman" w:cs="Times New Roman"/>
          <w:b/>
          <w:bCs/>
        </w:rPr>
        <w:t>Objectifs de l’enseignement</w:t>
      </w:r>
    </w:p>
    <w:bookmarkEnd w:id="43"/>
    <w:p w14:paraId="393CBB0E" w14:textId="77777777" w:rsidR="004069CE" w:rsidRPr="002F7B41" w:rsidRDefault="004069CE" w:rsidP="004069CE">
      <w:pPr>
        <w:spacing w:after="0" w:line="360" w:lineRule="auto"/>
        <w:contextualSpacing/>
        <w:jc w:val="both"/>
        <w:rPr>
          <w:rFonts w:ascii="Times New Roman" w:eastAsia="SimSun" w:hAnsi="Times New Roman" w:cs="Times New Roman"/>
          <w:lang w:val="en-GB"/>
        </w:rPr>
      </w:pPr>
      <w:r w:rsidRPr="002F7B41">
        <w:rPr>
          <w:rFonts w:ascii="Times New Roman" w:eastAsia="SimSun" w:hAnsi="Times New Roman" w:cs="Times New Roman"/>
          <w:lang w:val="en-GB"/>
        </w:rPr>
        <w:t>This course aims to help students build strong skills in speaking and writing in English.</w:t>
      </w:r>
    </w:p>
    <w:p w14:paraId="69E0D988" w14:textId="77777777" w:rsidR="004069CE" w:rsidRPr="002F7B41" w:rsidRDefault="004069CE" w:rsidP="00184580">
      <w:pPr>
        <w:numPr>
          <w:ilvl w:val="0"/>
          <w:numId w:val="213"/>
        </w:numPr>
        <w:spacing w:after="0" w:line="480" w:lineRule="auto"/>
        <w:contextualSpacing/>
        <w:jc w:val="both"/>
        <w:rPr>
          <w:rFonts w:ascii="Times New Roman" w:eastAsia="SimSun" w:hAnsi="Times New Roman" w:cs="Times New Roman"/>
          <w:b/>
          <w:bCs/>
        </w:rPr>
      </w:pPr>
      <w:r w:rsidRPr="002F7B41">
        <w:rPr>
          <w:rFonts w:ascii="Times New Roman" w:eastAsia="SimSun" w:hAnsi="Times New Roman" w:cs="Times New Roman"/>
          <w:b/>
          <w:bCs/>
        </w:rPr>
        <w:t>Connaissances préalables recommandées</w:t>
      </w:r>
    </w:p>
    <w:p w14:paraId="72062140" w14:textId="77777777" w:rsidR="004069CE" w:rsidRPr="002F7B41" w:rsidRDefault="004069CE" w:rsidP="004069CE">
      <w:pPr>
        <w:spacing w:line="360" w:lineRule="auto"/>
        <w:jc w:val="both"/>
        <w:rPr>
          <w:rFonts w:ascii="Times New Roman" w:eastAsia="SimSun" w:hAnsi="Times New Roman" w:cs="Times New Roman"/>
          <w:lang w:val="en-GB"/>
        </w:rPr>
      </w:pPr>
      <w:r w:rsidRPr="002F7B41">
        <w:rPr>
          <w:rFonts w:ascii="Times New Roman" w:eastAsia="SimSun" w:hAnsi="Times New Roman" w:cs="Times New Roman"/>
          <w:lang w:val="en-GB"/>
        </w:rPr>
        <w:t>Prior knowledge of basic English</w:t>
      </w:r>
    </w:p>
    <w:p w14:paraId="70369533" w14:textId="77777777" w:rsidR="004069CE" w:rsidRPr="002F7B41" w:rsidRDefault="004069CE" w:rsidP="00184580">
      <w:pPr>
        <w:numPr>
          <w:ilvl w:val="0"/>
          <w:numId w:val="213"/>
        </w:numPr>
        <w:spacing w:after="0" w:line="480" w:lineRule="auto"/>
        <w:contextualSpacing/>
        <w:jc w:val="both"/>
        <w:rPr>
          <w:rFonts w:ascii="Times New Roman" w:eastAsia="SimSun" w:hAnsi="Times New Roman" w:cs="Times New Roman"/>
          <w:b/>
          <w:bCs/>
        </w:rPr>
      </w:pPr>
      <w:r w:rsidRPr="002F7B41">
        <w:rPr>
          <w:rFonts w:ascii="Times New Roman" w:eastAsia="SimSun" w:hAnsi="Times New Roman" w:cs="Times New Roman"/>
          <w:b/>
          <w:bCs/>
        </w:rPr>
        <w:t xml:space="preserve">Contenu de la matière </w:t>
      </w:r>
    </w:p>
    <w:p w14:paraId="7906B697" w14:textId="77777777" w:rsidR="004069CE" w:rsidRPr="002F7B41" w:rsidRDefault="004069CE" w:rsidP="004069CE">
      <w:pPr>
        <w:spacing w:line="360" w:lineRule="auto"/>
        <w:jc w:val="both"/>
        <w:rPr>
          <w:rFonts w:ascii="Times New Roman" w:eastAsia="SimSun" w:hAnsi="Times New Roman" w:cs="Times New Roman"/>
          <w:lang w:val="en-GB"/>
        </w:rPr>
      </w:pPr>
      <w:r w:rsidRPr="002F7B41">
        <w:rPr>
          <w:rFonts w:ascii="Times New Roman" w:eastAsia="SimSun" w:hAnsi="Times New Roman" w:cs="Times New Roman"/>
          <w:b/>
          <w:bCs/>
          <w:lang w:val="en-GB"/>
        </w:rPr>
        <w:t xml:space="preserve">Unit 1: </w:t>
      </w:r>
      <w:r w:rsidRPr="002F7B41">
        <w:rPr>
          <w:rFonts w:ascii="Times New Roman" w:eastAsia="SimSun" w:hAnsi="Times New Roman" w:cs="Times New Roman"/>
          <w:lang w:val="en-GB"/>
        </w:rPr>
        <w:t>Basic rules of manuscript language.</w:t>
      </w:r>
    </w:p>
    <w:p w14:paraId="1197C2CF" w14:textId="77777777" w:rsidR="004069CE" w:rsidRPr="002F7B41" w:rsidRDefault="004069CE" w:rsidP="005A5CC0">
      <w:pPr>
        <w:spacing w:after="0" w:line="240" w:lineRule="auto"/>
        <w:jc w:val="both"/>
        <w:rPr>
          <w:rFonts w:ascii="Times New Roman" w:eastAsia="SimSun" w:hAnsi="Times New Roman" w:cs="Times New Roman"/>
          <w:lang w:val="en-GB"/>
        </w:rPr>
      </w:pPr>
      <w:r w:rsidRPr="002F7B41">
        <w:rPr>
          <w:rFonts w:ascii="Times New Roman" w:eastAsia="SimSun" w:hAnsi="Times New Roman" w:cs="Times New Roman"/>
          <w:lang w:val="en-GB"/>
        </w:rPr>
        <w:t>- Overview of manuscript language.</w:t>
      </w:r>
    </w:p>
    <w:p w14:paraId="06192DBC" w14:textId="77777777" w:rsidR="004069CE" w:rsidRPr="002F7B41" w:rsidRDefault="004069CE" w:rsidP="005A5CC0">
      <w:pPr>
        <w:spacing w:after="0" w:line="240" w:lineRule="auto"/>
        <w:jc w:val="both"/>
        <w:rPr>
          <w:rFonts w:ascii="Times New Roman" w:eastAsia="SimSun" w:hAnsi="Times New Roman" w:cs="Times New Roman"/>
          <w:lang w:val="en-GB"/>
        </w:rPr>
      </w:pPr>
      <w:r w:rsidRPr="002F7B41">
        <w:rPr>
          <w:rFonts w:ascii="Times New Roman" w:eastAsia="SimSun" w:hAnsi="Times New Roman" w:cs="Times New Roman"/>
          <w:lang w:val="en-GB"/>
        </w:rPr>
        <w:t>- Tenses.</w:t>
      </w:r>
    </w:p>
    <w:p w14:paraId="0EFC310F" w14:textId="77777777" w:rsidR="004069CE" w:rsidRPr="002F7B41" w:rsidRDefault="004069CE" w:rsidP="005A5CC0">
      <w:pPr>
        <w:spacing w:after="0" w:line="240" w:lineRule="auto"/>
        <w:jc w:val="both"/>
        <w:rPr>
          <w:rFonts w:ascii="Times New Roman" w:eastAsia="SimSun" w:hAnsi="Times New Roman" w:cs="Times New Roman"/>
          <w:lang w:val="en-GB"/>
        </w:rPr>
      </w:pPr>
      <w:r w:rsidRPr="002F7B41">
        <w:rPr>
          <w:rFonts w:ascii="Times New Roman" w:eastAsia="SimSun" w:hAnsi="Times New Roman" w:cs="Times New Roman"/>
          <w:lang w:val="en-GB"/>
        </w:rPr>
        <w:t>- Grammar.</w:t>
      </w:r>
    </w:p>
    <w:p w14:paraId="7BF2C2EB" w14:textId="77777777" w:rsidR="004069CE" w:rsidRPr="002F7B41" w:rsidRDefault="004069CE" w:rsidP="005A5CC0">
      <w:pPr>
        <w:spacing w:after="0" w:line="240" w:lineRule="auto"/>
        <w:jc w:val="both"/>
        <w:rPr>
          <w:rFonts w:ascii="Times New Roman" w:eastAsia="SimSun" w:hAnsi="Times New Roman" w:cs="Times New Roman"/>
          <w:lang w:val="en-GB"/>
        </w:rPr>
      </w:pPr>
      <w:r w:rsidRPr="002F7B41">
        <w:rPr>
          <w:rFonts w:ascii="Times New Roman" w:eastAsia="SimSun" w:hAnsi="Times New Roman" w:cs="Times New Roman"/>
          <w:lang w:val="en-GB"/>
        </w:rPr>
        <w:t>- Sentences.</w:t>
      </w:r>
    </w:p>
    <w:p w14:paraId="2B2CB399" w14:textId="77777777" w:rsidR="004069CE" w:rsidRPr="002F7B41" w:rsidRDefault="004069CE" w:rsidP="005A5CC0">
      <w:pPr>
        <w:spacing w:after="0" w:line="240" w:lineRule="auto"/>
        <w:jc w:val="both"/>
        <w:rPr>
          <w:rFonts w:ascii="Times New Roman" w:eastAsia="SimSun" w:hAnsi="Times New Roman" w:cs="Times New Roman"/>
          <w:lang w:val="en-GB"/>
        </w:rPr>
      </w:pPr>
      <w:r w:rsidRPr="002F7B41">
        <w:rPr>
          <w:rFonts w:ascii="Times New Roman" w:eastAsia="SimSun" w:hAnsi="Times New Roman" w:cs="Times New Roman"/>
          <w:lang w:val="en-GB"/>
        </w:rPr>
        <w:t>- Paragraphs.</w:t>
      </w:r>
    </w:p>
    <w:p w14:paraId="6CF2C2BB" w14:textId="77777777" w:rsidR="004069CE" w:rsidRPr="002F7B41" w:rsidRDefault="004069CE" w:rsidP="004069CE">
      <w:pPr>
        <w:spacing w:line="360" w:lineRule="auto"/>
        <w:jc w:val="both"/>
        <w:rPr>
          <w:rFonts w:ascii="Times New Roman" w:eastAsia="SimSun" w:hAnsi="Times New Roman" w:cs="Times New Roman"/>
          <w:lang w:val="en-GB"/>
        </w:rPr>
      </w:pPr>
      <w:r w:rsidRPr="002F7B41">
        <w:rPr>
          <w:rFonts w:ascii="Times New Roman" w:eastAsia="SimSun" w:hAnsi="Times New Roman" w:cs="Times New Roman"/>
          <w:b/>
          <w:bCs/>
          <w:lang w:val="en-GB"/>
        </w:rPr>
        <w:t xml:space="preserve">Unit 2: </w:t>
      </w:r>
      <w:r w:rsidRPr="002F7B41">
        <w:rPr>
          <w:rFonts w:ascii="Times New Roman" w:eastAsia="SimSun" w:hAnsi="Times New Roman" w:cs="Times New Roman"/>
          <w:lang w:val="en-GB"/>
        </w:rPr>
        <w:t>Classic errors to avoid when writing manuscript.</w:t>
      </w:r>
    </w:p>
    <w:p w14:paraId="38256B15" w14:textId="77777777" w:rsidR="004069CE" w:rsidRPr="002F7B41" w:rsidRDefault="004069CE" w:rsidP="004069CE">
      <w:pPr>
        <w:spacing w:line="360" w:lineRule="auto"/>
        <w:jc w:val="both"/>
        <w:rPr>
          <w:rFonts w:ascii="Times New Roman" w:eastAsia="SimSun" w:hAnsi="Times New Roman" w:cs="Times New Roman"/>
          <w:lang w:val="en-GB"/>
        </w:rPr>
      </w:pPr>
      <w:r w:rsidRPr="002F7B41">
        <w:rPr>
          <w:rFonts w:ascii="Times New Roman" w:eastAsia="SimSun" w:hAnsi="Times New Roman" w:cs="Times New Roman"/>
          <w:b/>
          <w:bCs/>
          <w:lang w:val="en-GB"/>
        </w:rPr>
        <w:t xml:space="preserve">Unit 3: </w:t>
      </w:r>
      <w:r w:rsidRPr="002F7B41">
        <w:rPr>
          <w:rFonts w:ascii="Times New Roman" w:eastAsia="SimSun" w:hAnsi="Times New Roman" w:cs="Times New Roman"/>
          <w:lang w:val="en-GB"/>
        </w:rPr>
        <w:t>Thesis defence.</w:t>
      </w:r>
    </w:p>
    <w:p w14:paraId="0E89D4E1"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What is a thesis defence?</w:t>
      </w:r>
    </w:p>
    <w:p w14:paraId="58B883D1"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How to start your presentation?</w:t>
      </w:r>
    </w:p>
    <w:p w14:paraId="39A5DF17"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Formulate the research problem and objectives</w:t>
      </w:r>
    </w:p>
    <w:p w14:paraId="2B6C39FE"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Describe the methods.</w:t>
      </w:r>
    </w:p>
    <w:p w14:paraId="71F9876F"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Describe and discuss the results.</w:t>
      </w:r>
    </w:p>
    <w:p w14:paraId="0CCD9614"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Conclusion and perspectives.</w:t>
      </w:r>
    </w:p>
    <w:p w14:paraId="46032E58"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Work on the transitions.</w:t>
      </w:r>
    </w:p>
    <w:p w14:paraId="0315BED6" w14:textId="77777777" w:rsidR="004069CE" w:rsidRPr="002F7B41" w:rsidRDefault="004069CE" w:rsidP="005A5CC0">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How to end your presentation.</w:t>
      </w:r>
    </w:p>
    <w:p w14:paraId="7446DB8D" w14:textId="77777777" w:rsidR="004069CE" w:rsidRPr="002F7B41" w:rsidRDefault="004069CE" w:rsidP="004069CE">
      <w:pPr>
        <w:spacing w:line="360" w:lineRule="auto"/>
        <w:jc w:val="both"/>
        <w:rPr>
          <w:rFonts w:ascii="Times New Roman" w:eastAsia="SimSun" w:hAnsi="Times New Roman" w:cs="Times New Roman"/>
          <w:lang w:val="en-GB"/>
        </w:rPr>
      </w:pPr>
      <w:r w:rsidRPr="002F7B41">
        <w:rPr>
          <w:rFonts w:ascii="Times New Roman" w:eastAsia="SimSun" w:hAnsi="Times New Roman" w:cs="Times New Roman"/>
          <w:b/>
          <w:bCs/>
          <w:lang w:val="en-GB"/>
        </w:rPr>
        <w:t xml:space="preserve">Unit 4: </w:t>
      </w:r>
      <w:r w:rsidRPr="002F7B41">
        <w:rPr>
          <w:rFonts w:ascii="Times New Roman" w:eastAsia="SimSun" w:hAnsi="Times New Roman" w:cs="Times New Roman"/>
          <w:lang w:val="en-GB"/>
        </w:rPr>
        <w:t>Congratulations, you've graduated! now what?</w:t>
      </w:r>
    </w:p>
    <w:p w14:paraId="5D6198D3" w14:textId="77777777" w:rsidR="004069CE" w:rsidRPr="002F7B41" w:rsidRDefault="004069CE" w:rsidP="00922766">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What do you want to do?</w:t>
      </w:r>
    </w:p>
    <w:p w14:paraId="0430B717" w14:textId="77777777" w:rsidR="004069CE" w:rsidRPr="002F7B41" w:rsidRDefault="004069CE" w:rsidP="00922766">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Preparing job interview.</w:t>
      </w:r>
    </w:p>
    <w:p w14:paraId="5BEC9810" w14:textId="77777777" w:rsidR="004069CE" w:rsidRPr="002F7B41" w:rsidRDefault="004069CE" w:rsidP="00922766">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Writing your curriculum.</w:t>
      </w:r>
    </w:p>
    <w:p w14:paraId="1E928C2F" w14:textId="77777777" w:rsidR="004069CE" w:rsidRPr="002F7B41" w:rsidRDefault="004069CE" w:rsidP="00922766">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Writing a cover letter.</w:t>
      </w:r>
    </w:p>
    <w:p w14:paraId="0921200A" w14:textId="53886421" w:rsidR="004069CE" w:rsidRPr="002F7B41" w:rsidRDefault="004069CE" w:rsidP="001B525B">
      <w:pPr>
        <w:spacing w:after="0" w:line="360" w:lineRule="auto"/>
        <w:rPr>
          <w:rFonts w:ascii="Times New Roman" w:eastAsia="SimSun" w:hAnsi="Times New Roman" w:cs="Times New Roman"/>
          <w:lang w:val="en-GB"/>
        </w:rPr>
      </w:pPr>
      <w:r w:rsidRPr="002F7B41">
        <w:rPr>
          <w:rFonts w:ascii="Times New Roman" w:eastAsia="SimSun" w:hAnsi="Times New Roman" w:cs="Times New Roman"/>
          <w:lang w:val="en-GB"/>
        </w:rPr>
        <w:t>- Applying for a scholarship.</w:t>
      </w:r>
    </w:p>
    <w:p w14:paraId="56D6E17E" w14:textId="77777777" w:rsidR="004069CE" w:rsidRPr="002F7B41" w:rsidRDefault="004069CE" w:rsidP="00184580">
      <w:pPr>
        <w:numPr>
          <w:ilvl w:val="0"/>
          <w:numId w:val="213"/>
        </w:numPr>
        <w:spacing w:after="0" w:line="480" w:lineRule="auto"/>
        <w:contextualSpacing/>
        <w:jc w:val="both"/>
        <w:rPr>
          <w:rFonts w:ascii="Times New Roman" w:eastAsia="SimSun" w:hAnsi="Times New Roman" w:cs="Times New Roman"/>
          <w:b/>
          <w:bCs/>
        </w:rPr>
      </w:pPr>
      <w:r w:rsidRPr="002F7B41">
        <w:rPr>
          <w:rFonts w:ascii="Times New Roman" w:eastAsia="SimSun" w:hAnsi="Times New Roman" w:cs="Times New Roman"/>
          <w:b/>
          <w:bCs/>
        </w:rPr>
        <w:t>Mode d’évaluation</w:t>
      </w:r>
      <w:proofErr w:type="gramStart"/>
      <w:r w:rsidRPr="002F7B41">
        <w:rPr>
          <w:rFonts w:ascii="Times New Roman" w:eastAsia="SimSun" w:hAnsi="Times New Roman" w:cs="Times New Roman"/>
          <w:b/>
          <w:bCs/>
        </w:rPr>
        <w:t> :</w:t>
      </w:r>
      <w:r w:rsidRPr="002F7B41">
        <w:rPr>
          <w:rFonts w:ascii="Times New Roman" w:eastAsia="SimSun" w:hAnsi="Times New Roman" w:cs="Times New Roman"/>
        </w:rPr>
        <w:t>Contrôle</w:t>
      </w:r>
      <w:proofErr w:type="gramEnd"/>
      <w:r w:rsidRPr="002F7B41">
        <w:rPr>
          <w:rFonts w:ascii="Times New Roman" w:eastAsia="SimSun" w:hAnsi="Times New Roman" w:cs="Times New Roman"/>
        </w:rPr>
        <w:t xml:space="preserve"> continu : 40 % ; Examen : 60 %.</w:t>
      </w:r>
    </w:p>
    <w:p w14:paraId="0C959204" w14:textId="77777777" w:rsidR="004069CE" w:rsidRPr="002F7B41" w:rsidRDefault="004069CE" w:rsidP="00184580">
      <w:pPr>
        <w:numPr>
          <w:ilvl w:val="0"/>
          <w:numId w:val="213"/>
        </w:numPr>
        <w:spacing w:after="0" w:line="360" w:lineRule="auto"/>
        <w:contextualSpacing/>
        <w:jc w:val="both"/>
        <w:rPr>
          <w:rFonts w:ascii="Times New Roman" w:eastAsia="SimSun" w:hAnsi="Times New Roman" w:cs="Times New Roman"/>
          <w:b/>
          <w:bCs/>
        </w:rPr>
      </w:pPr>
      <w:r w:rsidRPr="002F7B41">
        <w:rPr>
          <w:rFonts w:ascii="Times New Roman" w:eastAsia="SimSun" w:hAnsi="Times New Roman" w:cs="Times New Roman"/>
          <w:b/>
          <w:bCs/>
        </w:rPr>
        <w:t>Références </w:t>
      </w:r>
      <w:r w:rsidRPr="002F7B41">
        <w:rPr>
          <w:rFonts w:ascii="Times New Roman" w:eastAsia="SimSun" w:hAnsi="Times New Roman" w:cs="Times New Roman"/>
        </w:rPr>
        <w:t>: Livres et polycopiés, sites internet, etc.</w:t>
      </w:r>
    </w:p>
    <w:p w14:paraId="610F64DD" w14:textId="77777777" w:rsidR="004069CE" w:rsidRPr="004069CE" w:rsidRDefault="004069CE" w:rsidP="004069CE">
      <w:pPr>
        <w:rPr>
          <w:rFonts w:ascii="Times New Roman" w:eastAsia="SimSun" w:hAnsi="Times New Roman" w:cs="Times New Roman"/>
        </w:rPr>
      </w:pPr>
    </w:p>
    <w:p w14:paraId="7EC87367" w14:textId="77777777" w:rsidR="004069CE" w:rsidRPr="004069CE" w:rsidRDefault="004069CE" w:rsidP="004069CE">
      <w:pPr>
        <w:rPr>
          <w:rFonts w:ascii="Times New Roman" w:eastAsia="SimSun" w:hAnsi="Times New Roman" w:cs="Times New Roman"/>
        </w:rPr>
      </w:pPr>
    </w:p>
    <w:p w14:paraId="6B0023F6" w14:textId="77777777" w:rsidR="004069CE" w:rsidRPr="004069CE" w:rsidRDefault="004069CE" w:rsidP="004069CE">
      <w:pPr>
        <w:rPr>
          <w:rFonts w:ascii="Times New Roman" w:eastAsia="SimSun" w:hAnsi="Times New Roman" w:cs="Times New Roman"/>
        </w:rPr>
      </w:pPr>
    </w:p>
    <w:p w14:paraId="7F7083C8" w14:textId="77777777" w:rsidR="004069CE" w:rsidRPr="004069CE" w:rsidRDefault="004069CE" w:rsidP="004069CE">
      <w:pPr>
        <w:rPr>
          <w:rFonts w:ascii="Times New Roman" w:eastAsia="SimSun" w:hAnsi="Times New Roman" w:cs="Times New Roman"/>
        </w:rPr>
      </w:pPr>
    </w:p>
    <w:p w14:paraId="1A7C93C2" w14:textId="77777777" w:rsidR="004069CE" w:rsidRPr="004069CE" w:rsidRDefault="004069CE" w:rsidP="004069CE">
      <w:pPr>
        <w:rPr>
          <w:rFonts w:ascii="Times New Roman" w:eastAsia="SimSun" w:hAnsi="Times New Roman" w:cs="Times New Roman"/>
        </w:rPr>
      </w:pPr>
    </w:p>
    <w:p w14:paraId="383D35F2" w14:textId="77777777" w:rsidR="004069CE" w:rsidRPr="004069CE" w:rsidRDefault="004069CE" w:rsidP="004069CE">
      <w:pPr>
        <w:rPr>
          <w:rFonts w:ascii="Times New Roman" w:eastAsia="SimSun" w:hAnsi="Times New Roman" w:cs="Times New Roman"/>
        </w:rPr>
      </w:pPr>
    </w:p>
    <w:p w14:paraId="0BCA20CF" w14:textId="77777777" w:rsidR="00D76938" w:rsidRPr="005C6233" w:rsidRDefault="00D76938" w:rsidP="00D76938">
      <w:pPr>
        <w:pStyle w:val="Titre1"/>
        <w:rPr>
          <w:sz w:val="40"/>
          <w:szCs w:val="40"/>
        </w:rPr>
      </w:pPr>
      <w:r w:rsidRPr="005C6233">
        <w:rPr>
          <w:sz w:val="40"/>
          <w:szCs w:val="40"/>
        </w:rPr>
        <w:t>SEMESTRE 6</w:t>
      </w:r>
    </w:p>
    <w:p w14:paraId="645952AE" w14:textId="77777777" w:rsidR="00D76938" w:rsidRPr="005C6233" w:rsidRDefault="00D76938" w:rsidP="00D76938">
      <w:pPr>
        <w:rPr>
          <w:rFonts w:asciiTheme="majorBidi" w:hAnsiTheme="majorBidi" w:cstheme="maj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9638"/>
      </w:tblGrid>
      <w:tr w:rsidR="00D76938" w:rsidRPr="005C6233" w14:paraId="2A84CE74" w14:textId="77777777" w:rsidTr="00D37075">
        <w:trPr>
          <w:cantSplit/>
          <w:trHeight w:val="347"/>
          <w:jc w:val="center"/>
        </w:trPr>
        <w:tc>
          <w:tcPr>
            <w:tcW w:w="9778" w:type="dxa"/>
            <w:shd w:val="clear" w:color="auto" w:fill="BFBFBF" w:themeFill="background1" w:themeFillShade="BF"/>
            <w:vAlign w:val="center"/>
            <w:hideMark/>
          </w:tcPr>
          <w:p w14:paraId="51C5C0DD" w14:textId="77777777" w:rsidR="00D76938" w:rsidRPr="005C6233" w:rsidRDefault="00D76938" w:rsidP="00D37075">
            <w:pPr>
              <w:spacing w:after="0"/>
              <w:ind w:left="283"/>
              <w:rPr>
                <w:rFonts w:asciiTheme="majorBidi" w:hAnsiTheme="majorBidi" w:cstheme="majorBidi"/>
                <w:b/>
                <w:bCs/>
              </w:rPr>
            </w:pPr>
            <w:r w:rsidRPr="005C6233">
              <w:rPr>
                <w:rFonts w:asciiTheme="majorBidi" w:hAnsiTheme="majorBidi" w:cstheme="majorBidi"/>
                <w:b/>
                <w:bCs/>
              </w:rPr>
              <w:t>UEF1 (O/P)</w:t>
            </w:r>
          </w:p>
        </w:tc>
      </w:tr>
      <w:tr w:rsidR="00D76938" w:rsidRPr="005C6233" w14:paraId="11D0016B" w14:textId="77777777" w:rsidTr="00D37075">
        <w:trPr>
          <w:cantSplit/>
          <w:trHeight w:val="402"/>
          <w:jc w:val="center"/>
        </w:trPr>
        <w:tc>
          <w:tcPr>
            <w:tcW w:w="9778" w:type="dxa"/>
            <w:vAlign w:val="center"/>
            <w:hideMark/>
          </w:tcPr>
          <w:p w14:paraId="43F10EC2" w14:textId="77777777" w:rsidR="00D76938" w:rsidRPr="005C6233" w:rsidRDefault="00D76938" w:rsidP="00D37075">
            <w:pPr>
              <w:spacing w:after="0"/>
              <w:ind w:left="283"/>
              <w:rPr>
                <w:rFonts w:asciiTheme="majorBidi" w:hAnsiTheme="majorBidi" w:cstheme="majorBidi"/>
              </w:rPr>
            </w:pPr>
            <w:r w:rsidRPr="005C6233">
              <w:rPr>
                <w:rFonts w:asciiTheme="majorBidi" w:hAnsiTheme="majorBidi" w:cstheme="majorBidi"/>
              </w:rPr>
              <w:t>Projet de fin d’études</w:t>
            </w:r>
          </w:p>
        </w:tc>
      </w:tr>
    </w:tbl>
    <w:p w14:paraId="73D330A6" w14:textId="77777777" w:rsidR="00D76938" w:rsidRPr="005C6233" w:rsidRDefault="00D76938" w:rsidP="00D76938">
      <w:pPr>
        <w:rPr>
          <w:rFonts w:asciiTheme="majorBidi" w:hAnsiTheme="majorBidi" w:cstheme="majorBidi"/>
          <w:szCs w:val="72"/>
        </w:rPr>
      </w:pPr>
    </w:p>
    <w:p w14:paraId="07FE34CA" w14:textId="77777777" w:rsidR="00D76938" w:rsidRPr="005C6233" w:rsidRDefault="00D76938" w:rsidP="00D76938">
      <w:pPr>
        <w:pStyle w:val="Notedebasdepage"/>
        <w:tabs>
          <w:tab w:val="num" w:pos="360"/>
          <w:tab w:val="left" w:pos="2764"/>
          <w:tab w:val="left" w:pos="9993"/>
        </w:tabs>
        <w:spacing w:before="120" w:line="300" w:lineRule="exact"/>
        <w:ind w:left="360" w:hanging="360"/>
        <w:rPr>
          <w:rFonts w:asciiTheme="majorBidi" w:hAnsiTheme="majorBidi" w:cstheme="majorBidi"/>
          <w:b/>
          <w:sz w:val="24"/>
          <w:szCs w:val="24"/>
        </w:rPr>
      </w:pPr>
    </w:p>
    <w:p w14:paraId="3E3BCCD3" w14:textId="77777777" w:rsidR="00D76938" w:rsidRPr="005C6233" w:rsidRDefault="00D76938" w:rsidP="00D76938">
      <w:pPr>
        <w:rPr>
          <w:rFonts w:asciiTheme="majorBidi" w:eastAsia="Times New Roman" w:hAnsiTheme="majorBidi" w:cstheme="majorBidi"/>
          <w:b/>
        </w:rPr>
      </w:pPr>
      <w:r w:rsidRPr="005C6233">
        <w:rPr>
          <w:rFonts w:asciiTheme="majorBidi" w:hAnsiTheme="majorBidi" w:cstheme="majorBidi"/>
          <w:b/>
        </w:rPr>
        <w:br w:type="page"/>
      </w:r>
    </w:p>
    <w:p w14:paraId="172D9146" w14:textId="77777777" w:rsidR="00D76938" w:rsidRPr="005C6233" w:rsidRDefault="00D76938" w:rsidP="00D76938">
      <w:pPr>
        <w:pStyle w:val="Titre2"/>
        <w:rPr>
          <w:rFonts w:asciiTheme="majorBidi" w:hAnsiTheme="majorBidi" w:cstheme="majorBidi"/>
        </w:rPr>
      </w:pPr>
      <w:r w:rsidRPr="005C6233">
        <w:rPr>
          <w:rFonts w:asciiTheme="majorBidi" w:hAnsiTheme="majorBidi" w:cstheme="majorBidi"/>
        </w:rPr>
        <w:lastRenderedPageBreak/>
        <w:t>PROGRAMME : Projet de Fin d’Etudes</w:t>
      </w:r>
    </w:p>
    <w:p w14:paraId="4A2ADD02" w14:textId="77777777" w:rsidR="00D76938" w:rsidRPr="005C6233" w:rsidRDefault="00D76938" w:rsidP="00D76938">
      <w:pPr>
        <w:pStyle w:val="Default"/>
        <w:ind w:left="567" w:hanging="567"/>
        <w:rPr>
          <w:rFonts w:asciiTheme="majorBidi" w:hAnsiTheme="majorBidi" w:cstheme="majorBidi"/>
          <w:b/>
          <w:bCs/>
          <w:color w:val="auto"/>
        </w:rPr>
      </w:pPr>
    </w:p>
    <w:p w14:paraId="696D6081" w14:textId="77777777" w:rsidR="00D76938" w:rsidRPr="005C6233" w:rsidRDefault="00D76938" w:rsidP="00D76938">
      <w:pPr>
        <w:spacing w:after="0" w:line="240" w:lineRule="auto"/>
        <w:rPr>
          <w:rFonts w:asciiTheme="majorBidi" w:hAnsiTheme="majorBidi" w:cstheme="majorBidi"/>
          <w:b/>
          <w:bCs/>
        </w:rPr>
      </w:pPr>
      <w:r w:rsidRPr="005C6233">
        <w:rPr>
          <w:rFonts w:asciiTheme="majorBidi" w:hAnsiTheme="majorBidi" w:cstheme="majorBidi"/>
          <w:b/>
          <w:bCs/>
        </w:rPr>
        <w:t>Semestre : 6</w:t>
      </w:r>
    </w:p>
    <w:p w14:paraId="241C1958" w14:textId="77777777" w:rsidR="00D76938" w:rsidRPr="005C6233" w:rsidRDefault="00D76938" w:rsidP="00D76938">
      <w:pPr>
        <w:spacing w:after="0" w:line="240" w:lineRule="auto"/>
        <w:rPr>
          <w:rFonts w:asciiTheme="majorBidi" w:hAnsiTheme="majorBidi" w:cstheme="majorBidi"/>
          <w:b/>
          <w:bCs/>
          <w:lang w:val="en-GB"/>
        </w:rPr>
      </w:pPr>
      <w:proofErr w:type="spellStart"/>
      <w:proofErr w:type="gramStart"/>
      <w:r w:rsidRPr="005C6233">
        <w:rPr>
          <w:rFonts w:asciiTheme="majorBidi" w:hAnsiTheme="majorBidi" w:cstheme="majorBidi"/>
          <w:b/>
          <w:bCs/>
          <w:lang w:val="en-GB"/>
        </w:rPr>
        <w:t>Crédits</w:t>
      </w:r>
      <w:proofErr w:type="spellEnd"/>
      <w:r w:rsidRPr="005C6233">
        <w:rPr>
          <w:rFonts w:asciiTheme="majorBidi" w:hAnsiTheme="majorBidi" w:cstheme="majorBidi"/>
          <w:b/>
          <w:bCs/>
          <w:lang w:val="en-GB"/>
        </w:rPr>
        <w:t xml:space="preserve"> :</w:t>
      </w:r>
      <w:proofErr w:type="gramEnd"/>
      <w:r w:rsidRPr="005C6233">
        <w:rPr>
          <w:rFonts w:asciiTheme="majorBidi" w:hAnsiTheme="majorBidi" w:cstheme="majorBidi"/>
          <w:b/>
          <w:bCs/>
          <w:lang w:val="en-GB"/>
        </w:rPr>
        <w:t xml:space="preserve"> 30</w:t>
      </w:r>
    </w:p>
    <w:p w14:paraId="65050EB2" w14:textId="77777777" w:rsidR="00D76938" w:rsidRPr="005C6233" w:rsidRDefault="00D76938" w:rsidP="00D76938">
      <w:pPr>
        <w:spacing w:after="0" w:line="240" w:lineRule="auto"/>
        <w:rPr>
          <w:rFonts w:asciiTheme="majorBidi" w:hAnsiTheme="majorBidi" w:cstheme="majorBidi"/>
          <w:b/>
          <w:bCs/>
        </w:rPr>
      </w:pPr>
      <w:r w:rsidRPr="005C6233">
        <w:rPr>
          <w:rFonts w:asciiTheme="majorBidi" w:hAnsiTheme="majorBidi" w:cstheme="majorBidi"/>
          <w:b/>
          <w:bCs/>
        </w:rPr>
        <w:t>Coefficient : 17</w:t>
      </w:r>
    </w:p>
    <w:p w14:paraId="0E11B8AE" w14:textId="77777777" w:rsidR="00D76938" w:rsidRPr="005C6233" w:rsidRDefault="00D76938" w:rsidP="00D76938">
      <w:pPr>
        <w:rPr>
          <w:rFonts w:asciiTheme="majorBidi" w:hAnsiTheme="majorBidi" w:cstheme="majorBidi"/>
          <w:b/>
        </w:rPr>
      </w:pPr>
    </w:p>
    <w:p w14:paraId="7F93A68E" w14:textId="77777777" w:rsidR="006E2792" w:rsidRPr="006E2792" w:rsidRDefault="00D76938" w:rsidP="00184580">
      <w:pPr>
        <w:pStyle w:val="Paragraphedeliste"/>
        <w:numPr>
          <w:ilvl w:val="0"/>
          <w:numId w:val="17"/>
        </w:numPr>
        <w:spacing w:after="0" w:line="360" w:lineRule="auto"/>
        <w:jc w:val="both"/>
        <w:rPr>
          <w:rFonts w:asciiTheme="majorBidi" w:hAnsiTheme="majorBidi" w:cstheme="majorBidi"/>
        </w:rPr>
      </w:pPr>
      <w:r w:rsidRPr="006E2792">
        <w:rPr>
          <w:rFonts w:asciiTheme="majorBidi" w:hAnsiTheme="majorBidi" w:cstheme="majorBidi"/>
          <w:b/>
          <w:bCs/>
        </w:rPr>
        <w:t>Objectifs d</w:t>
      </w:r>
      <w:r w:rsidR="006E2792">
        <w:rPr>
          <w:rFonts w:asciiTheme="majorBidi" w:hAnsiTheme="majorBidi" w:cstheme="majorBidi"/>
          <w:b/>
          <w:bCs/>
        </w:rPr>
        <w:t>u projet :</w:t>
      </w:r>
    </w:p>
    <w:p w14:paraId="22DE320D" w14:textId="5E699BA2" w:rsidR="00D76938" w:rsidRPr="006E2792" w:rsidRDefault="00D76938" w:rsidP="006E2792">
      <w:pPr>
        <w:spacing w:after="0" w:line="360" w:lineRule="auto"/>
        <w:ind w:firstLine="709"/>
        <w:jc w:val="both"/>
        <w:rPr>
          <w:rFonts w:asciiTheme="majorBidi" w:hAnsiTheme="majorBidi" w:cstheme="majorBidi"/>
        </w:rPr>
      </w:pPr>
      <w:r w:rsidRPr="006E2792">
        <w:rPr>
          <w:rFonts w:asciiTheme="majorBidi" w:hAnsiTheme="majorBidi" w:cstheme="majorBidi"/>
        </w:rPr>
        <w:t>Les objectifs du projet de fin d’études sont de préparer les étudiants à s'adapter à l'environnement de la recherche et à comprendre comment les projets sont exécutés dans un laboratoire. Il permettra également aux étudiants d'apprendre les aspects pratiques de la Biologie Moléculaire et de former les étudiants à l'art de l'analyse et de la rédaction de thèses.</w:t>
      </w:r>
    </w:p>
    <w:p w14:paraId="4132DE5C" w14:textId="77777777" w:rsidR="00D76938" w:rsidRPr="005C6233" w:rsidRDefault="00D76938" w:rsidP="00D76938">
      <w:pPr>
        <w:spacing w:line="360" w:lineRule="auto"/>
        <w:contextualSpacing/>
        <w:jc w:val="both"/>
        <w:rPr>
          <w:rFonts w:asciiTheme="majorBidi" w:hAnsiTheme="majorBidi" w:cstheme="majorBidi"/>
        </w:rPr>
      </w:pPr>
    </w:p>
    <w:p w14:paraId="57894DC1"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Résultats d'apprentissage des étudiants :</w:t>
      </w:r>
    </w:p>
    <w:p w14:paraId="4978D940" w14:textId="77777777" w:rsidR="00D76938" w:rsidRPr="005C6233" w:rsidRDefault="00D76938" w:rsidP="00D76938">
      <w:pPr>
        <w:spacing w:line="360" w:lineRule="auto"/>
        <w:contextualSpacing/>
        <w:jc w:val="both"/>
        <w:rPr>
          <w:rFonts w:asciiTheme="majorBidi" w:hAnsiTheme="majorBidi" w:cstheme="majorBidi"/>
        </w:rPr>
      </w:pPr>
    </w:p>
    <w:p w14:paraId="3C335AEB"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Les étudiants devraient être capables d'apprendre comment sélectionner et défendre un sujet de leur recherche, comment planifier, exécuter, évaluer et discuter efficacement leurs expériences. Les étudiants devraient être en mesure de démontrer une amélioration considérable dans les domaines suivants :</w:t>
      </w:r>
    </w:p>
    <w:p w14:paraId="1933CE14" w14:textId="77777777" w:rsidR="00D76938" w:rsidRPr="005C6233" w:rsidRDefault="00D76938" w:rsidP="00D76938">
      <w:pPr>
        <w:spacing w:line="360" w:lineRule="auto"/>
        <w:contextualSpacing/>
        <w:jc w:val="both"/>
        <w:rPr>
          <w:rFonts w:asciiTheme="majorBidi" w:hAnsiTheme="majorBidi" w:cstheme="majorBidi"/>
        </w:rPr>
      </w:pPr>
    </w:p>
    <w:p w14:paraId="73758D89"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Connaissance approfondie du domaine de recherche choisi.</w:t>
      </w:r>
    </w:p>
    <w:p w14:paraId="7FC3AA6A"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Capacité à intégrer de manière critique et systématique les connaissances pour identifier les problèmes qui doivent être traités dans le cadre d'une thèse spécifique.</w:t>
      </w:r>
    </w:p>
    <w:p w14:paraId="106DA936"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Compétence dans la conception et la planification de la recherche.</w:t>
      </w:r>
    </w:p>
    <w:p w14:paraId="5A01241A"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Capacité à créer, analyser et évaluer de manière critique différentes solutions techniques.</w:t>
      </w:r>
    </w:p>
    <w:p w14:paraId="78D2EF14"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Capacité à mener des recherches de manière indépendante.</w:t>
      </w:r>
    </w:p>
    <w:p w14:paraId="4F2AD936"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xml:space="preserve">• Aptitude à appliquer des techniques analytiques/méthodes expérimentales. </w:t>
      </w:r>
    </w:p>
    <w:p w14:paraId="39DBCBB4"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Compétences en gestion de projet.</w:t>
      </w:r>
    </w:p>
    <w:p w14:paraId="40227F20"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xml:space="preserve">• Compétences en rédaction de rapports. </w:t>
      </w:r>
    </w:p>
    <w:p w14:paraId="0673B416"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Des talents pour la résolution des problèmes.</w:t>
      </w:r>
    </w:p>
    <w:p w14:paraId="1FD07215" w14:textId="77777777" w:rsidR="00D76938" w:rsidRPr="005C6233" w:rsidRDefault="00D76938" w:rsidP="00D76938">
      <w:pPr>
        <w:spacing w:line="360" w:lineRule="auto"/>
        <w:contextualSpacing/>
        <w:jc w:val="both"/>
        <w:rPr>
          <w:rFonts w:asciiTheme="majorBidi" w:hAnsiTheme="majorBidi" w:cstheme="majorBidi"/>
        </w:rPr>
      </w:pPr>
      <w:r w:rsidRPr="005C6233">
        <w:rPr>
          <w:rFonts w:asciiTheme="majorBidi" w:hAnsiTheme="majorBidi" w:cstheme="majorBidi"/>
        </w:rPr>
        <w:t>• Compétences en communication et relations interpersonnelles.</w:t>
      </w:r>
    </w:p>
    <w:p w14:paraId="1AB54B0D" w14:textId="77777777" w:rsidR="00D76938" w:rsidRPr="005C6233" w:rsidRDefault="00D76938" w:rsidP="00D76938">
      <w:pPr>
        <w:rPr>
          <w:rFonts w:asciiTheme="majorBidi" w:hAnsiTheme="majorBidi" w:cstheme="majorBidi"/>
          <w:b/>
        </w:rPr>
      </w:pPr>
    </w:p>
    <w:p w14:paraId="004BA1D6" w14:textId="77777777" w:rsidR="006E2792" w:rsidRPr="006E2792" w:rsidRDefault="006E2792" w:rsidP="00184580">
      <w:pPr>
        <w:pStyle w:val="Paragraphedeliste"/>
        <w:numPr>
          <w:ilvl w:val="0"/>
          <w:numId w:val="17"/>
        </w:numPr>
        <w:spacing w:after="0" w:line="360" w:lineRule="auto"/>
        <w:jc w:val="both"/>
        <w:rPr>
          <w:rFonts w:asciiTheme="majorBidi" w:hAnsiTheme="majorBidi" w:cstheme="majorBidi"/>
          <w:b/>
          <w:bCs/>
        </w:rPr>
      </w:pPr>
      <w:r w:rsidRPr="006E2792">
        <w:rPr>
          <w:rFonts w:asciiTheme="majorBidi" w:hAnsiTheme="majorBidi" w:cstheme="majorBidi"/>
          <w:b/>
          <w:bCs/>
        </w:rPr>
        <w:t>Démarche méthodologique</w:t>
      </w:r>
    </w:p>
    <w:p w14:paraId="61FE047B" w14:textId="77777777" w:rsidR="00D76938" w:rsidRPr="005C6233" w:rsidRDefault="00D76938" w:rsidP="00D76938">
      <w:pPr>
        <w:pStyle w:val="Paragraphedeliste"/>
        <w:spacing w:after="0" w:line="360" w:lineRule="auto"/>
        <w:ind w:left="360"/>
        <w:jc w:val="both"/>
        <w:rPr>
          <w:rFonts w:asciiTheme="majorBidi" w:hAnsiTheme="majorBidi" w:cstheme="majorBidi"/>
          <w:b/>
          <w:bCs/>
        </w:rPr>
      </w:pPr>
    </w:p>
    <w:p w14:paraId="68FED89E" w14:textId="74525AEA" w:rsidR="00D76938" w:rsidRPr="006E2792" w:rsidRDefault="00D76938" w:rsidP="00184580">
      <w:pPr>
        <w:pStyle w:val="Paragraphedeliste"/>
        <w:numPr>
          <w:ilvl w:val="3"/>
          <w:numId w:val="299"/>
        </w:numPr>
        <w:spacing w:line="360" w:lineRule="auto"/>
        <w:ind w:left="1208" w:hanging="357"/>
        <w:jc w:val="both"/>
        <w:rPr>
          <w:rFonts w:asciiTheme="majorBidi" w:hAnsiTheme="majorBidi" w:cstheme="majorBidi"/>
          <w:b/>
          <w:bCs/>
        </w:rPr>
      </w:pPr>
      <w:r w:rsidRPr="006E2792">
        <w:rPr>
          <w:rFonts w:asciiTheme="majorBidi" w:hAnsiTheme="majorBidi" w:cstheme="majorBidi"/>
          <w:b/>
          <w:bCs/>
        </w:rPr>
        <w:t>Planification et réalisation d'expériences</w:t>
      </w:r>
    </w:p>
    <w:p w14:paraId="13C921DB" w14:textId="60E57747" w:rsidR="00D76938" w:rsidRPr="005C6233" w:rsidRDefault="00D76938" w:rsidP="00C53635">
      <w:pPr>
        <w:spacing w:line="360" w:lineRule="auto"/>
        <w:ind w:firstLine="709"/>
        <w:jc w:val="both"/>
        <w:rPr>
          <w:rFonts w:asciiTheme="majorBidi" w:hAnsiTheme="majorBidi" w:cstheme="majorBidi"/>
        </w:rPr>
      </w:pPr>
      <w:r w:rsidRPr="005C6233">
        <w:rPr>
          <w:rFonts w:asciiTheme="majorBidi" w:hAnsiTheme="majorBidi" w:cstheme="majorBidi"/>
        </w:rPr>
        <w:t xml:space="preserve">Sur la base de la proposition de projet soumise au semestre précédent, les étudiants devraient être capables de, planifier et de s'engager dans une enquête critique indépendante, un projet de fin d’études en </w:t>
      </w:r>
      <w:r w:rsidR="0054599D" w:rsidRPr="005C6233">
        <w:rPr>
          <w:rFonts w:asciiTheme="majorBidi" w:hAnsiTheme="majorBidi" w:cstheme="majorBidi"/>
        </w:rPr>
        <w:t>sciences biologiques</w:t>
      </w:r>
      <w:r w:rsidR="00A52CB9" w:rsidRPr="005C6233">
        <w:rPr>
          <w:rFonts w:asciiTheme="majorBidi" w:hAnsiTheme="majorBidi" w:cstheme="majorBidi"/>
        </w:rPr>
        <w:t xml:space="preserve"> criminalistiques</w:t>
      </w:r>
      <w:r w:rsidRPr="005C6233">
        <w:rPr>
          <w:rFonts w:asciiTheme="majorBidi" w:hAnsiTheme="majorBidi" w:cstheme="majorBidi"/>
        </w:rPr>
        <w:t xml:space="preserve">. Ils devraient être en mesure d'identifier systématiquement la théorie et les concepts pertinents, de les relier aux méthodologies et aux preuves appropriées, d'appliquer les techniques appropriées et de tirer les conclusions appropriées. Les étudiants doivent être en mesure de travailler de </w:t>
      </w:r>
      <w:r w:rsidRPr="005C6233">
        <w:rPr>
          <w:rFonts w:asciiTheme="majorBidi" w:hAnsiTheme="majorBidi" w:cstheme="majorBidi"/>
        </w:rPr>
        <w:lastRenderedPageBreak/>
        <w:t>manière indépendante et soient capables de comprendre le but de chaque expérience qu'ils réalisent. Ils devraient également être en mesure de comprendre les résultats possibles de chaque expérience.</w:t>
      </w:r>
    </w:p>
    <w:p w14:paraId="26249D16" w14:textId="77777777" w:rsidR="00D76938" w:rsidRPr="005C6233" w:rsidRDefault="00D76938" w:rsidP="00184580">
      <w:pPr>
        <w:pStyle w:val="Paragraphedeliste"/>
        <w:numPr>
          <w:ilvl w:val="3"/>
          <w:numId w:val="299"/>
        </w:numPr>
        <w:spacing w:line="360" w:lineRule="auto"/>
        <w:ind w:left="1208" w:hanging="357"/>
        <w:jc w:val="both"/>
        <w:rPr>
          <w:rFonts w:asciiTheme="majorBidi" w:hAnsiTheme="majorBidi" w:cstheme="majorBidi"/>
          <w:b/>
          <w:bCs/>
        </w:rPr>
      </w:pPr>
      <w:r w:rsidRPr="005C6233">
        <w:rPr>
          <w:rFonts w:asciiTheme="majorBidi" w:hAnsiTheme="majorBidi" w:cstheme="majorBidi"/>
          <w:b/>
          <w:bCs/>
        </w:rPr>
        <w:t xml:space="preserve">Rédaction du manuscrit </w:t>
      </w:r>
    </w:p>
    <w:p w14:paraId="65AB1641" w14:textId="4F7FACDA" w:rsidR="00D76938" w:rsidRDefault="00D76938" w:rsidP="00C53635">
      <w:pPr>
        <w:spacing w:line="360" w:lineRule="auto"/>
        <w:ind w:firstLine="709"/>
        <w:jc w:val="both"/>
        <w:rPr>
          <w:rFonts w:asciiTheme="majorBidi" w:hAnsiTheme="majorBidi" w:cstheme="majorBidi"/>
        </w:rPr>
      </w:pPr>
      <w:r w:rsidRPr="005C6233">
        <w:rPr>
          <w:rFonts w:asciiTheme="majorBidi" w:hAnsiTheme="majorBidi" w:cstheme="majorBidi"/>
        </w:rPr>
        <w:t>À la fin de leur projet, un</w:t>
      </w:r>
      <w:r w:rsidR="00772ACF" w:rsidRPr="005C6233">
        <w:rPr>
          <w:rFonts w:asciiTheme="majorBidi" w:hAnsiTheme="majorBidi" w:cstheme="majorBidi"/>
        </w:rPr>
        <w:t xml:space="preserve"> mémoire de fin d’étude</w:t>
      </w:r>
      <w:r w:rsidRPr="005C6233">
        <w:rPr>
          <w:rFonts w:asciiTheme="majorBidi" w:hAnsiTheme="majorBidi" w:cstheme="majorBidi"/>
        </w:rPr>
        <w:t xml:space="preserve"> doit être </w:t>
      </w:r>
      <w:r w:rsidR="00772ACF" w:rsidRPr="005C6233">
        <w:rPr>
          <w:rFonts w:asciiTheme="majorBidi" w:hAnsiTheme="majorBidi" w:cstheme="majorBidi"/>
        </w:rPr>
        <w:t>rédigé</w:t>
      </w:r>
      <w:r w:rsidRPr="005C6233">
        <w:rPr>
          <w:rFonts w:asciiTheme="majorBidi" w:hAnsiTheme="majorBidi" w:cstheme="majorBidi"/>
        </w:rPr>
        <w:t xml:space="preserve"> donnant tous les détails tels que l'objectif, la méthodologie, les résultats, la discussion et les travaux futurs liés à leur projet. Les étudiants peuvent viser à faire publier leurs résultats de recherche dans une revue à comité de lecture. Si les résultats de la recherche ont des résultats orientés vers l'application, les étudiants peuvent déposer une demande de brevet.</w:t>
      </w:r>
      <w:bookmarkEnd w:id="31"/>
    </w:p>
    <w:p w14:paraId="3EA454A7" w14:textId="77777777" w:rsidR="00AD0F0F" w:rsidRPr="005C6233" w:rsidRDefault="00AD0F0F" w:rsidP="00D76938">
      <w:pPr>
        <w:spacing w:line="360" w:lineRule="auto"/>
        <w:jc w:val="both"/>
        <w:rPr>
          <w:rFonts w:asciiTheme="majorBidi" w:hAnsiTheme="majorBidi" w:cstheme="majorBidi"/>
        </w:rPr>
      </w:pPr>
    </w:p>
    <w:sectPr w:rsidR="00AD0F0F" w:rsidRPr="005C6233" w:rsidSect="0090782C">
      <w:footerReference w:type="first" r:id="rId15"/>
      <w:pgSz w:w="11906" w:h="16838" w:code="9"/>
      <w:pgMar w:top="1134" w:right="1134" w:bottom="1134" w:left="1134" w:header="709" w:footer="3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76166" w14:textId="77777777" w:rsidR="00830553" w:rsidRDefault="00830553" w:rsidP="005D6B62">
      <w:pPr>
        <w:spacing w:after="0" w:line="240" w:lineRule="auto"/>
      </w:pPr>
      <w:r>
        <w:separator/>
      </w:r>
    </w:p>
    <w:p w14:paraId="50C05DF2" w14:textId="77777777" w:rsidR="00830553" w:rsidRDefault="00830553"/>
  </w:endnote>
  <w:endnote w:type="continuationSeparator" w:id="0">
    <w:p w14:paraId="15602785" w14:textId="77777777" w:rsidR="00830553" w:rsidRDefault="00830553" w:rsidP="005D6B62">
      <w:pPr>
        <w:spacing w:after="0" w:line="240" w:lineRule="auto"/>
      </w:pPr>
      <w:r>
        <w:continuationSeparator/>
      </w:r>
    </w:p>
    <w:p w14:paraId="24D8DDE1" w14:textId="77777777" w:rsidR="00830553" w:rsidRDefault="008305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ar(--font-fk-grotes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nionPro-Regular">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1925519"/>
      <w:docPartObj>
        <w:docPartGallery w:val="Page Numbers (Bottom of Page)"/>
        <w:docPartUnique/>
      </w:docPartObj>
    </w:sdtPr>
    <w:sdtContent>
      <w:p w14:paraId="018DA0F3" w14:textId="6701BB00" w:rsidR="00CD32E4" w:rsidRPr="00914B43" w:rsidRDefault="00CD32E4" w:rsidP="007B392A">
        <w:pPr>
          <w:pStyle w:val="Pieddepage"/>
          <w:pBdr>
            <w:top w:val="thinThickThinSmallGap" w:sz="24" w:space="1" w:color="auto"/>
          </w:pBdr>
          <w:rPr>
            <w:lang w:val="en-GB"/>
          </w:rPr>
        </w:pPr>
        <w:r w:rsidRPr="00914B43">
          <w:rPr>
            <w:lang w:val="en-GB"/>
          </w:rPr>
          <w:t>Engineering Training Program in Forensic Biology</w:t>
        </w:r>
        <w:r>
          <w:rPr>
            <w:lang w:val="en-GB"/>
          </w:rPr>
          <w:t xml:space="preserve">     </w:t>
        </w:r>
        <w:r w:rsidRPr="00914B43">
          <w:rPr>
            <w:lang w:val="en-GB"/>
          </w:rPr>
          <w:tab/>
        </w:r>
        <w:r>
          <w:fldChar w:fldCharType="begin"/>
        </w:r>
        <w:r w:rsidRPr="00914B43">
          <w:rPr>
            <w:lang w:val="en-GB"/>
          </w:rPr>
          <w:instrText>PAGE   \* MERGEFORMAT</w:instrText>
        </w:r>
        <w:r>
          <w:fldChar w:fldCharType="separate"/>
        </w:r>
        <w:r w:rsidRPr="00914B43">
          <w:rPr>
            <w:noProof/>
            <w:lang w:val="en-GB"/>
          </w:rPr>
          <w:t>14</w:t>
        </w:r>
        <w:r>
          <w:rPr>
            <w:noProof/>
          </w:rPr>
          <w:fldChar w:fldCharType="end"/>
        </w:r>
      </w:p>
      <w:p w14:paraId="3164427A" w14:textId="0A5CF372" w:rsidR="00CD32E4" w:rsidRPr="00914B43" w:rsidRDefault="00CD32E4" w:rsidP="007B392A">
        <w:pPr>
          <w:pStyle w:val="Pieddepage"/>
          <w:tabs>
            <w:tab w:val="clear" w:pos="4536"/>
            <w:tab w:val="center" w:pos="3828"/>
          </w:tabs>
          <w:rPr>
            <w:lang w:val="en-GB"/>
          </w:rPr>
        </w:pPr>
        <w:r w:rsidRPr="00914B43">
          <w:rPr>
            <w:lang w:val="en-GB"/>
          </w:rPr>
          <w:t xml:space="preserve">Higher School of Biological Sciences of Oran                 </w:t>
        </w:r>
      </w:p>
    </w:sdtContent>
  </w:sdt>
  <w:p w14:paraId="6E56FEA3" w14:textId="77777777" w:rsidR="00CD32E4" w:rsidRPr="00914B43" w:rsidRDefault="00CD32E4" w:rsidP="00850F46">
    <w:pPr>
      <w:pStyle w:val="Pieddepage"/>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53BB8" w14:textId="77777777" w:rsidR="00CD32E4" w:rsidRDefault="00CD32E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005060"/>
      <w:docPartObj>
        <w:docPartGallery w:val="Page Numbers (Bottom of Page)"/>
        <w:docPartUnique/>
      </w:docPartObj>
    </w:sdtPr>
    <w:sdtContent>
      <w:p w14:paraId="75F690C2" w14:textId="77777777" w:rsidR="00CD32E4" w:rsidRDefault="00CD32E4" w:rsidP="004927CA">
        <w:pPr>
          <w:pStyle w:val="Pieddepage"/>
          <w:pBdr>
            <w:top w:val="thinThickThinSmallGap" w:sz="24" w:space="1" w:color="auto"/>
          </w:pBdr>
        </w:pPr>
        <w:r>
          <w:t>Offre de formation</w:t>
        </w:r>
        <w:r w:rsidRPr="009963FF">
          <w:t xml:space="preserve"> d’ingénieur</w:t>
        </w:r>
        <w:r>
          <w:t xml:space="preserve"> en Biologie Criminalistique</w:t>
        </w:r>
        <w:r>
          <w:tab/>
        </w:r>
        <w:r>
          <w:fldChar w:fldCharType="begin"/>
        </w:r>
        <w:r>
          <w:instrText>PAGE   \* MERGEFORMAT</w:instrText>
        </w:r>
        <w:r>
          <w:fldChar w:fldCharType="separate"/>
        </w:r>
        <w:r>
          <w:t>100</w:t>
        </w:r>
        <w:r>
          <w:rPr>
            <w:noProof/>
          </w:rPr>
          <w:fldChar w:fldCharType="end"/>
        </w:r>
      </w:p>
      <w:p w14:paraId="0F1C59C4" w14:textId="77777777" w:rsidR="00CD32E4" w:rsidRDefault="00CD32E4" w:rsidP="004927CA">
        <w:pPr>
          <w:pStyle w:val="Pieddepage"/>
          <w:tabs>
            <w:tab w:val="clear" w:pos="4536"/>
            <w:tab w:val="center" w:pos="3828"/>
          </w:tabs>
        </w:pPr>
        <w:r>
          <w:t xml:space="preserve">Ecole Supérieure en Sciences Biologiques d’Oran                </w:t>
        </w:r>
      </w:p>
    </w:sdtContent>
  </w:sdt>
  <w:p w14:paraId="4DAC6E46" w14:textId="77777777" w:rsidR="00CD32E4" w:rsidRPr="00850F46" w:rsidRDefault="00CD32E4" w:rsidP="004927CA">
    <w:pPr>
      <w:pStyle w:val="Pieddepage"/>
    </w:pPr>
  </w:p>
  <w:p w14:paraId="60F53154" w14:textId="1CCF52E9" w:rsidR="00CD32E4" w:rsidRDefault="00CD32E4" w:rsidP="004927CA">
    <w:pPr>
      <w:pStyle w:val="Pieddepage"/>
      <w:tabs>
        <w:tab w:val="clear" w:pos="4536"/>
        <w:tab w:val="clear" w:pos="9072"/>
        <w:tab w:val="left" w:pos="5814"/>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119A5" w14:textId="77777777" w:rsidR="00CD32E4" w:rsidRDefault="00CD32E4">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0498626"/>
      <w:docPartObj>
        <w:docPartGallery w:val="Page Numbers (Bottom of Page)"/>
        <w:docPartUnique/>
      </w:docPartObj>
    </w:sdtPr>
    <w:sdtContent>
      <w:p w14:paraId="285F440A" w14:textId="77777777" w:rsidR="00CD32E4" w:rsidRDefault="00CD32E4" w:rsidP="004216A3">
        <w:pPr>
          <w:pStyle w:val="Pieddepage"/>
          <w:pBdr>
            <w:top w:val="thinThickThinSmallGap" w:sz="24" w:space="1" w:color="auto"/>
          </w:pBdr>
        </w:pPr>
        <w:r>
          <w:t>Offre de formation</w:t>
        </w:r>
        <w:r w:rsidRPr="009963FF">
          <w:t xml:space="preserve"> d’ingénieur</w:t>
        </w:r>
        <w:r>
          <w:t xml:space="preserve"> en Biologie Criminalistique</w:t>
        </w:r>
        <w:r>
          <w:tab/>
        </w:r>
        <w:r>
          <w:fldChar w:fldCharType="begin"/>
        </w:r>
        <w:r>
          <w:instrText>PAGE   \* MERGEFORMAT</w:instrText>
        </w:r>
        <w:r>
          <w:fldChar w:fldCharType="separate"/>
        </w:r>
        <w:r>
          <w:t>130</w:t>
        </w:r>
        <w:r>
          <w:rPr>
            <w:noProof/>
          </w:rPr>
          <w:fldChar w:fldCharType="end"/>
        </w:r>
      </w:p>
      <w:p w14:paraId="69C209A6" w14:textId="77777777" w:rsidR="00CD32E4" w:rsidRDefault="00CD32E4" w:rsidP="004216A3">
        <w:pPr>
          <w:pStyle w:val="Pieddepage"/>
          <w:tabs>
            <w:tab w:val="clear" w:pos="4536"/>
            <w:tab w:val="center" w:pos="3828"/>
          </w:tabs>
        </w:pPr>
        <w:r>
          <w:t xml:space="preserve">Ecole Supérieure en Sciences Biologiques d’Oran                </w:t>
        </w:r>
      </w:p>
    </w:sdtContent>
  </w:sdt>
  <w:p w14:paraId="53F91339" w14:textId="77777777" w:rsidR="00CD32E4" w:rsidRPr="00850F46" w:rsidRDefault="00CD32E4" w:rsidP="004216A3">
    <w:pPr>
      <w:pStyle w:val="Pieddepage"/>
    </w:pPr>
  </w:p>
  <w:p w14:paraId="75651980" w14:textId="77777777" w:rsidR="00CD32E4" w:rsidRDefault="00CD32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1F190" w14:textId="77777777" w:rsidR="00830553" w:rsidRDefault="00830553" w:rsidP="005D6B62">
      <w:pPr>
        <w:spacing w:after="0" w:line="240" w:lineRule="auto"/>
      </w:pPr>
      <w:r>
        <w:separator/>
      </w:r>
    </w:p>
    <w:p w14:paraId="652D0A23" w14:textId="77777777" w:rsidR="00830553" w:rsidRDefault="00830553"/>
  </w:footnote>
  <w:footnote w:type="continuationSeparator" w:id="0">
    <w:p w14:paraId="47AD43A1" w14:textId="77777777" w:rsidR="00830553" w:rsidRDefault="00830553" w:rsidP="005D6B62">
      <w:pPr>
        <w:spacing w:after="0" w:line="240" w:lineRule="auto"/>
      </w:pPr>
      <w:r>
        <w:continuationSeparator/>
      </w:r>
    </w:p>
    <w:p w14:paraId="5D0843EA" w14:textId="77777777" w:rsidR="00830553" w:rsidRDefault="008305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237D9" w14:textId="77777777" w:rsidR="00CD32E4" w:rsidRDefault="00CD32E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61E46"/>
    <w:multiLevelType w:val="hybridMultilevel"/>
    <w:tmpl w:val="135E4086"/>
    <w:lvl w:ilvl="0" w:tplc="CF3015E4">
      <w:start w:val="1"/>
      <w:numFmt w:val="lowerLetter"/>
      <w:lvlText w:val="%1)"/>
      <w:lvlJc w:val="left"/>
      <w:pPr>
        <w:ind w:left="992" w:hanging="360"/>
      </w:pPr>
      <w:rPr>
        <w:rFonts w:cstheme="minorBidi" w:hint="default"/>
        <w:b/>
        <w:bCs/>
        <w:sz w:val="22"/>
        <w:szCs w:val="22"/>
      </w:rPr>
    </w:lvl>
    <w:lvl w:ilvl="1" w:tplc="040C0019" w:tentative="1">
      <w:start w:val="1"/>
      <w:numFmt w:val="lowerLetter"/>
      <w:lvlText w:val="%2."/>
      <w:lvlJc w:val="left"/>
      <w:pPr>
        <w:ind w:left="1712" w:hanging="360"/>
      </w:pPr>
    </w:lvl>
    <w:lvl w:ilvl="2" w:tplc="040C001B" w:tentative="1">
      <w:start w:val="1"/>
      <w:numFmt w:val="lowerRoman"/>
      <w:lvlText w:val="%3."/>
      <w:lvlJc w:val="right"/>
      <w:pPr>
        <w:ind w:left="2432" w:hanging="180"/>
      </w:pPr>
    </w:lvl>
    <w:lvl w:ilvl="3" w:tplc="040C000F" w:tentative="1">
      <w:start w:val="1"/>
      <w:numFmt w:val="decimal"/>
      <w:lvlText w:val="%4."/>
      <w:lvlJc w:val="left"/>
      <w:pPr>
        <w:ind w:left="3152" w:hanging="360"/>
      </w:pPr>
    </w:lvl>
    <w:lvl w:ilvl="4" w:tplc="040C0019" w:tentative="1">
      <w:start w:val="1"/>
      <w:numFmt w:val="lowerLetter"/>
      <w:lvlText w:val="%5."/>
      <w:lvlJc w:val="left"/>
      <w:pPr>
        <w:ind w:left="3872" w:hanging="360"/>
      </w:pPr>
    </w:lvl>
    <w:lvl w:ilvl="5" w:tplc="040C001B" w:tentative="1">
      <w:start w:val="1"/>
      <w:numFmt w:val="lowerRoman"/>
      <w:lvlText w:val="%6."/>
      <w:lvlJc w:val="right"/>
      <w:pPr>
        <w:ind w:left="4592" w:hanging="180"/>
      </w:pPr>
    </w:lvl>
    <w:lvl w:ilvl="6" w:tplc="040C000F" w:tentative="1">
      <w:start w:val="1"/>
      <w:numFmt w:val="decimal"/>
      <w:lvlText w:val="%7."/>
      <w:lvlJc w:val="left"/>
      <w:pPr>
        <w:ind w:left="5312" w:hanging="360"/>
      </w:pPr>
    </w:lvl>
    <w:lvl w:ilvl="7" w:tplc="040C0019" w:tentative="1">
      <w:start w:val="1"/>
      <w:numFmt w:val="lowerLetter"/>
      <w:lvlText w:val="%8."/>
      <w:lvlJc w:val="left"/>
      <w:pPr>
        <w:ind w:left="6032" w:hanging="360"/>
      </w:pPr>
    </w:lvl>
    <w:lvl w:ilvl="8" w:tplc="040C001B" w:tentative="1">
      <w:start w:val="1"/>
      <w:numFmt w:val="lowerRoman"/>
      <w:lvlText w:val="%9."/>
      <w:lvlJc w:val="right"/>
      <w:pPr>
        <w:ind w:left="6752" w:hanging="180"/>
      </w:pPr>
    </w:lvl>
  </w:abstractNum>
  <w:abstractNum w:abstractNumId="1" w15:restartNumberingAfterBreak="0">
    <w:nsid w:val="000C6FFD"/>
    <w:multiLevelType w:val="multilevel"/>
    <w:tmpl w:val="3DF0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2A034F"/>
    <w:multiLevelType w:val="multilevel"/>
    <w:tmpl w:val="2C48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36520D"/>
    <w:multiLevelType w:val="multilevel"/>
    <w:tmpl w:val="EEC4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3A5AAD"/>
    <w:multiLevelType w:val="multilevel"/>
    <w:tmpl w:val="CCD8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362EA0"/>
    <w:multiLevelType w:val="multilevel"/>
    <w:tmpl w:val="FEA6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6C4656"/>
    <w:multiLevelType w:val="multilevel"/>
    <w:tmpl w:val="2ADA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802AEF"/>
    <w:multiLevelType w:val="hybridMultilevel"/>
    <w:tmpl w:val="39886E82"/>
    <w:lvl w:ilvl="0" w:tplc="07F48DC6">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1844E57"/>
    <w:multiLevelType w:val="multilevel"/>
    <w:tmpl w:val="4D08A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1AA7E60"/>
    <w:multiLevelType w:val="multilevel"/>
    <w:tmpl w:val="9F60CDDC"/>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0" w15:restartNumberingAfterBreak="0">
    <w:nsid w:val="01AF51F9"/>
    <w:multiLevelType w:val="multilevel"/>
    <w:tmpl w:val="ED5A2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1BA6B8A"/>
    <w:multiLevelType w:val="multilevel"/>
    <w:tmpl w:val="9C12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C76150"/>
    <w:multiLevelType w:val="multilevel"/>
    <w:tmpl w:val="E098E01E"/>
    <w:lvl w:ilvl="0">
      <w:start w:val="2"/>
      <w:numFmt w:val="decimal"/>
      <w:lvlText w:val="%1."/>
      <w:lvlJc w:val="left"/>
      <w:pPr>
        <w:ind w:left="360" w:hanging="360"/>
      </w:pPr>
      <w:rPr>
        <w:b/>
      </w:rPr>
    </w:lvl>
    <w:lvl w:ilvl="1">
      <w:start w:val="1"/>
      <w:numFmt w:val="decimal"/>
      <w:lvlText w:val="%1.%2."/>
      <w:lvlJc w:val="left"/>
      <w:pPr>
        <w:ind w:left="1211" w:hanging="360"/>
      </w:pPr>
      <w:rPr>
        <w:b/>
        <w:bCs w:val="0"/>
      </w:rPr>
    </w:lvl>
    <w:lvl w:ilvl="2">
      <w:start w:val="1"/>
      <w:numFmt w:val="decimal"/>
      <w:lvlText w:val="%1.%2.%3."/>
      <w:lvlJc w:val="left"/>
      <w:pPr>
        <w:ind w:left="2160" w:hanging="720"/>
      </w:pPr>
      <w:rPr>
        <w:b/>
      </w:rPr>
    </w:lvl>
    <w:lvl w:ilvl="3">
      <w:start w:val="1"/>
      <w:numFmt w:val="decimal"/>
      <w:lvlText w:val="%1.%2.%3.%4."/>
      <w:lvlJc w:val="left"/>
      <w:pPr>
        <w:ind w:left="2880" w:hanging="720"/>
      </w:pPr>
      <w:rPr>
        <w:b/>
      </w:rPr>
    </w:lvl>
    <w:lvl w:ilvl="4">
      <w:start w:val="1"/>
      <w:numFmt w:val="decimal"/>
      <w:lvlText w:val="%1.%2.%3.%4.%5."/>
      <w:lvlJc w:val="left"/>
      <w:pPr>
        <w:ind w:left="3960" w:hanging="1080"/>
      </w:pPr>
      <w:rPr>
        <w:b/>
      </w:rPr>
    </w:lvl>
    <w:lvl w:ilvl="5">
      <w:start w:val="1"/>
      <w:numFmt w:val="decimal"/>
      <w:lvlText w:val="%1.%2.%3.%4.%5.%6."/>
      <w:lvlJc w:val="left"/>
      <w:pPr>
        <w:ind w:left="4680" w:hanging="1080"/>
      </w:pPr>
      <w:rPr>
        <w:b/>
      </w:rPr>
    </w:lvl>
    <w:lvl w:ilvl="6">
      <w:start w:val="1"/>
      <w:numFmt w:val="decimal"/>
      <w:lvlText w:val="%1.%2.%3.%4.%5.%6.%7."/>
      <w:lvlJc w:val="left"/>
      <w:pPr>
        <w:ind w:left="5760" w:hanging="1440"/>
      </w:pPr>
      <w:rPr>
        <w:b/>
      </w:rPr>
    </w:lvl>
    <w:lvl w:ilvl="7">
      <w:start w:val="1"/>
      <w:numFmt w:val="decimal"/>
      <w:lvlText w:val="%1.%2.%3.%4.%5.%6.%7.%8."/>
      <w:lvlJc w:val="left"/>
      <w:pPr>
        <w:ind w:left="6480" w:hanging="1440"/>
      </w:pPr>
      <w:rPr>
        <w:b/>
      </w:rPr>
    </w:lvl>
    <w:lvl w:ilvl="8">
      <w:start w:val="1"/>
      <w:numFmt w:val="decimal"/>
      <w:lvlText w:val="%1.%2.%3.%4.%5.%6.%7.%8.%9."/>
      <w:lvlJc w:val="left"/>
      <w:pPr>
        <w:ind w:left="7560" w:hanging="1800"/>
      </w:pPr>
      <w:rPr>
        <w:b/>
      </w:rPr>
    </w:lvl>
  </w:abstractNum>
  <w:abstractNum w:abstractNumId="13" w15:restartNumberingAfterBreak="0">
    <w:nsid w:val="01CD3317"/>
    <w:multiLevelType w:val="multilevel"/>
    <w:tmpl w:val="7B0C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3279C0"/>
    <w:multiLevelType w:val="multilevel"/>
    <w:tmpl w:val="1FD6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3979A0"/>
    <w:multiLevelType w:val="hybridMultilevel"/>
    <w:tmpl w:val="EF68F7B6"/>
    <w:lvl w:ilvl="0" w:tplc="555403B6">
      <w:start w:val="1"/>
      <w:numFmt w:val="lowerLetter"/>
      <w:lvlText w:val="%1)"/>
      <w:lvlJc w:val="left"/>
      <w:pPr>
        <w:ind w:left="720" w:hanging="360"/>
      </w:pPr>
      <w:rPr>
        <w:rFonts w:cstheme="minorBidi"/>
        <w:b/>
        <w:bCs/>
        <w:sz w:val="22"/>
        <w:szCs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6" w15:restartNumberingAfterBreak="0">
    <w:nsid w:val="02D31738"/>
    <w:multiLevelType w:val="hybridMultilevel"/>
    <w:tmpl w:val="F4D432A0"/>
    <w:lvl w:ilvl="0" w:tplc="24BA68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643"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2D95CE6"/>
    <w:multiLevelType w:val="multilevel"/>
    <w:tmpl w:val="88AA7742"/>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8" w15:restartNumberingAfterBreak="0">
    <w:nsid w:val="02ED5B94"/>
    <w:multiLevelType w:val="multilevel"/>
    <w:tmpl w:val="2FE8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3160AC6"/>
    <w:multiLevelType w:val="multilevel"/>
    <w:tmpl w:val="0752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3546BC8"/>
    <w:multiLevelType w:val="hybridMultilevel"/>
    <w:tmpl w:val="3ACC2FB0"/>
    <w:lvl w:ilvl="0" w:tplc="D4F67820">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36738D1"/>
    <w:multiLevelType w:val="hybridMultilevel"/>
    <w:tmpl w:val="17FA13F8"/>
    <w:lvl w:ilvl="0" w:tplc="9E84B3B2">
      <w:start w:val="1"/>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385399C"/>
    <w:multiLevelType w:val="hybridMultilevel"/>
    <w:tmpl w:val="AFB2AAD0"/>
    <w:lvl w:ilvl="0" w:tplc="1B16A57A">
      <w:start w:val="10"/>
      <w:numFmt w:val="bullet"/>
      <w:lvlText w:val="-"/>
      <w:lvlJc w:val="left"/>
      <w:pPr>
        <w:ind w:left="1080" w:hanging="360"/>
      </w:pPr>
      <w:rPr>
        <w:rFonts w:ascii="Cambria" w:eastAsiaTheme="minorEastAsia" w:hAnsi="Cambri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3A17873"/>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40F52A8"/>
    <w:multiLevelType w:val="multilevel"/>
    <w:tmpl w:val="73BC7D1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4237136"/>
    <w:multiLevelType w:val="hybridMultilevel"/>
    <w:tmpl w:val="0CAEC236"/>
    <w:lvl w:ilvl="0" w:tplc="2BEEC790">
      <w:start w:val="1"/>
      <w:numFmt w:val="decimal"/>
      <w:lvlText w:val="%1."/>
      <w:lvlJc w:val="left"/>
      <w:pPr>
        <w:ind w:left="1776" w:hanging="360"/>
      </w:pPr>
      <w:rPr>
        <w:rFonts w:hint="default"/>
        <w:sz w:val="24"/>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6" w15:restartNumberingAfterBreak="0">
    <w:nsid w:val="049509C7"/>
    <w:multiLevelType w:val="multilevel"/>
    <w:tmpl w:val="C72A3822"/>
    <w:lvl w:ilvl="0">
      <w:start w:val="1"/>
      <w:numFmt w:val="decimal"/>
      <w:lvlText w:val="%1."/>
      <w:lvlJc w:val="left"/>
      <w:pPr>
        <w:ind w:left="720" w:hanging="360"/>
      </w:pPr>
    </w:lvl>
    <w:lvl w:ilvl="1">
      <w:start w:val="1"/>
      <w:numFmt w:val="decimal"/>
      <w:isLgl/>
      <w:lvlText w:val="%1.%2."/>
      <w:lvlJc w:val="left"/>
      <w:pPr>
        <w:ind w:left="1080" w:hanging="360"/>
      </w:pPr>
      <w:rPr>
        <w:b/>
        <w:bCs w:val="0"/>
      </w:rPr>
    </w:lvl>
    <w:lvl w:ilvl="2">
      <w:start w:val="1"/>
      <w:numFmt w:val="decimal"/>
      <w:isLgl/>
      <w:lvlText w:val="%1.%2.%3."/>
      <w:lvlJc w:val="left"/>
      <w:pPr>
        <w:ind w:left="1800" w:hanging="720"/>
      </w:pPr>
      <w:rPr>
        <w:b/>
      </w:rPr>
    </w:lvl>
    <w:lvl w:ilvl="3">
      <w:start w:val="1"/>
      <w:numFmt w:val="decimal"/>
      <w:isLgl/>
      <w:lvlText w:val="%1.%2.%3.%4."/>
      <w:lvlJc w:val="left"/>
      <w:pPr>
        <w:ind w:left="2160" w:hanging="720"/>
      </w:pPr>
      <w:rPr>
        <w:b/>
      </w:rPr>
    </w:lvl>
    <w:lvl w:ilvl="4">
      <w:start w:val="1"/>
      <w:numFmt w:val="decimal"/>
      <w:isLgl/>
      <w:lvlText w:val="%1.%2.%3.%4.%5."/>
      <w:lvlJc w:val="left"/>
      <w:pPr>
        <w:ind w:left="2880" w:hanging="1080"/>
      </w:pPr>
      <w:rPr>
        <w:b/>
      </w:rPr>
    </w:lvl>
    <w:lvl w:ilvl="5">
      <w:start w:val="1"/>
      <w:numFmt w:val="decimal"/>
      <w:isLgl/>
      <w:lvlText w:val="%1.%2.%3.%4.%5.%6."/>
      <w:lvlJc w:val="left"/>
      <w:pPr>
        <w:ind w:left="3240" w:hanging="1080"/>
      </w:pPr>
      <w:rPr>
        <w:b/>
      </w:rPr>
    </w:lvl>
    <w:lvl w:ilvl="6">
      <w:start w:val="1"/>
      <w:numFmt w:val="decimal"/>
      <w:isLgl/>
      <w:lvlText w:val="%1.%2.%3.%4.%5.%6.%7."/>
      <w:lvlJc w:val="left"/>
      <w:pPr>
        <w:ind w:left="3960" w:hanging="1440"/>
      </w:pPr>
      <w:rPr>
        <w:b/>
      </w:rPr>
    </w:lvl>
    <w:lvl w:ilvl="7">
      <w:start w:val="1"/>
      <w:numFmt w:val="decimal"/>
      <w:isLgl/>
      <w:lvlText w:val="%1.%2.%3.%4.%5.%6.%7.%8."/>
      <w:lvlJc w:val="left"/>
      <w:pPr>
        <w:ind w:left="4320" w:hanging="1440"/>
      </w:pPr>
      <w:rPr>
        <w:b/>
      </w:rPr>
    </w:lvl>
    <w:lvl w:ilvl="8">
      <w:start w:val="1"/>
      <w:numFmt w:val="decimal"/>
      <w:isLgl/>
      <w:lvlText w:val="%1.%2.%3.%4.%5.%6.%7.%8.%9."/>
      <w:lvlJc w:val="left"/>
      <w:pPr>
        <w:ind w:left="5040" w:hanging="1800"/>
      </w:pPr>
      <w:rPr>
        <w:b/>
      </w:rPr>
    </w:lvl>
  </w:abstractNum>
  <w:abstractNum w:abstractNumId="27" w15:restartNumberingAfterBreak="0">
    <w:nsid w:val="04D875F8"/>
    <w:multiLevelType w:val="multilevel"/>
    <w:tmpl w:val="D5BC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4DF0245"/>
    <w:multiLevelType w:val="multilevel"/>
    <w:tmpl w:val="1122A9CC"/>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5787BB3"/>
    <w:multiLevelType w:val="hybridMultilevel"/>
    <w:tmpl w:val="A844BB96"/>
    <w:lvl w:ilvl="0" w:tplc="2B7232C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5A7087F"/>
    <w:multiLevelType w:val="multilevel"/>
    <w:tmpl w:val="4F28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6912A42"/>
    <w:multiLevelType w:val="hybridMultilevel"/>
    <w:tmpl w:val="E3B428C8"/>
    <w:lvl w:ilvl="0" w:tplc="63C4B6E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6B4473B"/>
    <w:multiLevelType w:val="multilevel"/>
    <w:tmpl w:val="AC108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6C03505"/>
    <w:multiLevelType w:val="multilevel"/>
    <w:tmpl w:val="622C8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6D72117"/>
    <w:multiLevelType w:val="multilevel"/>
    <w:tmpl w:val="452C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74F17E5"/>
    <w:multiLevelType w:val="multilevel"/>
    <w:tmpl w:val="9E98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7CD019E"/>
    <w:multiLevelType w:val="multilevel"/>
    <w:tmpl w:val="57D4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8BF35F9"/>
    <w:multiLevelType w:val="multilevel"/>
    <w:tmpl w:val="91F2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4B2965"/>
    <w:multiLevelType w:val="multilevel"/>
    <w:tmpl w:val="9E6A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97A3C8C"/>
    <w:multiLevelType w:val="multilevel"/>
    <w:tmpl w:val="1D883026"/>
    <w:lvl w:ilvl="0">
      <w:start w:val="1"/>
      <w:numFmt w:val="decimal"/>
      <w:lvlText w:val="%1."/>
      <w:lvlJc w:val="left"/>
      <w:pPr>
        <w:ind w:left="360" w:hanging="360"/>
      </w:pPr>
    </w:lvl>
    <w:lvl w:ilvl="1">
      <w:start w:val="1"/>
      <w:numFmt w:val="decimal"/>
      <w:lvlText w:val="%1.%2."/>
      <w:lvlJc w:val="left"/>
      <w:pPr>
        <w:ind w:left="792" w:hanging="432"/>
      </w:pPr>
    </w:lvl>
    <w:lvl w:ilvl="2">
      <w:numFmt w:val="bullet"/>
      <w:lvlText w:val="-"/>
      <w:lvlJc w:val="left"/>
      <w:pPr>
        <w:ind w:left="1224" w:hanging="504"/>
      </w:pPr>
      <w:rPr>
        <w:rFonts w:ascii="Cambria" w:eastAsiaTheme="minorEastAsia" w:hAnsi="Cambria" w:cstheme="minorBid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099F4BBB"/>
    <w:multiLevelType w:val="multilevel"/>
    <w:tmpl w:val="A53C6B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A0212A7"/>
    <w:multiLevelType w:val="multilevel"/>
    <w:tmpl w:val="89C0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A157F54"/>
    <w:multiLevelType w:val="hybridMultilevel"/>
    <w:tmpl w:val="FB72CBF2"/>
    <w:lvl w:ilvl="0" w:tplc="C5946C10">
      <w:start w:val="1"/>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0A1627C6"/>
    <w:multiLevelType w:val="multilevel"/>
    <w:tmpl w:val="3CA8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A1A2942"/>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A1E5715"/>
    <w:multiLevelType w:val="multilevel"/>
    <w:tmpl w:val="1770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A4E1306"/>
    <w:multiLevelType w:val="hybridMultilevel"/>
    <w:tmpl w:val="ABA4616A"/>
    <w:lvl w:ilvl="0" w:tplc="AB6603CA">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7" w15:restartNumberingAfterBreak="0">
    <w:nsid w:val="0A6A2840"/>
    <w:multiLevelType w:val="hybridMultilevel"/>
    <w:tmpl w:val="99329B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0AB4460B"/>
    <w:multiLevelType w:val="hybridMultilevel"/>
    <w:tmpl w:val="88F47D40"/>
    <w:lvl w:ilvl="0" w:tplc="A5D67932">
      <w:start w:val="1"/>
      <w:numFmt w:val="decimal"/>
      <w:lvlText w:val="%1."/>
      <w:lvlJc w:val="left"/>
      <w:pPr>
        <w:ind w:left="1428" w:hanging="360"/>
      </w:pPr>
      <w:rPr>
        <w:rFonts w:hint="default"/>
        <w:sz w:val="24"/>
      </w:rPr>
    </w:lvl>
    <w:lvl w:ilvl="1" w:tplc="040C0019">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9" w15:restartNumberingAfterBreak="0">
    <w:nsid w:val="0ABB5634"/>
    <w:multiLevelType w:val="hybridMultilevel"/>
    <w:tmpl w:val="F5E4C948"/>
    <w:lvl w:ilvl="0" w:tplc="737E04C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0" w15:restartNumberingAfterBreak="0">
    <w:nsid w:val="0AD25460"/>
    <w:multiLevelType w:val="multilevel"/>
    <w:tmpl w:val="37EC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B766864"/>
    <w:multiLevelType w:val="multilevel"/>
    <w:tmpl w:val="1AA4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B806C15"/>
    <w:multiLevelType w:val="multilevel"/>
    <w:tmpl w:val="3BC8C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B945637"/>
    <w:multiLevelType w:val="multilevel"/>
    <w:tmpl w:val="AE4C4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BF01D13"/>
    <w:multiLevelType w:val="multilevel"/>
    <w:tmpl w:val="478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C166955"/>
    <w:multiLevelType w:val="multilevel"/>
    <w:tmpl w:val="44FE5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C2172C0"/>
    <w:multiLevelType w:val="multilevel"/>
    <w:tmpl w:val="0E7C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C3A455B"/>
    <w:multiLevelType w:val="hybridMultilevel"/>
    <w:tmpl w:val="12CEBCF2"/>
    <w:lvl w:ilvl="0" w:tplc="A6DA920A">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58" w15:restartNumberingAfterBreak="0">
    <w:nsid w:val="0C443BA9"/>
    <w:multiLevelType w:val="multilevel"/>
    <w:tmpl w:val="E77074EA"/>
    <w:lvl w:ilvl="0">
      <w:start w:val="1"/>
      <w:numFmt w:val="decimal"/>
      <w:lvlText w:val="%1."/>
      <w:lvlJc w:val="left"/>
      <w:pPr>
        <w:ind w:left="1428" w:hanging="360"/>
      </w:pPr>
      <w:rPr>
        <w:rFonts w:hint="default"/>
      </w:rPr>
    </w:lvl>
    <w:lvl w:ilvl="1">
      <w:start w:val="1"/>
      <w:numFmt w:val="lowerLetter"/>
      <w:lvlText w:val="%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59" w15:restartNumberingAfterBreak="0">
    <w:nsid w:val="0C597670"/>
    <w:multiLevelType w:val="hybridMultilevel"/>
    <w:tmpl w:val="ECD65C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0C611EB0"/>
    <w:multiLevelType w:val="hybridMultilevel"/>
    <w:tmpl w:val="1C9AAFDC"/>
    <w:lvl w:ilvl="0" w:tplc="F6CA5D42">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0D360485"/>
    <w:multiLevelType w:val="multilevel"/>
    <w:tmpl w:val="36222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0D36111F"/>
    <w:multiLevelType w:val="multilevel"/>
    <w:tmpl w:val="E7B23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D3F52C1"/>
    <w:multiLevelType w:val="multilevel"/>
    <w:tmpl w:val="1E78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D5D511A"/>
    <w:multiLevelType w:val="multilevel"/>
    <w:tmpl w:val="12DC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D622A09"/>
    <w:multiLevelType w:val="multilevel"/>
    <w:tmpl w:val="A1887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DA816D9"/>
    <w:multiLevelType w:val="multilevel"/>
    <w:tmpl w:val="8276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DD01126"/>
    <w:multiLevelType w:val="multilevel"/>
    <w:tmpl w:val="3E0E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DF233EC"/>
    <w:multiLevelType w:val="multilevel"/>
    <w:tmpl w:val="2D2C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E0E61AE"/>
    <w:multiLevelType w:val="multilevel"/>
    <w:tmpl w:val="2018B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E5F7583"/>
    <w:multiLevelType w:val="multilevel"/>
    <w:tmpl w:val="0C30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0E6971AE"/>
    <w:multiLevelType w:val="multilevel"/>
    <w:tmpl w:val="BB321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0EB60C3B"/>
    <w:multiLevelType w:val="hybridMultilevel"/>
    <w:tmpl w:val="D28E24F2"/>
    <w:lvl w:ilvl="0" w:tplc="BBE03A0A">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0FEF0367"/>
    <w:multiLevelType w:val="multilevel"/>
    <w:tmpl w:val="58262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0444385"/>
    <w:multiLevelType w:val="multilevel"/>
    <w:tmpl w:val="262E2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785"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15:restartNumberingAfterBreak="0">
    <w:nsid w:val="1085662D"/>
    <w:multiLevelType w:val="multilevel"/>
    <w:tmpl w:val="1A62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08C07B5"/>
    <w:multiLevelType w:val="hybridMultilevel"/>
    <w:tmpl w:val="C400C2EA"/>
    <w:lvl w:ilvl="0" w:tplc="FE2C9406">
      <w:start w:val="1"/>
      <w:numFmt w:val="lowerLetter"/>
      <w:lvlText w:val="%1)"/>
      <w:lvlJc w:val="left"/>
      <w:pPr>
        <w:ind w:left="108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10AD6ACC"/>
    <w:multiLevelType w:val="multilevel"/>
    <w:tmpl w:val="040C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10C057F1"/>
    <w:multiLevelType w:val="multilevel"/>
    <w:tmpl w:val="E87A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0CC151A"/>
    <w:multiLevelType w:val="hybridMultilevel"/>
    <w:tmpl w:val="5728022E"/>
    <w:lvl w:ilvl="0" w:tplc="E58248B8">
      <w:start w:val="1"/>
      <w:numFmt w:val="low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80" w15:restartNumberingAfterBreak="0">
    <w:nsid w:val="10EB4053"/>
    <w:multiLevelType w:val="multilevel"/>
    <w:tmpl w:val="CDFA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0FB1C2D"/>
    <w:multiLevelType w:val="multilevel"/>
    <w:tmpl w:val="F6886A46"/>
    <w:lvl w:ilvl="0">
      <w:start w:val="1"/>
      <w:numFmt w:val="decimal"/>
      <w:lvlText w:val="%1."/>
      <w:lvlJc w:val="left"/>
      <w:pPr>
        <w:tabs>
          <w:tab w:val="num" w:pos="720"/>
        </w:tabs>
        <w:ind w:left="720" w:hanging="360"/>
      </w:pPr>
      <w:rPr>
        <w:rFonts w:ascii="Times" w:eastAsia="Times New Roman" w:hAnsi="Times" w:cs="Time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18C50F1"/>
    <w:multiLevelType w:val="multilevel"/>
    <w:tmpl w:val="DA34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1BA4635"/>
    <w:multiLevelType w:val="multilevel"/>
    <w:tmpl w:val="451CD5BC"/>
    <w:lvl w:ilvl="0">
      <w:start w:val="1"/>
      <w:numFmt w:val="upperRoman"/>
      <w:lvlText w:val="%1."/>
      <w:lvlJc w:val="left"/>
      <w:pPr>
        <w:ind w:left="1080" w:hanging="720"/>
      </w:pPr>
      <w:rPr>
        <w:b/>
        <w:bCs/>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4" w15:restartNumberingAfterBreak="0">
    <w:nsid w:val="121B4586"/>
    <w:multiLevelType w:val="multilevel"/>
    <w:tmpl w:val="EAB4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23B24E6"/>
    <w:multiLevelType w:val="multilevel"/>
    <w:tmpl w:val="7284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2F629B8"/>
    <w:multiLevelType w:val="multilevel"/>
    <w:tmpl w:val="5C2A2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30F5912"/>
    <w:multiLevelType w:val="multilevel"/>
    <w:tmpl w:val="82E8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34D1D38"/>
    <w:multiLevelType w:val="multilevel"/>
    <w:tmpl w:val="3D68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3667254"/>
    <w:multiLevelType w:val="multilevel"/>
    <w:tmpl w:val="9256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3CE6F2C"/>
    <w:multiLevelType w:val="hybridMultilevel"/>
    <w:tmpl w:val="62B42F12"/>
    <w:lvl w:ilvl="0" w:tplc="D7FA31D6">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15:restartNumberingAfterBreak="0">
    <w:nsid w:val="13FD0BEF"/>
    <w:multiLevelType w:val="multilevel"/>
    <w:tmpl w:val="FAECE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40A7A5B"/>
    <w:multiLevelType w:val="hybridMultilevel"/>
    <w:tmpl w:val="6CD4924C"/>
    <w:lvl w:ilvl="0" w:tplc="1EB0A24A">
      <w:start w:val="3"/>
      <w:numFmt w:val="bullet"/>
      <w:lvlText w:val="-"/>
      <w:lvlJc w:val="left"/>
      <w:pPr>
        <w:ind w:left="1800" w:hanging="360"/>
      </w:pPr>
      <w:rPr>
        <w:rFonts w:ascii="Cambria" w:eastAsia="Times New Roman" w:hAnsi="Cambria" w:cs="Arial" w:hint="default"/>
      </w:rPr>
    </w:lvl>
    <w:lvl w:ilvl="1" w:tplc="20000003">
      <w:start w:val="1"/>
      <w:numFmt w:val="bullet"/>
      <w:lvlText w:val="o"/>
      <w:lvlJc w:val="left"/>
      <w:pPr>
        <w:ind w:left="2520" w:hanging="360"/>
      </w:pPr>
      <w:rPr>
        <w:rFonts w:ascii="Courier New" w:hAnsi="Courier New" w:cs="Courier New" w:hint="default"/>
      </w:rPr>
    </w:lvl>
    <w:lvl w:ilvl="2" w:tplc="20000005">
      <w:start w:val="1"/>
      <w:numFmt w:val="bullet"/>
      <w:lvlText w:val=""/>
      <w:lvlJc w:val="left"/>
      <w:pPr>
        <w:ind w:left="3240" w:hanging="360"/>
      </w:pPr>
      <w:rPr>
        <w:rFonts w:ascii="Wingdings" w:hAnsi="Wingdings" w:hint="default"/>
      </w:rPr>
    </w:lvl>
    <w:lvl w:ilvl="3" w:tplc="20000001">
      <w:start w:val="1"/>
      <w:numFmt w:val="bullet"/>
      <w:lvlText w:val=""/>
      <w:lvlJc w:val="left"/>
      <w:pPr>
        <w:ind w:left="3960" w:hanging="360"/>
      </w:pPr>
      <w:rPr>
        <w:rFonts w:ascii="Symbol" w:hAnsi="Symbol" w:hint="default"/>
      </w:rPr>
    </w:lvl>
    <w:lvl w:ilvl="4" w:tplc="20000003">
      <w:start w:val="1"/>
      <w:numFmt w:val="bullet"/>
      <w:lvlText w:val="o"/>
      <w:lvlJc w:val="left"/>
      <w:pPr>
        <w:ind w:left="4680" w:hanging="360"/>
      </w:pPr>
      <w:rPr>
        <w:rFonts w:ascii="Courier New" w:hAnsi="Courier New" w:cs="Courier New" w:hint="default"/>
      </w:rPr>
    </w:lvl>
    <w:lvl w:ilvl="5" w:tplc="20000005">
      <w:start w:val="1"/>
      <w:numFmt w:val="bullet"/>
      <w:lvlText w:val=""/>
      <w:lvlJc w:val="left"/>
      <w:pPr>
        <w:ind w:left="5400" w:hanging="360"/>
      </w:pPr>
      <w:rPr>
        <w:rFonts w:ascii="Wingdings" w:hAnsi="Wingdings" w:hint="default"/>
      </w:rPr>
    </w:lvl>
    <w:lvl w:ilvl="6" w:tplc="20000001">
      <w:start w:val="1"/>
      <w:numFmt w:val="bullet"/>
      <w:lvlText w:val=""/>
      <w:lvlJc w:val="left"/>
      <w:pPr>
        <w:ind w:left="6120" w:hanging="360"/>
      </w:pPr>
      <w:rPr>
        <w:rFonts w:ascii="Symbol" w:hAnsi="Symbol" w:hint="default"/>
      </w:rPr>
    </w:lvl>
    <w:lvl w:ilvl="7" w:tplc="20000003">
      <w:start w:val="1"/>
      <w:numFmt w:val="bullet"/>
      <w:lvlText w:val="o"/>
      <w:lvlJc w:val="left"/>
      <w:pPr>
        <w:ind w:left="6840" w:hanging="360"/>
      </w:pPr>
      <w:rPr>
        <w:rFonts w:ascii="Courier New" w:hAnsi="Courier New" w:cs="Courier New" w:hint="default"/>
      </w:rPr>
    </w:lvl>
    <w:lvl w:ilvl="8" w:tplc="20000005">
      <w:start w:val="1"/>
      <w:numFmt w:val="bullet"/>
      <w:lvlText w:val=""/>
      <w:lvlJc w:val="left"/>
      <w:pPr>
        <w:ind w:left="7560" w:hanging="360"/>
      </w:pPr>
      <w:rPr>
        <w:rFonts w:ascii="Wingdings" w:hAnsi="Wingdings" w:hint="default"/>
      </w:rPr>
    </w:lvl>
  </w:abstractNum>
  <w:abstractNum w:abstractNumId="93" w15:restartNumberingAfterBreak="0">
    <w:nsid w:val="14314D30"/>
    <w:multiLevelType w:val="multilevel"/>
    <w:tmpl w:val="F0C2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461799A"/>
    <w:multiLevelType w:val="hybridMultilevel"/>
    <w:tmpl w:val="BACEF702"/>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95" w15:restartNumberingAfterBreak="0">
    <w:nsid w:val="147624F9"/>
    <w:multiLevelType w:val="hybridMultilevel"/>
    <w:tmpl w:val="99CE0660"/>
    <w:lvl w:ilvl="0" w:tplc="040C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6" w15:restartNumberingAfterBreak="0">
    <w:nsid w:val="14C869E6"/>
    <w:multiLevelType w:val="multilevel"/>
    <w:tmpl w:val="F12E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5307EA0"/>
    <w:multiLevelType w:val="multilevel"/>
    <w:tmpl w:val="416C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5A74E78"/>
    <w:multiLevelType w:val="multilevel"/>
    <w:tmpl w:val="49F2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5AF0EDE"/>
    <w:multiLevelType w:val="multilevel"/>
    <w:tmpl w:val="A9580098"/>
    <w:lvl w:ilvl="0">
      <w:start w:val="1"/>
      <w:numFmt w:val="decimal"/>
      <w:lvlText w:val="%1."/>
      <w:lvlJc w:val="left"/>
      <w:pPr>
        <w:ind w:left="1440" w:hanging="360"/>
      </w:pPr>
      <w:rPr>
        <w:rFonts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00" w15:restartNumberingAfterBreak="0">
    <w:nsid w:val="16574864"/>
    <w:multiLevelType w:val="multilevel"/>
    <w:tmpl w:val="F39E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6590D27"/>
    <w:multiLevelType w:val="multilevel"/>
    <w:tmpl w:val="6788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67E1260"/>
    <w:multiLevelType w:val="multilevel"/>
    <w:tmpl w:val="37CC1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6A97E1C"/>
    <w:multiLevelType w:val="multilevel"/>
    <w:tmpl w:val="7BF4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6B13133"/>
    <w:multiLevelType w:val="multilevel"/>
    <w:tmpl w:val="504C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7181C55"/>
    <w:multiLevelType w:val="hybridMultilevel"/>
    <w:tmpl w:val="28906272"/>
    <w:lvl w:ilvl="0" w:tplc="040C000F">
      <w:start w:val="1"/>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15:restartNumberingAfterBreak="0">
    <w:nsid w:val="173E5D7B"/>
    <w:multiLevelType w:val="multilevel"/>
    <w:tmpl w:val="1450B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17474505"/>
    <w:multiLevelType w:val="multilevel"/>
    <w:tmpl w:val="33E4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75726FE"/>
    <w:multiLevelType w:val="multilevel"/>
    <w:tmpl w:val="3592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775188D"/>
    <w:multiLevelType w:val="hybridMultilevel"/>
    <w:tmpl w:val="84A65898"/>
    <w:lvl w:ilvl="0" w:tplc="73D65102">
      <w:start w:val="1"/>
      <w:numFmt w:val="bullet"/>
      <w:lvlText w:val=""/>
      <w:lvlJc w:val="left"/>
      <w:pPr>
        <w:ind w:left="2160" w:hanging="360"/>
      </w:pPr>
      <w:rPr>
        <w:rFonts w:ascii="Symbol" w:hAnsi="Symbol"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10" w15:restartNumberingAfterBreak="0">
    <w:nsid w:val="17971E52"/>
    <w:multiLevelType w:val="hybridMultilevel"/>
    <w:tmpl w:val="BC9E764A"/>
    <w:lvl w:ilvl="0" w:tplc="619E40E8">
      <w:start w:val="3"/>
      <w:numFmt w:val="bullet"/>
      <w:lvlText w:val="-"/>
      <w:lvlJc w:val="left"/>
      <w:pPr>
        <w:ind w:left="720" w:hanging="360"/>
      </w:pPr>
      <w:rPr>
        <w:rFonts w:ascii="Times New Roman" w:eastAsia="SimSu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11" w15:restartNumberingAfterBreak="0">
    <w:nsid w:val="17E6180C"/>
    <w:multiLevelType w:val="multilevel"/>
    <w:tmpl w:val="5374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7FC4FDC"/>
    <w:multiLevelType w:val="multilevel"/>
    <w:tmpl w:val="3ADA1734"/>
    <w:styleLink w:val="Styl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1821666A"/>
    <w:multiLevelType w:val="multilevel"/>
    <w:tmpl w:val="9548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82A30BA"/>
    <w:multiLevelType w:val="multilevel"/>
    <w:tmpl w:val="0590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88D1DFE"/>
    <w:multiLevelType w:val="multilevel"/>
    <w:tmpl w:val="BFE8B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195455FA"/>
    <w:multiLevelType w:val="multilevel"/>
    <w:tmpl w:val="386E3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1A3D4470"/>
    <w:multiLevelType w:val="hybridMultilevel"/>
    <w:tmpl w:val="9828C58C"/>
    <w:lvl w:ilvl="0" w:tplc="619E40E8">
      <w:start w:val="3"/>
      <w:numFmt w:val="bullet"/>
      <w:lvlText w:val="-"/>
      <w:lvlJc w:val="left"/>
      <w:pPr>
        <w:ind w:left="1440" w:hanging="360"/>
      </w:pPr>
      <w:rPr>
        <w:rFonts w:ascii="Times New Roman" w:eastAsia="SimSun" w:hAnsi="Times New Roman" w:cs="Times New Roman"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118" w15:restartNumberingAfterBreak="0">
    <w:nsid w:val="1AB423FD"/>
    <w:multiLevelType w:val="multilevel"/>
    <w:tmpl w:val="8F42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B7C0E0B"/>
    <w:multiLevelType w:val="hybridMultilevel"/>
    <w:tmpl w:val="1BCE2CDE"/>
    <w:lvl w:ilvl="0" w:tplc="DC9627B2">
      <w:start w:val="1"/>
      <w:numFmt w:val="upperRoman"/>
      <w:lvlText w:val="%1–"/>
      <w:lvlJc w:val="left"/>
      <w:pPr>
        <w:ind w:left="1800" w:hanging="14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15:restartNumberingAfterBreak="0">
    <w:nsid w:val="1BA259E0"/>
    <w:multiLevelType w:val="multilevel"/>
    <w:tmpl w:val="7F72DF4A"/>
    <w:lvl w:ilvl="0">
      <w:start w:val="1"/>
      <w:numFmt w:val="decimal"/>
      <w:lvlText w:val="%1."/>
      <w:lvlJc w:val="left"/>
      <w:pPr>
        <w:ind w:left="1428" w:hanging="360"/>
      </w:pPr>
      <w:rPr>
        <w:rFonts w:hint="default"/>
      </w:rPr>
    </w:lvl>
    <w:lvl w:ilvl="1">
      <w:start w:val="1"/>
      <w:numFmt w:val="lowerLetter"/>
      <w:lvlText w:val="%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21" w15:restartNumberingAfterBreak="0">
    <w:nsid w:val="1C2B64C1"/>
    <w:multiLevelType w:val="multilevel"/>
    <w:tmpl w:val="2290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CC61FDE"/>
    <w:multiLevelType w:val="multilevel"/>
    <w:tmpl w:val="5EA2F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D074180"/>
    <w:multiLevelType w:val="multilevel"/>
    <w:tmpl w:val="33FA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D404FEC"/>
    <w:multiLevelType w:val="hybridMultilevel"/>
    <w:tmpl w:val="B78E3602"/>
    <w:lvl w:ilvl="0" w:tplc="619E40E8">
      <w:start w:val="3"/>
      <w:numFmt w:val="bullet"/>
      <w:lvlText w:val="-"/>
      <w:lvlJc w:val="left"/>
      <w:pPr>
        <w:ind w:left="1434" w:hanging="360"/>
      </w:pPr>
      <w:rPr>
        <w:rFonts w:ascii="Times New Roman" w:eastAsia="SimSun" w:hAnsi="Times New Roman" w:cs="Times New Roman" w:hint="default"/>
      </w:rPr>
    </w:lvl>
    <w:lvl w:ilvl="1" w:tplc="20000003">
      <w:start w:val="1"/>
      <w:numFmt w:val="bullet"/>
      <w:lvlText w:val="o"/>
      <w:lvlJc w:val="left"/>
      <w:pPr>
        <w:ind w:left="2154" w:hanging="360"/>
      </w:pPr>
      <w:rPr>
        <w:rFonts w:ascii="Courier New" w:hAnsi="Courier New" w:cs="Courier New" w:hint="default"/>
      </w:rPr>
    </w:lvl>
    <w:lvl w:ilvl="2" w:tplc="20000005">
      <w:start w:val="1"/>
      <w:numFmt w:val="bullet"/>
      <w:lvlText w:val=""/>
      <w:lvlJc w:val="left"/>
      <w:pPr>
        <w:ind w:left="2874" w:hanging="360"/>
      </w:pPr>
      <w:rPr>
        <w:rFonts w:ascii="Wingdings" w:hAnsi="Wingdings" w:hint="default"/>
      </w:rPr>
    </w:lvl>
    <w:lvl w:ilvl="3" w:tplc="20000001">
      <w:start w:val="1"/>
      <w:numFmt w:val="bullet"/>
      <w:lvlText w:val=""/>
      <w:lvlJc w:val="left"/>
      <w:pPr>
        <w:ind w:left="3594" w:hanging="360"/>
      </w:pPr>
      <w:rPr>
        <w:rFonts w:ascii="Symbol" w:hAnsi="Symbol" w:hint="default"/>
      </w:rPr>
    </w:lvl>
    <w:lvl w:ilvl="4" w:tplc="20000003">
      <w:start w:val="1"/>
      <w:numFmt w:val="bullet"/>
      <w:lvlText w:val="o"/>
      <w:lvlJc w:val="left"/>
      <w:pPr>
        <w:ind w:left="4314" w:hanging="360"/>
      </w:pPr>
      <w:rPr>
        <w:rFonts w:ascii="Courier New" w:hAnsi="Courier New" w:cs="Courier New" w:hint="default"/>
      </w:rPr>
    </w:lvl>
    <w:lvl w:ilvl="5" w:tplc="20000005">
      <w:start w:val="1"/>
      <w:numFmt w:val="bullet"/>
      <w:lvlText w:val=""/>
      <w:lvlJc w:val="left"/>
      <w:pPr>
        <w:ind w:left="5034" w:hanging="360"/>
      </w:pPr>
      <w:rPr>
        <w:rFonts w:ascii="Wingdings" w:hAnsi="Wingdings" w:hint="default"/>
      </w:rPr>
    </w:lvl>
    <w:lvl w:ilvl="6" w:tplc="20000001">
      <w:start w:val="1"/>
      <w:numFmt w:val="bullet"/>
      <w:lvlText w:val=""/>
      <w:lvlJc w:val="left"/>
      <w:pPr>
        <w:ind w:left="5754" w:hanging="360"/>
      </w:pPr>
      <w:rPr>
        <w:rFonts w:ascii="Symbol" w:hAnsi="Symbol" w:hint="default"/>
      </w:rPr>
    </w:lvl>
    <w:lvl w:ilvl="7" w:tplc="20000003">
      <w:start w:val="1"/>
      <w:numFmt w:val="bullet"/>
      <w:lvlText w:val="o"/>
      <w:lvlJc w:val="left"/>
      <w:pPr>
        <w:ind w:left="6474" w:hanging="360"/>
      </w:pPr>
      <w:rPr>
        <w:rFonts w:ascii="Courier New" w:hAnsi="Courier New" w:cs="Courier New" w:hint="default"/>
      </w:rPr>
    </w:lvl>
    <w:lvl w:ilvl="8" w:tplc="20000005">
      <w:start w:val="1"/>
      <w:numFmt w:val="bullet"/>
      <w:lvlText w:val=""/>
      <w:lvlJc w:val="left"/>
      <w:pPr>
        <w:ind w:left="7194" w:hanging="360"/>
      </w:pPr>
      <w:rPr>
        <w:rFonts w:ascii="Wingdings" w:hAnsi="Wingdings" w:hint="default"/>
      </w:rPr>
    </w:lvl>
  </w:abstractNum>
  <w:abstractNum w:abstractNumId="125" w15:restartNumberingAfterBreak="0">
    <w:nsid w:val="1D883493"/>
    <w:multiLevelType w:val="hybridMultilevel"/>
    <w:tmpl w:val="49967F4A"/>
    <w:lvl w:ilvl="0" w:tplc="1276A97A">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6" w15:restartNumberingAfterBreak="0">
    <w:nsid w:val="1E526637"/>
    <w:multiLevelType w:val="hybridMultilevel"/>
    <w:tmpl w:val="300CA30E"/>
    <w:lvl w:ilvl="0" w:tplc="BDBEA616">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1EDC137D"/>
    <w:multiLevelType w:val="multilevel"/>
    <w:tmpl w:val="A59E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1EEC741E"/>
    <w:multiLevelType w:val="hybridMultilevel"/>
    <w:tmpl w:val="63B0D46C"/>
    <w:lvl w:ilvl="0" w:tplc="C094824E">
      <w:start w:val="1"/>
      <w:numFmt w:val="lowerLetter"/>
      <w:lvlText w:val="%1)"/>
      <w:lvlJc w:val="left"/>
      <w:pPr>
        <w:ind w:left="360" w:hanging="360"/>
      </w:pPr>
      <w:rPr>
        <w:rFonts w:cstheme="minorBidi"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9" w15:restartNumberingAfterBreak="0">
    <w:nsid w:val="1F041E66"/>
    <w:multiLevelType w:val="multilevel"/>
    <w:tmpl w:val="CFDE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1FD90D42"/>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20121237"/>
    <w:multiLevelType w:val="hybridMultilevel"/>
    <w:tmpl w:val="833655AE"/>
    <w:lvl w:ilvl="0" w:tplc="6338C490">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205D484E"/>
    <w:multiLevelType w:val="hybridMultilevel"/>
    <w:tmpl w:val="1E46CFA8"/>
    <w:lvl w:ilvl="0" w:tplc="619E40E8">
      <w:start w:val="3"/>
      <w:numFmt w:val="bullet"/>
      <w:lvlText w:val="-"/>
      <w:lvlJc w:val="left"/>
      <w:pPr>
        <w:ind w:left="1434" w:hanging="360"/>
      </w:pPr>
      <w:rPr>
        <w:rFonts w:ascii="Times New Roman" w:eastAsia="SimSun" w:hAnsi="Times New Roman" w:cs="Times New Roman" w:hint="default"/>
      </w:rPr>
    </w:lvl>
    <w:lvl w:ilvl="1" w:tplc="20000003">
      <w:start w:val="1"/>
      <w:numFmt w:val="bullet"/>
      <w:lvlText w:val="o"/>
      <w:lvlJc w:val="left"/>
      <w:pPr>
        <w:ind w:left="2154" w:hanging="360"/>
      </w:pPr>
      <w:rPr>
        <w:rFonts w:ascii="Courier New" w:hAnsi="Courier New" w:cs="Courier New" w:hint="default"/>
      </w:rPr>
    </w:lvl>
    <w:lvl w:ilvl="2" w:tplc="20000005">
      <w:start w:val="1"/>
      <w:numFmt w:val="bullet"/>
      <w:lvlText w:val=""/>
      <w:lvlJc w:val="left"/>
      <w:pPr>
        <w:ind w:left="2874" w:hanging="360"/>
      </w:pPr>
      <w:rPr>
        <w:rFonts w:ascii="Wingdings" w:hAnsi="Wingdings" w:hint="default"/>
      </w:rPr>
    </w:lvl>
    <w:lvl w:ilvl="3" w:tplc="20000001">
      <w:start w:val="1"/>
      <w:numFmt w:val="bullet"/>
      <w:lvlText w:val=""/>
      <w:lvlJc w:val="left"/>
      <w:pPr>
        <w:ind w:left="3594" w:hanging="360"/>
      </w:pPr>
      <w:rPr>
        <w:rFonts w:ascii="Symbol" w:hAnsi="Symbol" w:hint="default"/>
      </w:rPr>
    </w:lvl>
    <w:lvl w:ilvl="4" w:tplc="20000003">
      <w:start w:val="1"/>
      <w:numFmt w:val="bullet"/>
      <w:lvlText w:val="o"/>
      <w:lvlJc w:val="left"/>
      <w:pPr>
        <w:ind w:left="4314" w:hanging="360"/>
      </w:pPr>
      <w:rPr>
        <w:rFonts w:ascii="Courier New" w:hAnsi="Courier New" w:cs="Courier New" w:hint="default"/>
      </w:rPr>
    </w:lvl>
    <w:lvl w:ilvl="5" w:tplc="20000005">
      <w:start w:val="1"/>
      <w:numFmt w:val="bullet"/>
      <w:lvlText w:val=""/>
      <w:lvlJc w:val="left"/>
      <w:pPr>
        <w:ind w:left="5034" w:hanging="360"/>
      </w:pPr>
      <w:rPr>
        <w:rFonts w:ascii="Wingdings" w:hAnsi="Wingdings" w:hint="default"/>
      </w:rPr>
    </w:lvl>
    <w:lvl w:ilvl="6" w:tplc="20000001">
      <w:start w:val="1"/>
      <w:numFmt w:val="bullet"/>
      <w:lvlText w:val=""/>
      <w:lvlJc w:val="left"/>
      <w:pPr>
        <w:ind w:left="5754" w:hanging="360"/>
      </w:pPr>
      <w:rPr>
        <w:rFonts w:ascii="Symbol" w:hAnsi="Symbol" w:hint="default"/>
      </w:rPr>
    </w:lvl>
    <w:lvl w:ilvl="7" w:tplc="20000003">
      <w:start w:val="1"/>
      <w:numFmt w:val="bullet"/>
      <w:lvlText w:val="o"/>
      <w:lvlJc w:val="left"/>
      <w:pPr>
        <w:ind w:left="6474" w:hanging="360"/>
      </w:pPr>
      <w:rPr>
        <w:rFonts w:ascii="Courier New" w:hAnsi="Courier New" w:cs="Courier New" w:hint="default"/>
      </w:rPr>
    </w:lvl>
    <w:lvl w:ilvl="8" w:tplc="20000005">
      <w:start w:val="1"/>
      <w:numFmt w:val="bullet"/>
      <w:lvlText w:val=""/>
      <w:lvlJc w:val="left"/>
      <w:pPr>
        <w:ind w:left="7194" w:hanging="360"/>
      </w:pPr>
      <w:rPr>
        <w:rFonts w:ascii="Wingdings" w:hAnsi="Wingdings" w:hint="default"/>
      </w:rPr>
    </w:lvl>
  </w:abstractNum>
  <w:abstractNum w:abstractNumId="133" w15:restartNumberingAfterBreak="0">
    <w:nsid w:val="20894EB4"/>
    <w:multiLevelType w:val="multilevel"/>
    <w:tmpl w:val="17DA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0A50A10"/>
    <w:multiLevelType w:val="hybridMultilevel"/>
    <w:tmpl w:val="02FE18AA"/>
    <w:lvl w:ilvl="0" w:tplc="AA54DB2E">
      <w:start w:val="1"/>
      <w:numFmt w:val="lowerLetter"/>
      <w:lvlText w:val="%1)"/>
      <w:lvlJc w:val="left"/>
      <w:pPr>
        <w:ind w:left="720" w:hanging="360"/>
      </w:pPr>
      <w:rPr>
        <w:rFonts w:cstheme="minorBidi" w:hint="default"/>
        <w:b/>
        <w:bCs/>
        <w:sz w:val="22"/>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211008CF"/>
    <w:multiLevelType w:val="hybridMultilevel"/>
    <w:tmpl w:val="4BD6BB6C"/>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36" w15:restartNumberingAfterBreak="0">
    <w:nsid w:val="211C7928"/>
    <w:multiLevelType w:val="multilevel"/>
    <w:tmpl w:val="A3DCE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21515269"/>
    <w:multiLevelType w:val="multilevel"/>
    <w:tmpl w:val="9898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1C81E27"/>
    <w:multiLevelType w:val="multilevel"/>
    <w:tmpl w:val="D8E6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2042A85"/>
    <w:multiLevelType w:val="multilevel"/>
    <w:tmpl w:val="C946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2165D83"/>
    <w:multiLevelType w:val="hybridMultilevel"/>
    <w:tmpl w:val="0B1ECA5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51D4C37A">
      <w:start w:val="1"/>
      <w:numFmt w:val="lowerLetter"/>
      <w:lvlText w:val="%3)"/>
      <w:lvlJc w:val="left"/>
      <w:pPr>
        <w:ind w:left="90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228A44CA"/>
    <w:multiLevelType w:val="multilevel"/>
    <w:tmpl w:val="8334C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228C02C8"/>
    <w:multiLevelType w:val="hybridMultilevel"/>
    <w:tmpl w:val="295401B6"/>
    <w:lvl w:ilvl="0" w:tplc="1960B8C2">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228E6966"/>
    <w:multiLevelType w:val="multilevel"/>
    <w:tmpl w:val="96DC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2B0750D"/>
    <w:multiLevelType w:val="multilevel"/>
    <w:tmpl w:val="A7001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2B664C7"/>
    <w:multiLevelType w:val="multilevel"/>
    <w:tmpl w:val="CC6CD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22B82462"/>
    <w:multiLevelType w:val="multilevel"/>
    <w:tmpl w:val="05DE6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22C23802"/>
    <w:multiLevelType w:val="multilevel"/>
    <w:tmpl w:val="BE38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2D739D0"/>
    <w:multiLevelType w:val="multilevel"/>
    <w:tmpl w:val="54F2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30700E9"/>
    <w:multiLevelType w:val="multilevel"/>
    <w:tmpl w:val="25CA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3900545"/>
    <w:multiLevelType w:val="multilevel"/>
    <w:tmpl w:val="96082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23AD694D"/>
    <w:multiLevelType w:val="hybridMultilevel"/>
    <w:tmpl w:val="E8185D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23D30116"/>
    <w:multiLevelType w:val="multilevel"/>
    <w:tmpl w:val="D13C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42E2D02"/>
    <w:multiLevelType w:val="multilevel"/>
    <w:tmpl w:val="4A48333A"/>
    <w:lvl w:ilvl="0">
      <w:start w:val="1"/>
      <w:numFmt w:val="decimal"/>
      <w:lvlText w:val="%1"/>
      <w:lvlJc w:val="left"/>
      <w:pPr>
        <w:ind w:left="502" w:hanging="360"/>
      </w:pPr>
      <w:rPr>
        <w:rFonts w:hint="default"/>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54" w15:restartNumberingAfterBreak="0">
    <w:nsid w:val="24993782"/>
    <w:multiLevelType w:val="multilevel"/>
    <w:tmpl w:val="5520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49B7978"/>
    <w:multiLevelType w:val="hybridMultilevel"/>
    <w:tmpl w:val="F1B40F5A"/>
    <w:lvl w:ilvl="0" w:tplc="62780BE6">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6" w15:restartNumberingAfterBreak="0">
    <w:nsid w:val="25001C74"/>
    <w:multiLevelType w:val="multilevel"/>
    <w:tmpl w:val="3A4A7C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077"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5027873"/>
    <w:multiLevelType w:val="multilevel"/>
    <w:tmpl w:val="32BE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53B712B"/>
    <w:multiLevelType w:val="multilevel"/>
    <w:tmpl w:val="AF04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5543F6A"/>
    <w:multiLevelType w:val="multilevel"/>
    <w:tmpl w:val="0B90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5590C34"/>
    <w:multiLevelType w:val="multilevel"/>
    <w:tmpl w:val="8CF4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55B57D1"/>
    <w:multiLevelType w:val="multilevel"/>
    <w:tmpl w:val="8C80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56955CD"/>
    <w:multiLevelType w:val="hybridMultilevel"/>
    <w:tmpl w:val="A186FC2C"/>
    <w:lvl w:ilvl="0" w:tplc="FFFFFFFF">
      <w:start w:val="1"/>
      <w:numFmt w:val="lowerLetter"/>
      <w:lvlText w:val="%1)"/>
      <w:lvlJc w:val="left"/>
      <w:pPr>
        <w:ind w:left="720" w:hanging="360"/>
      </w:pPr>
      <w:rPr>
        <w:rFonts w:cs="Arial"/>
        <w:b/>
        <w:bCs/>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3" w15:restartNumberingAfterBreak="0">
    <w:nsid w:val="257066CF"/>
    <w:multiLevelType w:val="multilevel"/>
    <w:tmpl w:val="50D687D2"/>
    <w:lvl w:ilvl="0">
      <w:start w:val="1"/>
      <w:numFmt w:val="decimal"/>
      <w:lvlText w:val="%1."/>
      <w:lvlJc w:val="left"/>
      <w:pPr>
        <w:ind w:left="360" w:hanging="360"/>
      </w:pPr>
      <w:rPr>
        <w:b/>
        <w:bCs w:val="0"/>
      </w:rPr>
    </w:lvl>
    <w:lvl w:ilvl="1">
      <w:start w:val="1"/>
      <w:numFmt w:val="decimal"/>
      <w:lvlText w:val="%1.%2."/>
      <w:lvlJc w:val="left"/>
      <w:pPr>
        <w:ind w:left="862" w:hanging="360"/>
      </w:pPr>
      <w:rPr>
        <w:b w:val="0"/>
        <w:bCs/>
      </w:rPr>
    </w:lvl>
    <w:lvl w:ilvl="2">
      <w:start w:val="1"/>
      <w:numFmt w:val="decimal"/>
      <w:lvlText w:val="%1.%2.%3."/>
      <w:lvlJc w:val="left"/>
      <w:pPr>
        <w:ind w:left="1724" w:hanging="720"/>
      </w:pPr>
    </w:lvl>
    <w:lvl w:ilvl="3">
      <w:start w:val="1"/>
      <w:numFmt w:val="decimal"/>
      <w:lvlText w:val="%1.%2.%3.%4."/>
      <w:lvlJc w:val="left"/>
      <w:pPr>
        <w:ind w:left="2226" w:hanging="720"/>
      </w:pPr>
    </w:lvl>
    <w:lvl w:ilvl="4">
      <w:start w:val="1"/>
      <w:numFmt w:val="decimal"/>
      <w:lvlText w:val="%1.%2.%3.%4.%5."/>
      <w:lvlJc w:val="left"/>
      <w:pPr>
        <w:ind w:left="3088" w:hanging="1080"/>
      </w:pPr>
    </w:lvl>
    <w:lvl w:ilvl="5">
      <w:start w:val="1"/>
      <w:numFmt w:val="decimal"/>
      <w:lvlText w:val="%1.%2.%3.%4.%5.%6."/>
      <w:lvlJc w:val="left"/>
      <w:pPr>
        <w:ind w:left="3590" w:hanging="1080"/>
      </w:pPr>
    </w:lvl>
    <w:lvl w:ilvl="6">
      <w:start w:val="1"/>
      <w:numFmt w:val="decimal"/>
      <w:lvlText w:val="%1.%2.%3.%4.%5.%6.%7."/>
      <w:lvlJc w:val="left"/>
      <w:pPr>
        <w:ind w:left="4452" w:hanging="1440"/>
      </w:pPr>
    </w:lvl>
    <w:lvl w:ilvl="7">
      <w:start w:val="1"/>
      <w:numFmt w:val="decimal"/>
      <w:lvlText w:val="%1.%2.%3.%4.%5.%6.%7.%8."/>
      <w:lvlJc w:val="left"/>
      <w:pPr>
        <w:ind w:left="4954" w:hanging="1440"/>
      </w:pPr>
    </w:lvl>
    <w:lvl w:ilvl="8">
      <w:start w:val="1"/>
      <w:numFmt w:val="decimal"/>
      <w:lvlText w:val="%1.%2.%3.%4.%5.%6.%7.%8.%9."/>
      <w:lvlJc w:val="left"/>
      <w:pPr>
        <w:ind w:left="5816" w:hanging="1800"/>
      </w:pPr>
    </w:lvl>
  </w:abstractNum>
  <w:abstractNum w:abstractNumId="164" w15:restartNumberingAfterBreak="0">
    <w:nsid w:val="25EC153A"/>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26595063"/>
    <w:multiLevelType w:val="multilevel"/>
    <w:tmpl w:val="5D96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65A005D"/>
    <w:multiLevelType w:val="multilevel"/>
    <w:tmpl w:val="29B8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66D5A63"/>
    <w:multiLevelType w:val="hybridMultilevel"/>
    <w:tmpl w:val="3BFA752A"/>
    <w:lvl w:ilvl="0" w:tplc="5F3CE53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267F05DC"/>
    <w:multiLevelType w:val="hybridMultilevel"/>
    <w:tmpl w:val="1F1485F6"/>
    <w:lvl w:ilvl="0" w:tplc="BDE229B6">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26A70CEC"/>
    <w:multiLevelType w:val="hybridMultilevel"/>
    <w:tmpl w:val="18DAA0FE"/>
    <w:lvl w:ilvl="0" w:tplc="619E40E8">
      <w:start w:val="3"/>
      <w:numFmt w:val="bullet"/>
      <w:lvlText w:val="-"/>
      <w:lvlJc w:val="left"/>
      <w:pPr>
        <w:ind w:left="1434" w:hanging="360"/>
      </w:pPr>
      <w:rPr>
        <w:rFonts w:ascii="Times New Roman" w:eastAsia="SimSun" w:hAnsi="Times New Roman" w:cs="Times New Roman" w:hint="default"/>
      </w:rPr>
    </w:lvl>
    <w:lvl w:ilvl="1" w:tplc="20000003">
      <w:start w:val="1"/>
      <w:numFmt w:val="bullet"/>
      <w:lvlText w:val="o"/>
      <w:lvlJc w:val="left"/>
      <w:pPr>
        <w:ind w:left="2154" w:hanging="360"/>
      </w:pPr>
      <w:rPr>
        <w:rFonts w:ascii="Courier New" w:hAnsi="Courier New" w:cs="Courier New" w:hint="default"/>
      </w:rPr>
    </w:lvl>
    <w:lvl w:ilvl="2" w:tplc="20000005">
      <w:start w:val="1"/>
      <w:numFmt w:val="bullet"/>
      <w:lvlText w:val=""/>
      <w:lvlJc w:val="left"/>
      <w:pPr>
        <w:ind w:left="2874" w:hanging="360"/>
      </w:pPr>
      <w:rPr>
        <w:rFonts w:ascii="Wingdings" w:hAnsi="Wingdings" w:hint="default"/>
      </w:rPr>
    </w:lvl>
    <w:lvl w:ilvl="3" w:tplc="20000001">
      <w:start w:val="1"/>
      <w:numFmt w:val="bullet"/>
      <w:lvlText w:val=""/>
      <w:lvlJc w:val="left"/>
      <w:pPr>
        <w:ind w:left="3594" w:hanging="360"/>
      </w:pPr>
      <w:rPr>
        <w:rFonts w:ascii="Symbol" w:hAnsi="Symbol" w:hint="default"/>
      </w:rPr>
    </w:lvl>
    <w:lvl w:ilvl="4" w:tplc="20000003">
      <w:start w:val="1"/>
      <w:numFmt w:val="bullet"/>
      <w:lvlText w:val="o"/>
      <w:lvlJc w:val="left"/>
      <w:pPr>
        <w:ind w:left="4314" w:hanging="360"/>
      </w:pPr>
      <w:rPr>
        <w:rFonts w:ascii="Courier New" w:hAnsi="Courier New" w:cs="Courier New" w:hint="default"/>
      </w:rPr>
    </w:lvl>
    <w:lvl w:ilvl="5" w:tplc="20000005">
      <w:start w:val="1"/>
      <w:numFmt w:val="bullet"/>
      <w:lvlText w:val=""/>
      <w:lvlJc w:val="left"/>
      <w:pPr>
        <w:ind w:left="5034" w:hanging="360"/>
      </w:pPr>
      <w:rPr>
        <w:rFonts w:ascii="Wingdings" w:hAnsi="Wingdings" w:hint="default"/>
      </w:rPr>
    </w:lvl>
    <w:lvl w:ilvl="6" w:tplc="20000001">
      <w:start w:val="1"/>
      <w:numFmt w:val="bullet"/>
      <w:lvlText w:val=""/>
      <w:lvlJc w:val="left"/>
      <w:pPr>
        <w:ind w:left="5754" w:hanging="360"/>
      </w:pPr>
      <w:rPr>
        <w:rFonts w:ascii="Symbol" w:hAnsi="Symbol" w:hint="default"/>
      </w:rPr>
    </w:lvl>
    <w:lvl w:ilvl="7" w:tplc="20000003">
      <w:start w:val="1"/>
      <w:numFmt w:val="bullet"/>
      <w:lvlText w:val="o"/>
      <w:lvlJc w:val="left"/>
      <w:pPr>
        <w:ind w:left="6474" w:hanging="360"/>
      </w:pPr>
      <w:rPr>
        <w:rFonts w:ascii="Courier New" w:hAnsi="Courier New" w:cs="Courier New" w:hint="default"/>
      </w:rPr>
    </w:lvl>
    <w:lvl w:ilvl="8" w:tplc="20000005">
      <w:start w:val="1"/>
      <w:numFmt w:val="bullet"/>
      <w:lvlText w:val=""/>
      <w:lvlJc w:val="left"/>
      <w:pPr>
        <w:ind w:left="7194" w:hanging="360"/>
      </w:pPr>
      <w:rPr>
        <w:rFonts w:ascii="Wingdings" w:hAnsi="Wingdings" w:hint="default"/>
      </w:rPr>
    </w:lvl>
  </w:abstractNum>
  <w:abstractNum w:abstractNumId="170" w15:restartNumberingAfterBreak="0">
    <w:nsid w:val="26C47024"/>
    <w:multiLevelType w:val="multilevel"/>
    <w:tmpl w:val="ACB4F5AA"/>
    <w:lvl w:ilvl="0">
      <w:start w:val="1"/>
      <w:numFmt w:val="upperLetter"/>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1" w15:restartNumberingAfterBreak="0">
    <w:nsid w:val="27466702"/>
    <w:multiLevelType w:val="multilevel"/>
    <w:tmpl w:val="0244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7674312"/>
    <w:multiLevelType w:val="hybridMultilevel"/>
    <w:tmpl w:val="9B98A02E"/>
    <w:lvl w:ilvl="0" w:tplc="619E40E8">
      <w:start w:val="3"/>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279F447B"/>
    <w:multiLevelType w:val="hybridMultilevel"/>
    <w:tmpl w:val="90B4E3BA"/>
    <w:lvl w:ilvl="0" w:tplc="73D65102">
      <w:start w:val="1"/>
      <w:numFmt w:val="bullet"/>
      <w:lvlText w:val=""/>
      <w:lvlJc w:val="left"/>
      <w:pPr>
        <w:ind w:left="1778" w:hanging="360"/>
      </w:pPr>
      <w:rPr>
        <w:rFonts w:ascii="Symbol" w:hAnsi="Symbol"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174" w15:restartNumberingAfterBreak="0">
    <w:nsid w:val="27BF7D25"/>
    <w:multiLevelType w:val="multilevel"/>
    <w:tmpl w:val="A9B2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28004B34"/>
    <w:multiLevelType w:val="hybridMultilevel"/>
    <w:tmpl w:val="6F00D024"/>
    <w:lvl w:ilvl="0" w:tplc="CF3015E4">
      <w:start w:val="1"/>
      <w:numFmt w:val="lowerLetter"/>
      <w:lvlText w:val="%1)"/>
      <w:lvlJc w:val="left"/>
      <w:pPr>
        <w:ind w:left="720" w:hanging="360"/>
      </w:pPr>
      <w:rPr>
        <w:rFonts w:cstheme="minorBidi" w:hint="default"/>
        <w:b/>
        <w:bCs/>
        <w:sz w:val="22"/>
        <w:szCs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2871276B"/>
    <w:multiLevelType w:val="hybridMultilevel"/>
    <w:tmpl w:val="3C04F61A"/>
    <w:lvl w:ilvl="0" w:tplc="1EB0A24A">
      <w:start w:val="3"/>
      <w:numFmt w:val="bullet"/>
      <w:lvlText w:val="-"/>
      <w:lvlJc w:val="left"/>
      <w:pPr>
        <w:ind w:left="1800" w:hanging="360"/>
      </w:pPr>
      <w:rPr>
        <w:rFonts w:ascii="Cambria" w:eastAsia="Times New Roman" w:hAnsi="Cambria" w:cs="Arial" w:hint="default"/>
      </w:rPr>
    </w:lvl>
    <w:lvl w:ilvl="1" w:tplc="20000003">
      <w:start w:val="1"/>
      <w:numFmt w:val="bullet"/>
      <w:lvlText w:val="o"/>
      <w:lvlJc w:val="left"/>
      <w:pPr>
        <w:ind w:left="2520" w:hanging="360"/>
      </w:pPr>
      <w:rPr>
        <w:rFonts w:ascii="Courier New" w:hAnsi="Courier New" w:cs="Courier New" w:hint="default"/>
      </w:rPr>
    </w:lvl>
    <w:lvl w:ilvl="2" w:tplc="20000005">
      <w:start w:val="1"/>
      <w:numFmt w:val="bullet"/>
      <w:lvlText w:val=""/>
      <w:lvlJc w:val="left"/>
      <w:pPr>
        <w:ind w:left="3240" w:hanging="360"/>
      </w:pPr>
      <w:rPr>
        <w:rFonts w:ascii="Wingdings" w:hAnsi="Wingdings" w:hint="default"/>
      </w:rPr>
    </w:lvl>
    <w:lvl w:ilvl="3" w:tplc="20000001">
      <w:start w:val="1"/>
      <w:numFmt w:val="bullet"/>
      <w:lvlText w:val=""/>
      <w:lvlJc w:val="left"/>
      <w:pPr>
        <w:ind w:left="3960" w:hanging="360"/>
      </w:pPr>
      <w:rPr>
        <w:rFonts w:ascii="Symbol" w:hAnsi="Symbol" w:hint="default"/>
      </w:rPr>
    </w:lvl>
    <w:lvl w:ilvl="4" w:tplc="20000003">
      <w:start w:val="1"/>
      <w:numFmt w:val="bullet"/>
      <w:lvlText w:val="o"/>
      <w:lvlJc w:val="left"/>
      <w:pPr>
        <w:ind w:left="4680" w:hanging="360"/>
      </w:pPr>
      <w:rPr>
        <w:rFonts w:ascii="Courier New" w:hAnsi="Courier New" w:cs="Courier New" w:hint="default"/>
      </w:rPr>
    </w:lvl>
    <w:lvl w:ilvl="5" w:tplc="20000005">
      <w:start w:val="1"/>
      <w:numFmt w:val="bullet"/>
      <w:lvlText w:val=""/>
      <w:lvlJc w:val="left"/>
      <w:pPr>
        <w:ind w:left="5400" w:hanging="360"/>
      </w:pPr>
      <w:rPr>
        <w:rFonts w:ascii="Wingdings" w:hAnsi="Wingdings" w:hint="default"/>
      </w:rPr>
    </w:lvl>
    <w:lvl w:ilvl="6" w:tplc="20000001">
      <w:start w:val="1"/>
      <w:numFmt w:val="bullet"/>
      <w:lvlText w:val=""/>
      <w:lvlJc w:val="left"/>
      <w:pPr>
        <w:ind w:left="6120" w:hanging="360"/>
      </w:pPr>
      <w:rPr>
        <w:rFonts w:ascii="Symbol" w:hAnsi="Symbol" w:hint="default"/>
      </w:rPr>
    </w:lvl>
    <w:lvl w:ilvl="7" w:tplc="20000003">
      <w:start w:val="1"/>
      <w:numFmt w:val="bullet"/>
      <w:lvlText w:val="o"/>
      <w:lvlJc w:val="left"/>
      <w:pPr>
        <w:ind w:left="6840" w:hanging="360"/>
      </w:pPr>
      <w:rPr>
        <w:rFonts w:ascii="Courier New" w:hAnsi="Courier New" w:cs="Courier New" w:hint="default"/>
      </w:rPr>
    </w:lvl>
    <w:lvl w:ilvl="8" w:tplc="20000005">
      <w:start w:val="1"/>
      <w:numFmt w:val="bullet"/>
      <w:lvlText w:val=""/>
      <w:lvlJc w:val="left"/>
      <w:pPr>
        <w:ind w:left="7560" w:hanging="360"/>
      </w:pPr>
      <w:rPr>
        <w:rFonts w:ascii="Wingdings" w:hAnsi="Wingdings" w:hint="default"/>
      </w:rPr>
    </w:lvl>
  </w:abstractNum>
  <w:abstractNum w:abstractNumId="177" w15:restartNumberingAfterBreak="0">
    <w:nsid w:val="28EE761D"/>
    <w:multiLevelType w:val="multilevel"/>
    <w:tmpl w:val="1CB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9003175"/>
    <w:multiLevelType w:val="multilevel"/>
    <w:tmpl w:val="7506F7CE"/>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79" w15:restartNumberingAfterBreak="0">
    <w:nsid w:val="2AC5066B"/>
    <w:multiLevelType w:val="multilevel"/>
    <w:tmpl w:val="E3DE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2ACD34F7"/>
    <w:multiLevelType w:val="hybridMultilevel"/>
    <w:tmpl w:val="29FE6572"/>
    <w:lvl w:ilvl="0" w:tplc="619E40E8">
      <w:start w:val="3"/>
      <w:numFmt w:val="bullet"/>
      <w:lvlText w:val="-"/>
      <w:lvlJc w:val="left"/>
      <w:pPr>
        <w:ind w:left="1434" w:hanging="360"/>
      </w:pPr>
      <w:rPr>
        <w:rFonts w:ascii="Times New Roman" w:eastAsia="SimSun" w:hAnsi="Times New Roman" w:cs="Times New Roman" w:hint="default"/>
      </w:rPr>
    </w:lvl>
    <w:lvl w:ilvl="1" w:tplc="20000003">
      <w:start w:val="1"/>
      <w:numFmt w:val="bullet"/>
      <w:lvlText w:val="o"/>
      <w:lvlJc w:val="left"/>
      <w:pPr>
        <w:ind w:left="2154" w:hanging="360"/>
      </w:pPr>
      <w:rPr>
        <w:rFonts w:ascii="Courier New" w:hAnsi="Courier New" w:cs="Courier New" w:hint="default"/>
      </w:rPr>
    </w:lvl>
    <w:lvl w:ilvl="2" w:tplc="20000005">
      <w:start w:val="1"/>
      <w:numFmt w:val="bullet"/>
      <w:lvlText w:val=""/>
      <w:lvlJc w:val="left"/>
      <w:pPr>
        <w:ind w:left="2874" w:hanging="360"/>
      </w:pPr>
      <w:rPr>
        <w:rFonts w:ascii="Wingdings" w:hAnsi="Wingdings" w:hint="default"/>
      </w:rPr>
    </w:lvl>
    <w:lvl w:ilvl="3" w:tplc="20000001">
      <w:start w:val="1"/>
      <w:numFmt w:val="bullet"/>
      <w:lvlText w:val=""/>
      <w:lvlJc w:val="left"/>
      <w:pPr>
        <w:ind w:left="3594" w:hanging="360"/>
      </w:pPr>
      <w:rPr>
        <w:rFonts w:ascii="Symbol" w:hAnsi="Symbol" w:hint="default"/>
      </w:rPr>
    </w:lvl>
    <w:lvl w:ilvl="4" w:tplc="20000003">
      <w:start w:val="1"/>
      <w:numFmt w:val="bullet"/>
      <w:lvlText w:val="o"/>
      <w:lvlJc w:val="left"/>
      <w:pPr>
        <w:ind w:left="4314" w:hanging="360"/>
      </w:pPr>
      <w:rPr>
        <w:rFonts w:ascii="Courier New" w:hAnsi="Courier New" w:cs="Courier New" w:hint="default"/>
      </w:rPr>
    </w:lvl>
    <w:lvl w:ilvl="5" w:tplc="20000005">
      <w:start w:val="1"/>
      <w:numFmt w:val="bullet"/>
      <w:lvlText w:val=""/>
      <w:lvlJc w:val="left"/>
      <w:pPr>
        <w:ind w:left="5034" w:hanging="360"/>
      </w:pPr>
      <w:rPr>
        <w:rFonts w:ascii="Wingdings" w:hAnsi="Wingdings" w:hint="default"/>
      </w:rPr>
    </w:lvl>
    <w:lvl w:ilvl="6" w:tplc="20000001">
      <w:start w:val="1"/>
      <w:numFmt w:val="bullet"/>
      <w:lvlText w:val=""/>
      <w:lvlJc w:val="left"/>
      <w:pPr>
        <w:ind w:left="5754" w:hanging="360"/>
      </w:pPr>
      <w:rPr>
        <w:rFonts w:ascii="Symbol" w:hAnsi="Symbol" w:hint="default"/>
      </w:rPr>
    </w:lvl>
    <w:lvl w:ilvl="7" w:tplc="20000003">
      <w:start w:val="1"/>
      <w:numFmt w:val="bullet"/>
      <w:lvlText w:val="o"/>
      <w:lvlJc w:val="left"/>
      <w:pPr>
        <w:ind w:left="6474" w:hanging="360"/>
      </w:pPr>
      <w:rPr>
        <w:rFonts w:ascii="Courier New" w:hAnsi="Courier New" w:cs="Courier New" w:hint="default"/>
      </w:rPr>
    </w:lvl>
    <w:lvl w:ilvl="8" w:tplc="20000005">
      <w:start w:val="1"/>
      <w:numFmt w:val="bullet"/>
      <w:lvlText w:val=""/>
      <w:lvlJc w:val="left"/>
      <w:pPr>
        <w:ind w:left="7194" w:hanging="360"/>
      </w:pPr>
      <w:rPr>
        <w:rFonts w:ascii="Wingdings" w:hAnsi="Wingdings" w:hint="default"/>
      </w:rPr>
    </w:lvl>
  </w:abstractNum>
  <w:abstractNum w:abstractNumId="181" w15:restartNumberingAfterBreak="0">
    <w:nsid w:val="2B5479D5"/>
    <w:multiLevelType w:val="hybridMultilevel"/>
    <w:tmpl w:val="17FA13F8"/>
    <w:lvl w:ilvl="0" w:tplc="9E84B3B2">
      <w:start w:val="1"/>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2B7437DE"/>
    <w:multiLevelType w:val="multilevel"/>
    <w:tmpl w:val="ACD0135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2BB171E5"/>
    <w:multiLevelType w:val="multilevel"/>
    <w:tmpl w:val="3642F64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2C074A13"/>
    <w:multiLevelType w:val="multilevel"/>
    <w:tmpl w:val="EDD8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2C364CE6"/>
    <w:multiLevelType w:val="multilevel"/>
    <w:tmpl w:val="29B436CA"/>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bCs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86" w15:restartNumberingAfterBreak="0">
    <w:nsid w:val="2C881B2A"/>
    <w:multiLevelType w:val="hybridMultilevel"/>
    <w:tmpl w:val="DDCEA248"/>
    <w:lvl w:ilvl="0" w:tplc="26BC7DF4">
      <w:start w:val="1"/>
      <w:numFmt w:val="lowerLetter"/>
      <w:lvlText w:val="%1)"/>
      <w:lvlJc w:val="left"/>
      <w:pPr>
        <w:ind w:left="720" w:hanging="360"/>
      </w:pPr>
      <w:rPr>
        <w:rFonts w:cstheme="minorBidi"/>
        <w:b/>
        <w:bCs/>
        <w:sz w:val="22"/>
        <w:szCs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36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7" w15:restartNumberingAfterBreak="0">
    <w:nsid w:val="2C9769DC"/>
    <w:multiLevelType w:val="multilevel"/>
    <w:tmpl w:val="EF5E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2CC238F7"/>
    <w:multiLevelType w:val="multilevel"/>
    <w:tmpl w:val="44CE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2D2B0A2E"/>
    <w:multiLevelType w:val="hybridMultilevel"/>
    <w:tmpl w:val="D36A053A"/>
    <w:lvl w:ilvl="0" w:tplc="E8CEA740">
      <w:start w:val="1"/>
      <w:numFmt w:val="lowerLetter"/>
      <w:lvlText w:val="%1."/>
      <w:lvlJc w:val="left"/>
      <w:pPr>
        <w:ind w:left="3552"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0" w15:restartNumberingAfterBreak="0">
    <w:nsid w:val="2D874471"/>
    <w:multiLevelType w:val="hybridMultilevel"/>
    <w:tmpl w:val="BA4EBD72"/>
    <w:lvl w:ilvl="0" w:tplc="17C8AE2E">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191" w15:restartNumberingAfterBreak="0">
    <w:nsid w:val="2DDC1507"/>
    <w:multiLevelType w:val="multilevel"/>
    <w:tmpl w:val="C3D2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2E187A7E"/>
    <w:multiLevelType w:val="multilevel"/>
    <w:tmpl w:val="286AF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2E6179B5"/>
    <w:multiLevelType w:val="multilevel"/>
    <w:tmpl w:val="D8328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2ED01BC4"/>
    <w:multiLevelType w:val="multilevel"/>
    <w:tmpl w:val="A90C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2F3F44B8"/>
    <w:multiLevelType w:val="multilevel"/>
    <w:tmpl w:val="F148D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2F4402ED"/>
    <w:multiLevelType w:val="multilevel"/>
    <w:tmpl w:val="C3D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2F6155AA"/>
    <w:multiLevelType w:val="multilevel"/>
    <w:tmpl w:val="5C44F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2F8F359C"/>
    <w:multiLevelType w:val="multilevel"/>
    <w:tmpl w:val="D736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2FC54D0A"/>
    <w:multiLevelType w:val="multilevel"/>
    <w:tmpl w:val="888C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0171F4C"/>
    <w:multiLevelType w:val="multilevel"/>
    <w:tmpl w:val="C95A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01C718D"/>
    <w:multiLevelType w:val="multilevel"/>
    <w:tmpl w:val="DEA2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01D7D80"/>
    <w:multiLevelType w:val="multilevel"/>
    <w:tmpl w:val="B26A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02A7A62"/>
    <w:multiLevelType w:val="multilevel"/>
    <w:tmpl w:val="AB86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0F27CAC"/>
    <w:multiLevelType w:val="hybridMultilevel"/>
    <w:tmpl w:val="50428BE2"/>
    <w:lvl w:ilvl="0" w:tplc="DCDA215A">
      <w:start w:val="1"/>
      <w:numFmt w:val="decimal"/>
      <w:lvlText w:val="%1."/>
      <w:lvlJc w:val="left"/>
      <w:pPr>
        <w:ind w:left="720" w:hanging="72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5" w15:restartNumberingAfterBreak="0">
    <w:nsid w:val="310E23AB"/>
    <w:multiLevelType w:val="multilevel"/>
    <w:tmpl w:val="33465254"/>
    <w:lvl w:ilvl="0">
      <w:start w:val="1"/>
      <w:numFmt w:val="decimal"/>
      <w:lvlText w:val="%1."/>
      <w:lvlJc w:val="left"/>
      <w:pPr>
        <w:ind w:left="1440" w:hanging="360"/>
      </w:pPr>
      <w:rPr>
        <w:rFonts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06" w15:restartNumberingAfterBreak="0">
    <w:nsid w:val="319138D5"/>
    <w:multiLevelType w:val="multilevel"/>
    <w:tmpl w:val="FA96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27E489B"/>
    <w:multiLevelType w:val="multilevel"/>
    <w:tmpl w:val="54F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2896AF9"/>
    <w:multiLevelType w:val="multilevel"/>
    <w:tmpl w:val="2A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2CE4905"/>
    <w:multiLevelType w:val="multilevel"/>
    <w:tmpl w:val="1510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2D43030"/>
    <w:multiLevelType w:val="hybridMultilevel"/>
    <w:tmpl w:val="A204019E"/>
    <w:lvl w:ilvl="0" w:tplc="68FE70C6">
      <w:start w:val="1"/>
      <w:numFmt w:val="lowerLetter"/>
      <w:lvlText w:val="%1)"/>
      <w:lvlJc w:val="left"/>
      <w:pPr>
        <w:ind w:left="360" w:hanging="360"/>
      </w:pPr>
      <w:rPr>
        <w:rFonts w:cstheme="minorBidi"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1" w15:restartNumberingAfterBreak="0">
    <w:nsid w:val="33172EEE"/>
    <w:multiLevelType w:val="multilevel"/>
    <w:tmpl w:val="D33AE7A4"/>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tabs>
          <w:tab w:val="num" w:pos="1440"/>
        </w:tabs>
        <w:ind w:left="1440" w:hanging="360"/>
      </w:pPr>
      <w:rPr>
        <w:rFonts w:ascii="Times New Roman" w:eastAsia="SimSun" w:hAnsi="Times New Roman" w:cs="Times New Roman" w:hint="default"/>
        <w:b/>
        <w:bCs/>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33838B4"/>
    <w:multiLevelType w:val="hybridMultilevel"/>
    <w:tmpl w:val="0DB2B278"/>
    <w:lvl w:ilvl="0" w:tplc="893403EA">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33812808"/>
    <w:multiLevelType w:val="multilevel"/>
    <w:tmpl w:val="380A407C"/>
    <w:lvl w:ilvl="0">
      <w:start w:val="1"/>
      <w:numFmt w:val="decimal"/>
      <w:lvlText w:val="%1."/>
      <w:lvlJc w:val="left"/>
      <w:pPr>
        <w:ind w:left="720" w:hanging="360"/>
      </w:pPr>
    </w:lvl>
    <w:lvl w:ilvl="1">
      <w:start w:val="1"/>
      <w:numFmt w:val="decimal"/>
      <w:isLgl/>
      <w:lvlText w:val="%1.%2."/>
      <w:lvlJc w:val="left"/>
      <w:pPr>
        <w:ind w:left="1211" w:hanging="360"/>
      </w:pPr>
      <w:rPr>
        <w:b/>
        <w:bCs w:val="0"/>
      </w:rPr>
    </w:lvl>
    <w:lvl w:ilvl="2">
      <w:start w:val="1"/>
      <w:numFmt w:val="decimal"/>
      <w:isLgl/>
      <w:lvlText w:val="%1.%2.%3."/>
      <w:lvlJc w:val="left"/>
      <w:pPr>
        <w:ind w:left="1800" w:hanging="720"/>
      </w:pPr>
      <w:rPr>
        <w:b/>
      </w:rPr>
    </w:lvl>
    <w:lvl w:ilvl="3">
      <w:start w:val="1"/>
      <w:numFmt w:val="decimal"/>
      <w:isLgl/>
      <w:lvlText w:val="%1.%2.%3.%4."/>
      <w:lvlJc w:val="left"/>
      <w:pPr>
        <w:ind w:left="2160" w:hanging="720"/>
      </w:pPr>
      <w:rPr>
        <w:b/>
      </w:rPr>
    </w:lvl>
    <w:lvl w:ilvl="4">
      <w:start w:val="1"/>
      <w:numFmt w:val="decimal"/>
      <w:isLgl/>
      <w:lvlText w:val="%1.%2.%3.%4.%5."/>
      <w:lvlJc w:val="left"/>
      <w:pPr>
        <w:ind w:left="2880" w:hanging="1080"/>
      </w:pPr>
      <w:rPr>
        <w:b/>
      </w:rPr>
    </w:lvl>
    <w:lvl w:ilvl="5">
      <w:start w:val="1"/>
      <w:numFmt w:val="decimal"/>
      <w:isLgl/>
      <w:lvlText w:val="%1.%2.%3.%4.%5.%6."/>
      <w:lvlJc w:val="left"/>
      <w:pPr>
        <w:ind w:left="3240" w:hanging="1080"/>
      </w:pPr>
      <w:rPr>
        <w:b/>
      </w:rPr>
    </w:lvl>
    <w:lvl w:ilvl="6">
      <w:start w:val="1"/>
      <w:numFmt w:val="decimal"/>
      <w:isLgl/>
      <w:lvlText w:val="%1.%2.%3.%4.%5.%6.%7."/>
      <w:lvlJc w:val="left"/>
      <w:pPr>
        <w:ind w:left="3960" w:hanging="1440"/>
      </w:pPr>
      <w:rPr>
        <w:b/>
      </w:rPr>
    </w:lvl>
    <w:lvl w:ilvl="7">
      <w:start w:val="1"/>
      <w:numFmt w:val="decimal"/>
      <w:isLgl/>
      <w:lvlText w:val="%1.%2.%3.%4.%5.%6.%7.%8."/>
      <w:lvlJc w:val="left"/>
      <w:pPr>
        <w:ind w:left="4320" w:hanging="1440"/>
      </w:pPr>
      <w:rPr>
        <w:b/>
      </w:rPr>
    </w:lvl>
    <w:lvl w:ilvl="8">
      <w:start w:val="1"/>
      <w:numFmt w:val="decimal"/>
      <w:isLgl/>
      <w:lvlText w:val="%1.%2.%3.%4.%5.%6.%7.%8.%9."/>
      <w:lvlJc w:val="left"/>
      <w:pPr>
        <w:ind w:left="5040" w:hanging="1800"/>
      </w:pPr>
      <w:rPr>
        <w:b/>
      </w:rPr>
    </w:lvl>
  </w:abstractNum>
  <w:abstractNum w:abstractNumId="214" w15:restartNumberingAfterBreak="0">
    <w:nsid w:val="33CB41B9"/>
    <w:multiLevelType w:val="multilevel"/>
    <w:tmpl w:val="2CA05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3DA71A9"/>
    <w:multiLevelType w:val="multilevel"/>
    <w:tmpl w:val="4144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486491B"/>
    <w:multiLevelType w:val="multilevel"/>
    <w:tmpl w:val="BDA26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34875F3F"/>
    <w:multiLevelType w:val="multilevel"/>
    <w:tmpl w:val="15AA8D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8" w15:restartNumberingAfterBreak="0">
    <w:nsid w:val="35287179"/>
    <w:multiLevelType w:val="hybridMultilevel"/>
    <w:tmpl w:val="E2CC55E6"/>
    <w:lvl w:ilvl="0" w:tplc="58564044">
      <w:start w:val="1"/>
      <w:numFmt w:val="lowerLetter"/>
      <w:lvlText w:val="%1)"/>
      <w:lvlJc w:val="left"/>
      <w:pPr>
        <w:ind w:left="90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352E597C"/>
    <w:multiLevelType w:val="multilevel"/>
    <w:tmpl w:val="473C4592"/>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0" w15:restartNumberingAfterBreak="0">
    <w:nsid w:val="35414719"/>
    <w:multiLevelType w:val="multilevel"/>
    <w:tmpl w:val="BCD0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55B2BBD"/>
    <w:multiLevelType w:val="multilevel"/>
    <w:tmpl w:val="9442105E"/>
    <w:lvl w:ilvl="0">
      <w:start w:val="1"/>
      <w:numFmt w:val="decimal"/>
      <w:lvlText w:val="%1."/>
      <w:lvlJc w:val="left"/>
      <w:pPr>
        <w:ind w:left="360" w:hanging="360"/>
      </w:pPr>
      <w:rPr>
        <w:b/>
        <w:bCs/>
      </w:rPr>
    </w:lvl>
    <w:lvl w:ilvl="1">
      <w:start w:val="3"/>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2" w15:restartNumberingAfterBreak="0">
    <w:nsid w:val="359258CC"/>
    <w:multiLevelType w:val="multilevel"/>
    <w:tmpl w:val="C8422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36157DB3"/>
    <w:multiLevelType w:val="multilevel"/>
    <w:tmpl w:val="FFF05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36533BB8"/>
    <w:multiLevelType w:val="multilevel"/>
    <w:tmpl w:val="9060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6924467"/>
    <w:multiLevelType w:val="multilevel"/>
    <w:tmpl w:val="D214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6C90039"/>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372122DC"/>
    <w:multiLevelType w:val="multilevel"/>
    <w:tmpl w:val="36BAD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37963761"/>
    <w:multiLevelType w:val="hybridMultilevel"/>
    <w:tmpl w:val="6CBE3638"/>
    <w:lvl w:ilvl="0" w:tplc="619E40E8">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9" w15:restartNumberingAfterBreak="0">
    <w:nsid w:val="37E768CA"/>
    <w:multiLevelType w:val="multilevel"/>
    <w:tmpl w:val="C0D2E6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3803079C"/>
    <w:multiLevelType w:val="multilevel"/>
    <w:tmpl w:val="5C82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82E0A5D"/>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384F7DDE"/>
    <w:multiLevelType w:val="multilevel"/>
    <w:tmpl w:val="F454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8903E36"/>
    <w:multiLevelType w:val="multilevel"/>
    <w:tmpl w:val="ABE04DB6"/>
    <w:lvl w:ilvl="0">
      <w:start w:val="1"/>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234" w15:restartNumberingAfterBreak="0">
    <w:nsid w:val="38AB26FD"/>
    <w:multiLevelType w:val="multilevel"/>
    <w:tmpl w:val="C680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39430545"/>
    <w:multiLevelType w:val="multilevel"/>
    <w:tmpl w:val="9D764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39787DE8"/>
    <w:multiLevelType w:val="multilevel"/>
    <w:tmpl w:val="FDEE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39B05918"/>
    <w:multiLevelType w:val="multilevel"/>
    <w:tmpl w:val="6206F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39FC3F1C"/>
    <w:multiLevelType w:val="multilevel"/>
    <w:tmpl w:val="88A0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3AAE73B3"/>
    <w:multiLevelType w:val="multilevel"/>
    <w:tmpl w:val="F232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3B3E6DCA"/>
    <w:multiLevelType w:val="multilevel"/>
    <w:tmpl w:val="44E471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1" w15:restartNumberingAfterBreak="0">
    <w:nsid w:val="3C2470E8"/>
    <w:multiLevelType w:val="multilevel"/>
    <w:tmpl w:val="7F74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3C666323"/>
    <w:multiLevelType w:val="multilevel"/>
    <w:tmpl w:val="18F26D5E"/>
    <w:lvl w:ilvl="0">
      <w:start w:val="1"/>
      <w:numFmt w:val="decimal"/>
      <w:lvlText w:val="%1."/>
      <w:lvlJc w:val="left"/>
      <w:pPr>
        <w:ind w:left="1428" w:hanging="360"/>
      </w:pPr>
      <w:rPr>
        <w:rFonts w:hint="default"/>
      </w:rPr>
    </w:lvl>
    <w:lvl w:ilvl="1">
      <w:start w:val="1"/>
      <w:numFmt w:val="lowerLetter"/>
      <w:lvlText w:val="%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243" w15:restartNumberingAfterBreak="0">
    <w:nsid w:val="3C75043D"/>
    <w:multiLevelType w:val="multilevel"/>
    <w:tmpl w:val="7C42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3CEB3D9C"/>
    <w:multiLevelType w:val="hybridMultilevel"/>
    <w:tmpl w:val="8C869A68"/>
    <w:lvl w:ilvl="0" w:tplc="5224B320">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5" w15:restartNumberingAfterBreak="0">
    <w:nsid w:val="3CFD7FE7"/>
    <w:multiLevelType w:val="multilevel"/>
    <w:tmpl w:val="0788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3D826BC6"/>
    <w:multiLevelType w:val="multilevel"/>
    <w:tmpl w:val="903A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3DDF5572"/>
    <w:multiLevelType w:val="hybridMultilevel"/>
    <w:tmpl w:val="84FEA122"/>
    <w:lvl w:ilvl="0" w:tplc="619E40E8">
      <w:start w:val="3"/>
      <w:numFmt w:val="bullet"/>
      <w:lvlText w:val="-"/>
      <w:lvlJc w:val="left"/>
      <w:pPr>
        <w:ind w:left="1068" w:hanging="360"/>
      </w:pPr>
      <w:rPr>
        <w:rFonts w:ascii="Times New Roman" w:eastAsia="SimSu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8" w15:restartNumberingAfterBreak="0">
    <w:nsid w:val="3E434B91"/>
    <w:multiLevelType w:val="hybridMultilevel"/>
    <w:tmpl w:val="806EA510"/>
    <w:lvl w:ilvl="0" w:tplc="9E84B3B2">
      <w:start w:val="1"/>
      <w:numFmt w:val="lowerLetter"/>
      <w:lvlText w:val="%1)"/>
      <w:lvlJc w:val="left"/>
      <w:pPr>
        <w:ind w:left="720" w:hanging="360"/>
      </w:pPr>
      <w:rPr>
        <w:rFonts w:cstheme="minorBidi"/>
        <w:b/>
        <w:bCs/>
        <w:sz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9" w15:restartNumberingAfterBreak="0">
    <w:nsid w:val="3E5C07E6"/>
    <w:multiLevelType w:val="multilevel"/>
    <w:tmpl w:val="779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EB314ED"/>
    <w:multiLevelType w:val="hybridMultilevel"/>
    <w:tmpl w:val="79BECB7C"/>
    <w:lvl w:ilvl="0" w:tplc="4F8C005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1" w15:restartNumberingAfterBreak="0">
    <w:nsid w:val="3EF44AD8"/>
    <w:multiLevelType w:val="multilevel"/>
    <w:tmpl w:val="2EDE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3EF75D64"/>
    <w:multiLevelType w:val="multilevel"/>
    <w:tmpl w:val="440C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3F125690"/>
    <w:multiLevelType w:val="hybridMultilevel"/>
    <w:tmpl w:val="AE184E46"/>
    <w:lvl w:ilvl="0" w:tplc="288CCAC4">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15:restartNumberingAfterBreak="0">
    <w:nsid w:val="3F9B57D7"/>
    <w:multiLevelType w:val="hybridMultilevel"/>
    <w:tmpl w:val="35FC94BC"/>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55" w15:restartNumberingAfterBreak="0">
    <w:nsid w:val="3FC11677"/>
    <w:multiLevelType w:val="multilevel"/>
    <w:tmpl w:val="F3B0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3FDC2B4C"/>
    <w:multiLevelType w:val="multilevel"/>
    <w:tmpl w:val="6260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04C5642"/>
    <w:multiLevelType w:val="hybridMultilevel"/>
    <w:tmpl w:val="3E5E00F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58" w15:restartNumberingAfterBreak="0">
    <w:nsid w:val="407045C4"/>
    <w:multiLevelType w:val="multilevel"/>
    <w:tmpl w:val="85E8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0AF4550"/>
    <w:multiLevelType w:val="multilevel"/>
    <w:tmpl w:val="7BCE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0BB0F6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1" w15:restartNumberingAfterBreak="0">
    <w:nsid w:val="40C50E32"/>
    <w:multiLevelType w:val="multilevel"/>
    <w:tmpl w:val="ADA4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1103934"/>
    <w:multiLevelType w:val="multilevel"/>
    <w:tmpl w:val="6E2C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11C1BAE"/>
    <w:multiLevelType w:val="hybridMultilevel"/>
    <w:tmpl w:val="41F83148"/>
    <w:lvl w:ilvl="0" w:tplc="C9E28100">
      <w:start w:val="1"/>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4" w15:restartNumberingAfterBreak="0">
    <w:nsid w:val="41312BA1"/>
    <w:multiLevelType w:val="hybridMultilevel"/>
    <w:tmpl w:val="D77675DA"/>
    <w:lvl w:ilvl="0" w:tplc="54C8F550">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65" w15:restartNumberingAfterBreak="0">
    <w:nsid w:val="41AA4955"/>
    <w:multiLevelType w:val="hybridMultilevel"/>
    <w:tmpl w:val="A5EE4D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6" w15:restartNumberingAfterBreak="0">
    <w:nsid w:val="4218530E"/>
    <w:multiLevelType w:val="multilevel"/>
    <w:tmpl w:val="E8B0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2382246"/>
    <w:multiLevelType w:val="multilevel"/>
    <w:tmpl w:val="4352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2864D9E"/>
    <w:multiLevelType w:val="hybridMultilevel"/>
    <w:tmpl w:val="2CC601F2"/>
    <w:lvl w:ilvl="0" w:tplc="6728C23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429C0CA1"/>
    <w:multiLevelType w:val="multilevel"/>
    <w:tmpl w:val="3C96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31F5030"/>
    <w:multiLevelType w:val="multilevel"/>
    <w:tmpl w:val="F0A0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36B310C"/>
    <w:multiLevelType w:val="hybridMultilevel"/>
    <w:tmpl w:val="BCB854F4"/>
    <w:lvl w:ilvl="0" w:tplc="619E40E8">
      <w:start w:val="3"/>
      <w:numFmt w:val="bullet"/>
      <w:lvlText w:val="-"/>
      <w:lvlJc w:val="left"/>
      <w:pPr>
        <w:ind w:left="1440" w:hanging="360"/>
      </w:pPr>
      <w:rPr>
        <w:rFonts w:ascii="Times New Roman" w:eastAsia="SimSun" w:hAnsi="Times New Roman" w:cs="Times New Roman"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72" w15:restartNumberingAfterBreak="0">
    <w:nsid w:val="43A97F73"/>
    <w:multiLevelType w:val="hybridMultilevel"/>
    <w:tmpl w:val="622CC344"/>
    <w:lvl w:ilvl="0" w:tplc="3C6A3B5A">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73" w15:restartNumberingAfterBreak="0">
    <w:nsid w:val="44A5420A"/>
    <w:multiLevelType w:val="multilevel"/>
    <w:tmpl w:val="7A707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44F5297F"/>
    <w:multiLevelType w:val="hybridMultilevel"/>
    <w:tmpl w:val="3A0648C8"/>
    <w:lvl w:ilvl="0" w:tplc="DC123DC2">
      <w:start w:val="1"/>
      <w:numFmt w:val="decimal"/>
      <w:lvlText w:val="%1."/>
      <w:lvlJc w:val="left"/>
      <w:pPr>
        <w:ind w:left="180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5" w15:restartNumberingAfterBreak="0">
    <w:nsid w:val="45951E24"/>
    <w:multiLevelType w:val="hybridMultilevel"/>
    <w:tmpl w:val="14962C58"/>
    <w:lvl w:ilvl="0" w:tplc="863AD1EC">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76" w15:restartNumberingAfterBreak="0">
    <w:nsid w:val="45D54966"/>
    <w:multiLevelType w:val="multilevel"/>
    <w:tmpl w:val="101AF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5DA0889"/>
    <w:multiLevelType w:val="multilevel"/>
    <w:tmpl w:val="3D8EC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45DB1AAC"/>
    <w:multiLevelType w:val="multilevel"/>
    <w:tmpl w:val="F58C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46AA3D3A"/>
    <w:multiLevelType w:val="multilevel"/>
    <w:tmpl w:val="DC425330"/>
    <w:lvl w:ilvl="0">
      <w:start w:val="1"/>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0" w15:restartNumberingAfterBreak="0">
    <w:nsid w:val="46CD627A"/>
    <w:multiLevelType w:val="multilevel"/>
    <w:tmpl w:val="705E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73504F6"/>
    <w:multiLevelType w:val="multilevel"/>
    <w:tmpl w:val="016E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7CB7508"/>
    <w:multiLevelType w:val="hybridMultilevel"/>
    <w:tmpl w:val="02AA8C2E"/>
    <w:lvl w:ilvl="0" w:tplc="30882594">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491E458C"/>
    <w:multiLevelType w:val="multilevel"/>
    <w:tmpl w:val="7CDA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95754F0"/>
    <w:multiLevelType w:val="hybridMultilevel"/>
    <w:tmpl w:val="9B72F798"/>
    <w:lvl w:ilvl="0" w:tplc="F3BE877E">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5" w15:restartNumberingAfterBreak="0">
    <w:nsid w:val="4A513C3E"/>
    <w:multiLevelType w:val="multilevel"/>
    <w:tmpl w:val="898C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4A6E1F30"/>
    <w:multiLevelType w:val="hybridMultilevel"/>
    <w:tmpl w:val="23CA6A40"/>
    <w:lvl w:ilvl="0" w:tplc="15F600F6">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7" w15:restartNumberingAfterBreak="0">
    <w:nsid w:val="4AC245ED"/>
    <w:multiLevelType w:val="multilevel"/>
    <w:tmpl w:val="97C8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B2B0231"/>
    <w:multiLevelType w:val="hybridMultilevel"/>
    <w:tmpl w:val="4DCAA1EA"/>
    <w:lvl w:ilvl="0" w:tplc="21C4B638">
      <w:start w:val="1"/>
      <w:numFmt w:val="lowerLetter"/>
      <w:lvlText w:val="%1)"/>
      <w:lvlJc w:val="left"/>
      <w:pPr>
        <w:ind w:left="360" w:hanging="360"/>
      </w:pPr>
      <w:rPr>
        <w:rFonts w:cstheme="minorBidi"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9" w15:restartNumberingAfterBreak="0">
    <w:nsid w:val="4B4D7AF1"/>
    <w:multiLevelType w:val="multilevel"/>
    <w:tmpl w:val="6E3A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4B8E4706"/>
    <w:multiLevelType w:val="multilevel"/>
    <w:tmpl w:val="F142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BA670E8"/>
    <w:multiLevelType w:val="multilevel"/>
    <w:tmpl w:val="6DD0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C3267F0"/>
    <w:multiLevelType w:val="hybridMultilevel"/>
    <w:tmpl w:val="8DAEEA9C"/>
    <w:lvl w:ilvl="0" w:tplc="FFFFFFFF">
      <w:start w:val="3"/>
      <w:numFmt w:val="bullet"/>
      <w:lvlText w:val="-"/>
      <w:lvlJc w:val="left"/>
      <w:pPr>
        <w:ind w:left="720" w:hanging="360"/>
      </w:pPr>
      <w:rPr>
        <w:rFonts w:ascii="Times New Roman" w:eastAsia="SimSu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619E40E8">
      <w:start w:val="3"/>
      <w:numFmt w:val="bullet"/>
      <w:lvlText w:val="-"/>
      <w:lvlJc w:val="left"/>
      <w:pPr>
        <w:ind w:left="720" w:hanging="360"/>
      </w:pPr>
      <w:rPr>
        <w:rFonts w:ascii="Times New Roman" w:eastAsia="SimSun" w:hAnsi="Times New Roman" w:cs="Times New Roman"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3" w15:restartNumberingAfterBreak="0">
    <w:nsid w:val="4C58123B"/>
    <w:multiLevelType w:val="hybridMultilevel"/>
    <w:tmpl w:val="806EA510"/>
    <w:lvl w:ilvl="0" w:tplc="9E84B3B2">
      <w:start w:val="1"/>
      <w:numFmt w:val="lowerLetter"/>
      <w:lvlText w:val="%1)"/>
      <w:lvlJc w:val="left"/>
      <w:pPr>
        <w:ind w:left="720" w:hanging="360"/>
      </w:pPr>
      <w:rPr>
        <w:rFonts w:cstheme="minorBidi" w:hint="default"/>
        <w:b/>
        <w:bCs/>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4C5D3F2A"/>
    <w:multiLevelType w:val="multilevel"/>
    <w:tmpl w:val="FCFA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4C924132"/>
    <w:multiLevelType w:val="multilevel"/>
    <w:tmpl w:val="1A5CC2F4"/>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6" w15:restartNumberingAfterBreak="0">
    <w:nsid w:val="4CEF201A"/>
    <w:multiLevelType w:val="multilevel"/>
    <w:tmpl w:val="4618554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4D0914A4"/>
    <w:multiLevelType w:val="hybridMultilevel"/>
    <w:tmpl w:val="5128D1B2"/>
    <w:lvl w:ilvl="0" w:tplc="5E94C710">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98" w15:restartNumberingAfterBreak="0">
    <w:nsid w:val="4D601FEC"/>
    <w:multiLevelType w:val="multilevel"/>
    <w:tmpl w:val="D5A81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4D8824AE"/>
    <w:multiLevelType w:val="multilevel"/>
    <w:tmpl w:val="C206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4D8C2A5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1" w15:restartNumberingAfterBreak="0">
    <w:nsid w:val="4D91661F"/>
    <w:multiLevelType w:val="multilevel"/>
    <w:tmpl w:val="F586C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4DA16A6F"/>
    <w:multiLevelType w:val="multilevel"/>
    <w:tmpl w:val="022EF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4DB97149"/>
    <w:multiLevelType w:val="multilevel"/>
    <w:tmpl w:val="A5FE7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4DE163D1"/>
    <w:multiLevelType w:val="multilevel"/>
    <w:tmpl w:val="268E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4DFE59C7"/>
    <w:multiLevelType w:val="multilevel"/>
    <w:tmpl w:val="E0C4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4EF56188"/>
    <w:multiLevelType w:val="multilevel"/>
    <w:tmpl w:val="E98C4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4EF6668B"/>
    <w:multiLevelType w:val="multilevel"/>
    <w:tmpl w:val="A86826A2"/>
    <w:lvl w:ilvl="0">
      <w:start w:val="2"/>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8" w15:restartNumberingAfterBreak="0">
    <w:nsid w:val="4EFF4CD7"/>
    <w:multiLevelType w:val="multilevel"/>
    <w:tmpl w:val="BEBA6DF0"/>
    <w:lvl w:ilvl="0">
      <w:start w:val="3"/>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9" w15:restartNumberingAfterBreak="0">
    <w:nsid w:val="4F2336CB"/>
    <w:multiLevelType w:val="multilevel"/>
    <w:tmpl w:val="886E8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4F5B1F0D"/>
    <w:multiLevelType w:val="multilevel"/>
    <w:tmpl w:val="BC66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4F970DA2"/>
    <w:multiLevelType w:val="multilevel"/>
    <w:tmpl w:val="464A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4FA8347C"/>
    <w:multiLevelType w:val="multilevel"/>
    <w:tmpl w:val="5A20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0C01D5D"/>
    <w:multiLevelType w:val="hybridMultilevel"/>
    <w:tmpl w:val="33B05FA6"/>
    <w:lvl w:ilvl="0" w:tplc="FFFFFFFF">
      <w:start w:val="3"/>
      <w:numFmt w:val="bullet"/>
      <w:lvlText w:val="-"/>
      <w:lvlJc w:val="left"/>
      <w:pPr>
        <w:ind w:left="720" w:hanging="360"/>
      </w:pPr>
      <w:rPr>
        <w:rFonts w:ascii="Cambria" w:eastAsia="Times New Roman" w:hAnsi="Cambria" w:cs="Arial" w:hint="default"/>
      </w:rPr>
    </w:lvl>
    <w:lvl w:ilvl="1" w:tplc="1EB0A24A">
      <w:start w:val="3"/>
      <w:numFmt w:val="bullet"/>
      <w:lvlText w:val="-"/>
      <w:lvlJc w:val="left"/>
      <w:pPr>
        <w:ind w:left="1440" w:hanging="360"/>
      </w:pPr>
      <w:rPr>
        <w:rFonts w:ascii="Cambria" w:eastAsia="Times New Roman" w:hAnsi="Cambria" w:cs="Aria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4" w15:restartNumberingAfterBreak="0">
    <w:nsid w:val="5246211E"/>
    <w:multiLevelType w:val="multilevel"/>
    <w:tmpl w:val="5FCC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26A0624"/>
    <w:multiLevelType w:val="multilevel"/>
    <w:tmpl w:val="6960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2B41B05"/>
    <w:multiLevelType w:val="multilevel"/>
    <w:tmpl w:val="6D84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2C4754B"/>
    <w:multiLevelType w:val="hybridMultilevel"/>
    <w:tmpl w:val="0EC0434C"/>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18" w15:restartNumberingAfterBreak="0">
    <w:nsid w:val="52DB57D7"/>
    <w:multiLevelType w:val="hybridMultilevel"/>
    <w:tmpl w:val="0D04B79C"/>
    <w:lvl w:ilvl="0" w:tplc="E9E481D4">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9" w15:restartNumberingAfterBreak="0">
    <w:nsid w:val="530F371A"/>
    <w:multiLevelType w:val="multilevel"/>
    <w:tmpl w:val="48F8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3471E73"/>
    <w:multiLevelType w:val="hybridMultilevel"/>
    <w:tmpl w:val="CB0E6526"/>
    <w:lvl w:ilvl="0" w:tplc="1772C986">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547D0DDC"/>
    <w:multiLevelType w:val="hybridMultilevel"/>
    <w:tmpl w:val="8F1C8C64"/>
    <w:lvl w:ilvl="0" w:tplc="7C507B02">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22" w15:restartNumberingAfterBreak="0">
    <w:nsid w:val="55253048"/>
    <w:multiLevelType w:val="multilevel"/>
    <w:tmpl w:val="DD2C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53D42D7"/>
    <w:multiLevelType w:val="multilevel"/>
    <w:tmpl w:val="E0BE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5BE2540"/>
    <w:multiLevelType w:val="hybridMultilevel"/>
    <w:tmpl w:val="FC8C226C"/>
    <w:lvl w:ilvl="0" w:tplc="A610679A">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325" w15:restartNumberingAfterBreak="0">
    <w:nsid w:val="55E90F22"/>
    <w:multiLevelType w:val="hybridMultilevel"/>
    <w:tmpl w:val="3000C040"/>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26" w15:restartNumberingAfterBreak="0">
    <w:nsid w:val="56110C87"/>
    <w:multiLevelType w:val="multilevel"/>
    <w:tmpl w:val="82D2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68865A0"/>
    <w:multiLevelType w:val="multilevel"/>
    <w:tmpl w:val="D692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69E29CC"/>
    <w:multiLevelType w:val="multilevel"/>
    <w:tmpl w:val="8202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80D223B"/>
    <w:multiLevelType w:val="hybridMultilevel"/>
    <w:tmpl w:val="BC689222"/>
    <w:lvl w:ilvl="0" w:tplc="73D65102">
      <w:start w:val="1"/>
      <w:numFmt w:val="bullet"/>
      <w:lvlText w:val=""/>
      <w:lvlJc w:val="left"/>
      <w:pPr>
        <w:ind w:left="1778"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0" w15:restartNumberingAfterBreak="0">
    <w:nsid w:val="581C638E"/>
    <w:multiLevelType w:val="multilevel"/>
    <w:tmpl w:val="2176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8214233"/>
    <w:multiLevelType w:val="multilevel"/>
    <w:tmpl w:val="D06A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8767584"/>
    <w:multiLevelType w:val="multilevel"/>
    <w:tmpl w:val="2C8A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8796678"/>
    <w:multiLevelType w:val="multilevel"/>
    <w:tmpl w:val="8880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924027E"/>
    <w:multiLevelType w:val="hybridMultilevel"/>
    <w:tmpl w:val="0AA83F2A"/>
    <w:lvl w:ilvl="0" w:tplc="C786D20E">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5" w15:restartNumberingAfterBreak="0">
    <w:nsid w:val="59751919"/>
    <w:multiLevelType w:val="hybridMultilevel"/>
    <w:tmpl w:val="F32A451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6" w15:restartNumberingAfterBreak="0">
    <w:nsid w:val="59DE5C28"/>
    <w:multiLevelType w:val="multilevel"/>
    <w:tmpl w:val="63C4B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5A6A4F97"/>
    <w:multiLevelType w:val="multilevel"/>
    <w:tmpl w:val="557000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8" w15:restartNumberingAfterBreak="0">
    <w:nsid w:val="5A745FFA"/>
    <w:multiLevelType w:val="hybridMultilevel"/>
    <w:tmpl w:val="8E68B98C"/>
    <w:lvl w:ilvl="0" w:tplc="2BEEC790">
      <w:start w:val="1"/>
      <w:numFmt w:val="decimal"/>
      <w:lvlText w:val="%1."/>
      <w:lvlJc w:val="left"/>
      <w:pPr>
        <w:ind w:left="1428" w:hanging="360"/>
      </w:pPr>
      <w:rPr>
        <w:rFonts w:hint="default"/>
        <w:sz w:val="24"/>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39" w15:restartNumberingAfterBreak="0">
    <w:nsid w:val="5A791C47"/>
    <w:multiLevelType w:val="multilevel"/>
    <w:tmpl w:val="17A4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ABA68F9"/>
    <w:multiLevelType w:val="multilevel"/>
    <w:tmpl w:val="C0B4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B993FF6"/>
    <w:multiLevelType w:val="multilevel"/>
    <w:tmpl w:val="2430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5BAC20C6"/>
    <w:multiLevelType w:val="hybridMultilevel"/>
    <w:tmpl w:val="084A6284"/>
    <w:lvl w:ilvl="0" w:tplc="04020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3" w15:restartNumberingAfterBreak="0">
    <w:nsid w:val="5C0B56A9"/>
    <w:multiLevelType w:val="multilevel"/>
    <w:tmpl w:val="C9264A9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4" w15:restartNumberingAfterBreak="0">
    <w:nsid w:val="5C306DFF"/>
    <w:multiLevelType w:val="hybridMultilevel"/>
    <w:tmpl w:val="273475E2"/>
    <w:lvl w:ilvl="0" w:tplc="FFFFFFFF">
      <w:start w:val="3"/>
      <w:numFmt w:val="bullet"/>
      <w:lvlText w:val="-"/>
      <w:lvlJc w:val="left"/>
      <w:pPr>
        <w:ind w:left="720" w:hanging="360"/>
      </w:pPr>
      <w:rPr>
        <w:rFonts w:ascii="Times New Roman" w:eastAsia="SimSu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5" w15:restartNumberingAfterBreak="0">
    <w:nsid w:val="5CA436FA"/>
    <w:multiLevelType w:val="multilevel"/>
    <w:tmpl w:val="B41A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5CB251CC"/>
    <w:multiLevelType w:val="multilevel"/>
    <w:tmpl w:val="8792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CDA5E81"/>
    <w:multiLevelType w:val="hybridMultilevel"/>
    <w:tmpl w:val="6C6CF83C"/>
    <w:lvl w:ilvl="0" w:tplc="2340AAD8">
      <w:start w:val="1"/>
      <w:numFmt w:val="decimal"/>
      <w:lvlText w:val="%1."/>
      <w:lvlJc w:val="left"/>
      <w:pPr>
        <w:ind w:left="1800" w:hanging="360"/>
      </w:pPr>
      <w:rPr>
        <w:rFonts w:hint="default"/>
        <w:sz w:val="24"/>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48" w15:restartNumberingAfterBreak="0">
    <w:nsid w:val="5CEF7DA9"/>
    <w:multiLevelType w:val="multilevel"/>
    <w:tmpl w:val="FFE4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D17118B"/>
    <w:multiLevelType w:val="multilevel"/>
    <w:tmpl w:val="5C58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D321A03"/>
    <w:multiLevelType w:val="multilevel"/>
    <w:tmpl w:val="294A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D5B24B8"/>
    <w:multiLevelType w:val="multilevel"/>
    <w:tmpl w:val="D796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5D79415C"/>
    <w:multiLevelType w:val="hybridMultilevel"/>
    <w:tmpl w:val="6604441C"/>
    <w:lvl w:ilvl="0" w:tplc="38A6C190">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3" w15:restartNumberingAfterBreak="0">
    <w:nsid w:val="5D820EC9"/>
    <w:multiLevelType w:val="multilevel"/>
    <w:tmpl w:val="C38C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5E2C0F5B"/>
    <w:multiLevelType w:val="hybridMultilevel"/>
    <w:tmpl w:val="9AC8793A"/>
    <w:lvl w:ilvl="0" w:tplc="040C0015">
      <w:start w:val="1"/>
      <w:numFmt w:val="upp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355" w15:restartNumberingAfterBreak="0">
    <w:nsid w:val="5EE83023"/>
    <w:multiLevelType w:val="hybridMultilevel"/>
    <w:tmpl w:val="AB4C0554"/>
    <w:lvl w:ilvl="0" w:tplc="040C0001">
      <w:start w:val="1"/>
      <w:numFmt w:val="bullet"/>
      <w:lvlText w:val=""/>
      <w:lvlJc w:val="left"/>
      <w:pPr>
        <w:ind w:left="720" w:hanging="720"/>
      </w:pPr>
      <w:rPr>
        <w:rFonts w:ascii="Symbol" w:hAnsi="Symbol"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6" w15:restartNumberingAfterBreak="0">
    <w:nsid w:val="5EEF46E2"/>
    <w:multiLevelType w:val="hybridMultilevel"/>
    <w:tmpl w:val="525E6E10"/>
    <w:lvl w:ilvl="0" w:tplc="619E40E8">
      <w:start w:val="3"/>
      <w:numFmt w:val="bullet"/>
      <w:lvlText w:val="-"/>
      <w:lvlJc w:val="left"/>
      <w:pPr>
        <w:ind w:left="1620" w:hanging="360"/>
      </w:pPr>
      <w:rPr>
        <w:rFonts w:ascii="Times New Roman" w:eastAsia="SimSun" w:hAnsi="Times New Roman" w:cs="Times New Roman" w:hint="default"/>
      </w:rPr>
    </w:lvl>
    <w:lvl w:ilvl="1" w:tplc="040C0003" w:tentative="1">
      <w:start w:val="1"/>
      <w:numFmt w:val="bullet"/>
      <w:lvlText w:val="o"/>
      <w:lvlJc w:val="left"/>
      <w:pPr>
        <w:ind w:left="3870" w:hanging="360"/>
      </w:pPr>
      <w:rPr>
        <w:rFonts w:ascii="Courier New" w:hAnsi="Courier New" w:cs="Courier New" w:hint="default"/>
      </w:rPr>
    </w:lvl>
    <w:lvl w:ilvl="2" w:tplc="040C0005" w:tentative="1">
      <w:start w:val="1"/>
      <w:numFmt w:val="bullet"/>
      <w:lvlText w:val=""/>
      <w:lvlJc w:val="left"/>
      <w:pPr>
        <w:ind w:left="4590" w:hanging="360"/>
      </w:pPr>
      <w:rPr>
        <w:rFonts w:ascii="Wingdings" w:hAnsi="Wingdings" w:hint="default"/>
      </w:rPr>
    </w:lvl>
    <w:lvl w:ilvl="3" w:tplc="040C0001" w:tentative="1">
      <w:start w:val="1"/>
      <w:numFmt w:val="bullet"/>
      <w:lvlText w:val=""/>
      <w:lvlJc w:val="left"/>
      <w:pPr>
        <w:ind w:left="5310" w:hanging="360"/>
      </w:pPr>
      <w:rPr>
        <w:rFonts w:ascii="Symbol" w:hAnsi="Symbol" w:hint="default"/>
      </w:rPr>
    </w:lvl>
    <w:lvl w:ilvl="4" w:tplc="040C0003" w:tentative="1">
      <w:start w:val="1"/>
      <w:numFmt w:val="bullet"/>
      <w:lvlText w:val="o"/>
      <w:lvlJc w:val="left"/>
      <w:pPr>
        <w:ind w:left="6030" w:hanging="360"/>
      </w:pPr>
      <w:rPr>
        <w:rFonts w:ascii="Courier New" w:hAnsi="Courier New" w:cs="Courier New" w:hint="default"/>
      </w:rPr>
    </w:lvl>
    <w:lvl w:ilvl="5" w:tplc="040C0005" w:tentative="1">
      <w:start w:val="1"/>
      <w:numFmt w:val="bullet"/>
      <w:lvlText w:val=""/>
      <w:lvlJc w:val="left"/>
      <w:pPr>
        <w:ind w:left="6750" w:hanging="360"/>
      </w:pPr>
      <w:rPr>
        <w:rFonts w:ascii="Wingdings" w:hAnsi="Wingdings" w:hint="default"/>
      </w:rPr>
    </w:lvl>
    <w:lvl w:ilvl="6" w:tplc="040C0001" w:tentative="1">
      <w:start w:val="1"/>
      <w:numFmt w:val="bullet"/>
      <w:lvlText w:val=""/>
      <w:lvlJc w:val="left"/>
      <w:pPr>
        <w:ind w:left="7470" w:hanging="360"/>
      </w:pPr>
      <w:rPr>
        <w:rFonts w:ascii="Symbol" w:hAnsi="Symbol" w:hint="default"/>
      </w:rPr>
    </w:lvl>
    <w:lvl w:ilvl="7" w:tplc="040C0003" w:tentative="1">
      <w:start w:val="1"/>
      <w:numFmt w:val="bullet"/>
      <w:lvlText w:val="o"/>
      <w:lvlJc w:val="left"/>
      <w:pPr>
        <w:ind w:left="8190" w:hanging="360"/>
      </w:pPr>
      <w:rPr>
        <w:rFonts w:ascii="Courier New" w:hAnsi="Courier New" w:cs="Courier New" w:hint="default"/>
      </w:rPr>
    </w:lvl>
    <w:lvl w:ilvl="8" w:tplc="040C0005" w:tentative="1">
      <w:start w:val="1"/>
      <w:numFmt w:val="bullet"/>
      <w:lvlText w:val=""/>
      <w:lvlJc w:val="left"/>
      <w:pPr>
        <w:ind w:left="8910" w:hanging="360"/>
      </w:pPr>
      <w:rPr>
        <w:rFonts w:ascii="Wingdings" w:hAnsi="Wingdings" w:hint="default"/>
      </w:rPr>
    </w:lvl>
  </w:abstractNum>
  <w:abstractNum w:abstractNumId="357" w15:restartNumberingAfterBreak="0">
    <w:nsid w:val="5FA86861"/>
    <w:multiLevelType w:val="multilevel"/>
    <w:tmpl w:val="5B5C6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5FAA39C6"/>
    <w:multiLevelType w:val="hybridMultilevel"/>
    <w:tmpl w:val="3992EFAE"/>
    <w:lvl w:ilvl="0" w:tplc="949A45F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9" w15:restartNumberingAfterBreak="0">
    <w:nsid w:val="60C3707B"/>
    <w:multiLevelType w:val="multilevel"/>
    <w:tmpl w:val="F0FC9CC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60" w15:restartNumberingAfterBreak="0">
    <w:nsid w:val="60D0594C"/>
    <w:multiLevelType w:val="multilevel"/>
    <w:tmpl w:val="9294AB30"/>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361" w15:restartNumberingAfterBreak="0">
    <w:nsid w:val="60DF18AC"/>
    <w:multiLevelType w:val="multilevel"/>
    <w:tmpl w:val="4CAE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1361E05"/>
    <w:multiLevelType w:val="multilevel"/>
    <w:tmpl w:val="A232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14C665A"/>
    <w:multiLevelType w:val="hybridMultilevel"/>
    <w:tmpl w:val="ACEA07A6"/>
    <w:lvl w:ilvl="0" w:tplc="86FACA0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62121F9C"/>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62982CE9"/>
    <w:multiLevelType w:val="multilevel"/>
    <w:tmpl w:val="2518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2A06309"/>
    <w:multiLevelType w:val="multilevel"/>
    <w:tmpl w:val="216EC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62C276FA"/>
    <w:multiLevelType w:val="multilevel"/>
    <w:tmpl w:val="31A4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30F00C1"/>
    <w:multiLevelType w:val="multilevel"/>
    <w:tmpl w:val="4EF6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34F1A63"/>
    <w:multiLevelType w:val="hybridMultilevel"/>
    <w:tmpl w:val="85B8785E"/>
    <w:lvl w:ilvl="0" w:tplc="73D65102">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370" w15:restartNumberingAfterBreak="0">
    <w:nsid w:val="636C65F1"/>
    <w:multiLevelType w:val="multilevel"/>
    <w:tmpl w:val="360E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3A91AEA"/>
    <w:multiLevelType w:val="hybridMultilevel"/>
    <w:tmpl w:val="D2AE145E"/>
    <w:lvl w:ilvl="0" w:tplc="84BC9970">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72" w15:restartNumberingAfterBreak="0">
    <w:nsid w:val="64071C89"/>
    <w:multiLevelType w:val="multilevel"/>
    <w:tmpl w:val="D88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44E4DA3"/>
    <w:multiLevelType w:val="multilevel"/>
    <w:tmpl w:val="4F2A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4A97339"/>
    <w:multiLevelType w:val="multilevel"/>
    <w:tmpl w:val="570C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57F0A55"/>
    <w:multiLevelType w:val="multilevel"/>
    <w:tmpl w:val="9ED4A48A"/>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6" w15:restartNumberingAfterBreak="0">
    <w:nsid w:val="65930BB1"/>
    <w:multiLevelType w:val="multilevel"/>
    <w:tmpl w:val="6932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5BC29CE"/>
    <w:multiLevelType w:val="multilevel"/>
    <w:tmpl w:val="0594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71A3079"/>
    <w:multiLevelType w:val="multilevel"/>
    <w:tmpl w:val="25E060E0"/>
    <w:lvl w:ilvl="0">
      <w:start w:val="1"/>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9" w15:restartNumberingAfterBreak="0">
    <w:nsid w:val="672955F7"/>
    <w:multiLevelType w:val="multilevel"/>
    <w:tmpl w:val="5260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67660470"/>
    <w:multiLevelType w:val="hybridMultilevel"/>
    <w:tmpl w:val="103E8CA6"/>
    <w:lvl w:ilvl="0" w:tplc="2BEEC790">
      <w:start w:val="1"/>
      <w:numFmt w:val="decimal"/>
      <w:lvlText w:val="%1."/>
      <w:lvlJc w:val="left"/>
      <w:pPr>
        <w:ind w:left="1800" w:hanging="360"/>
      </w:pPr>
      <w:rPr>
        <w:rFonts w:hint="default"/>
        <w:sz w:val="24"/>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81" w15:restartNumberingAfterBreak="0">
    <w:nsid w:val="678F1F4D"/>
    <w:multiLevelType w:val="multilevel"/>
    <w:tmpl w:val="F082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7F436B2"/>
    <w:multiLevelType w:val="multilevel"/>
    <w:tmpl w:val="0924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815413D"/>
    <w:multiLevelType w:val="multilevel"/>
    <w:tmpl w:val="173CC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682944F6"/>
    <w:multiLevelType w:val="multilevel"/>
    <w:tmpl w:val="CA6C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6833350E"/>
    <w:multiLevelType w:val="hybridMultilevel"/>
    <w:tmpl w:val="3B767A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68597330"/>
    <w:multiLevelType w:val="multilevel"/>
    <w:tmpl w:val="96FA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6901239E"/>
    <w:multiLevelType w:val="multilevel"/>
    <w:tmpl w:val="342C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97570F9"/>
    <w:multiLevelType w:val="multilevel"/>
    <w:tmpl w:val="C2642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15:restartNumberingAfterBreak="0">
    <w:nsid w:val="698441C8"/>
    <w:multiLevelType w:val="multilevel"/>
    <w:tmpl w:val="9246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69871BF6"/>
    <w:multiLevelType w:val="hybridMultilevel"/>
    <w:tmpl w:val="D8A6067A"/>
    <w:lvl w:ilvl="0" w:tplc="B45CCC0C">
      <w:start w:val="1"/>
      <w:numFmt w:val="lowerLetter"/>
      <w:lvlText w:val="%1)"/>
      <w:lvlJc w:val="left"/>
      <w:pPr>
        <w:ind w:left="720" w:hanging="360"/>
      </w:pPr>
      <w:rPr>
        <w:rFonts w:cs="Arial"/>
        <w:b/>
        <w:bCs/>
        <w:sz w:val="22"/>
        <w:szCs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91" w15:restartNumberingAfterBreak="0">
    <w:nsid w:val="699C5E74"/>
    <w:multiLevelType w:val="multilevel"/>
    <w:tmpl w:val="8A7A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9CE5F81"/>
    <w:multiLevelType w:val="multilevel"/>
    <w:tmpl w:val="40B861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69DD07D6"/>
    <w:multiLevelType w:val="multilevel"/>
    <w:tmpl w:val="B016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69F2362F"/>
    <w:multiLevelType w:val="hybridMultilevel"/>
    <w:tmpl w:val="E76EE3A8"/>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95" w15:restartNumberingAfterBreak="0">
    <w:nsid w:val="6AB57513"/>
    <w:multiLevelType w:val="hybridMultilevel"/>
    <w:tmpl w:val="55E812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C0001">
      <w:start w:val="1"/>
      <w:numFmt w:val="bullet"/>
      <w:lvlText w:val=""/>
      <w:lvlJc w:val="left"/>
      <w:pPr>
        <w:ind w:left="2160" w:hanging="180"/>
      </w:pPr>
      <w:rPr>
        <w:rFonts w:ascii="Symbol" w:hAnsi="Symbol" w:hint="default"/>
      </w:rPr>
    </w:lvl>
    <w:lvl w:ilvl="3" w:tplc="FFFFFFFF">
      <w:start w:val="1"/>
      <w:numFmt w:val="decimal"/>
      <w:lvlText w:val="%4."/>
      <w:lvlJc w:val="left"/>
      <w:pPr>
        <w:ind w:left="720" w:hanging="360"/>
      </w:pPr>
    </w:lvl>
    <w:lvl w:ilvl="4" w:tplc="75A60398">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6" w15:restartNumberingAfterBreak="0">
    <w:nsid w:val="6AC84927"/>
    <w:multiLevelType w:val="multilevel"/>
    <w:tmpl w:val="3A2E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6AD112F5"/>
    <w:multiLevelType w:val="hybridMultilevel"/>
    <w:tmpl w:val="F8CC2E14"/>
    <w:lvl w:ilvl="0" w:tplc="D9D8EFE6">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8" w15:restartNumberingAfterBreak="0">
    <w:nsid w:val="6AF3455D"/>
    <w:multiLevelType w:val="hybridMultilevel"/>
    <w:tmpl w:val="50C4DB2C"/>
    <w:lvl w:ilvl="0" w:tplc="7268911C">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9" w15:restartNumberingAfterBreak="0">
    <w:nsid w:val="6B7A6301"/>
    <w:multiLevelType w:val="multilevel"/>
    <w:tmpl w:val="D228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6B9B5DDC"/>
    <w:multiLevelType w:val="multilevel"/>
    <w:tmpl w:val="387A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BC9465E"/>
    <w:multiLevelType w:val="multilevel"/>
    <w:tmpl w:val="6BDEA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C210987"/>
    <w:multiLevelType w:val="hybridMultilevel"/>
    <w:tmpl w:val="AD646318"/>
    <w:lvl w:ilvl="0" w:tplc="488CA3A8">
      <w:start w:val="1"/>
      <w:numFmt w:val="lowerLetter"/>
      <w:lvlText w:val="%1)"/>
      <w:lvlJc w:val="left"/>
      <w:pPr>
        <w:ind w:left="720" w:hanging="360"/>
      </w:pPr>
      <w:rPr>
        <w:rFonts w:hint="default"/>
        <w:b/>
        <w:bCs/>
        <w:sz w:val="24"/>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3" w15:restartNumberingAfterBreak="0">
    <w:nsid w:val="6C927BE4"/>
    <w:multiLevelType w:val="hybridMultilevel"/>
    <w:tmpl w:val="788E5196"/>
    <w:lvl w:ilvl="0" w:tplc="860E4618">
      <w:start w:val="1"/>
      <w:numFmt w:val="lowerLetter"/>
      <w:lvlText w:val="%1)"/>
      <w:lvlJc w:val="left"/>
      <w:pPr>
        <w:ind w:left="2148" w:hanging="360"/>
      </w:pPr>
      <w:rPr>
        <w:rFonts w:hint="default"/>
      </w:rPr>
    </w:lvl>
    <w:lvl w:ilvl="1" w:tplc="040C0019">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404" w15:restartNumberingAfterBreak="0">
    <w:nsid w:val="6CB22C3F"/>
    <w:multiLevelType w:val="multilevel"/>
    <w:tmpl w:val="442E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6CDC13B9"/>
    <w:multiLevelType w:val="multilevel"/>
    <w:tmpl w:val="A790E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15:restartNumberingAfterBreak="0">
    <w:nsid w:val="6D3B402D"/>
    <w:multiLevelType w:val="multilevel"/>
    <w:tmpl w:val="927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6D3D1E03"/>
    <w:multiLevelType w:val="hybridMultilevel"/>
    <w:tmpl w:val="7E7CBB1A"/>
    <w:lvl w:ilvl="0" w:tplc="9E84B3B2">
      <w:start w:val="1"/>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8" w15:restartNumberingAfterBreak="0">
    <w:nsid w:val="6D7D1BBA"/>
    <w:multiLevelType w:val="multilevel"/>
    <w:tmpl w:val="B932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DA92F1F"/>
    <w:multiLevelType w:val="multilevel"/>
    <w:tmpl w:val="F02E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6DB05992"/>
    <w:multiLevelType w:val="multilevel"/>
    <w:tmpl w:val="095C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DBC108C"/>
    <w:multiLevelType w:val="multilevel"/>
    <w:tmpl w:val="053C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6DC311ED"/>
    <w:multiLevelType w:val="hybridMultilevel"/>
    <w:tmpl w:val="5FD298A2"/>
    <w:lvl w:ilvl="0" w:tplc="C8FA9248">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413" w15:restartNumberingAfterBreak="0">
    <w:nsid w:val="6E161CF2"/>
    <w:multiLevelType w:val="hybridMultilevel"/>
    <w:tmpl w:val="5728022E"/>
    <w:lvl w:ilvl="0" w:tplc="E58248B8">
      <w:start w:val="1"/>
      <w:numFmt w:val="low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414" w15:restartNumberingAfterBreak="0">
    <w:nsid w:val="6E417E7A"/>
    <w:multiLevelType w:val="hybridMultilevel"/>
    <w:tmpl w:val="32A4158A"/>
    <w:lvl w:ilvl="0" w:tplc="2000000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15" w15:restartNumberingAfterBreak="0">
    <w:nsid w:val="6E4E7E0F"/>
    <w:multiLevelType w:val="multilevel"/>
    <w:tmpl w:val="C4BA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6ECB3339"/>
    <w:multiLevelType w:val="multilevel"/>
    <w:tmpl w:val="B4E2E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F067DA6"/>
    <w:multiLevelType w:val="multilevel"/>
    <w:tmpl w:val="1BE4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6F253E4A"/>
    <w:multiLevelType w:val="multilevel"/>
    <w:tmpl w:val="6F0EDAAA"/>
    <w:lvl w:ilvl="0">
      <w:start w:val="1"/>
      <w:numFmt w:val="decimal"/>
      <w:lvlText w:val="%1."/>
      <w:lvlJc w:val="left"/>
      <w:pPr>
        <w:ind w:left="4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419" w15:restartNumberingAfterBreak="0">
    <w:nsid w:val="6F3D52C6"/>
    <w:multiLevelType w:val="multilevel"/>
    <w:tmpl w:val="78C0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6FDF02C3"/>
    <w:multiLevelType w:val="multilevel"/>
    <w:tmpl w:val="211E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70181B90"/>
    <w:multiLevelType w:val="multilevel"/>
    <w:tmpl w:val="497A3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15:restartNumberingAfterBreak="0">
    <w:nsid w:val="7028068E"/>
    <w:multiLevelType w:val="multilevel"/>
    <w:tmpl w:val="5D50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0287D2C"/>
    <w:multiLevelType w:val="multilevel"/>
    <w:tmpl w:val="B764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705B1774"/>
    <w:multiLevelType w:val="multilevel"/>
    <w:tmpl w:val="FAE6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0D278B2"/>
    <w:multiLevelType w:val="multilevel"/>
    <w:tmpl w:val="21AAD5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15:restartNumberingAfterBreak="0">
    <w:nsid w:val="70D32318"/>
    <w:multiLevelType w:val="multilevel"/>
    <w:tmpl w:val="2DF4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1214316"/>
    <w:multiLevelType w:val="hybridMultilevel"/>
    <w:tmpl w:val="B6A69720"/>
    <w:lvl w:ilvl="0" w:tplc="2000000F">
      <w:start w:val="1"/>
      <w:numFmt w:val="decimal"/>
      <w:lvlText w:val="%1."/>
      <w:lvlJc w:val="left"/>
      <w:pPr>
        <w:ind w:left="1080" w:hanging="360"/>
      </w:p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abstractNum w:abstractNumId="428" w15:restartNumberingAfterBreak="0">
    <w:nsid w:val="717606B8"/>
    <w:multiLevelType w:val="hybridMultilevel"/>
    <w:tmpl w:val="189ECC52"/>
    <w:lvl w:ilvl="0" w:tplc="15F600F6">
      <w:start w:val="1"/>
      <w:numFmt w:val="lowerLetter"/>
      <w:lvlText w:val="%1)"/>
      <w:lvlJc w:val="left"/>
      <w:pPr>
        <w:ind w:left="720" w:hanging="360"/>
      </w:pPr>
      <w:rPr>
        <w:rFonts w:cstheme="minorBidi" w:hint="default"/>
        <w:b/>
        <w:bCs/>
        <w:sz w:val="22"/>
        <w:szCs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9" w15:restartNumberingAfterBreak="0">
    <w:nsid w:val="7189543E"/>
    <w:multiLevelType w:val="hybridMultilevel"/>
    <w:tmpl w:val="BA7815AA"/>
    <w:lvl w:ilvl="0" w:tplc="73D65102">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30" w15:restartNumberingAfterBreak="0">
    <w:nsid w:val="718F3FEB"/>
    <w:multiLevelType w:val="multilevel"/>
    <w:tmpl w:val="C352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1B32628"/>
    <w:multiLevelType w:val="multilevel"/>
    <w:tmpl w:val="100AA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71CD0917"/>
    <w:multiLevelType w:val="multilevel"/>
    <w:tmpl w:val="DE22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721571AB"/>
    <w:multiLevelType w:val="multilevel"/>
    <w:tmpl w:val="0CD4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2381D6A"/>
    <w:multiLevelType w:val="multilevel"/>
    <w:tmpl w:val="4DF6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24E6DF1"/>
    <w:multiLevelType w:val="multilevel"/>
    <w:tmpl w:val="00A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725D3B4C"/>
    <w:multiLevelType w:val="hybridMultilevel"/>
    <w:tmpl w:val="3BDE44DE"/>
    <w:lvl w:ilvl="0" w:tplc="26CCC0EE">
      <w:start w:val="4"/>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7" w15:restartNumberingAfterBreak="0">
    <w:nsid w:val="72795141"/>
    <w:multiLevelType w:val="hybridMultilevel"/>
    <w:tmpl w:val="FFFAD434"/>
    <w:lvl w:ilvl="0" w:tplc="1EB0A24A">
      <w:start w:val="3"/>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8" w15:restartNumberingAfterBreak="0">
    <w:nsid w:val="72BC5D8A"/>
    <w:multiLevelType w:val="multilevel"/>
    <w:tmpl w:val="A764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2D934B6"/>
    <w:multiLevelType w:val="multilevel"/>
    <w:tmpl w:val="D75C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2EA3C5B"/>
    <w:multiLevelType w:val="multilevel"/>
    <w:tmpl w:val="58A8AAF8"/>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41" w15:restartNumberingAfterBreak="0">
    <w:nsid w:val="73234B96"/>
    <w:multiLevelType w:val="hybridMultilevel"/>
    <w:tmpl w:val="D81E7F04"/>
    <w:lvl w:ilvl="0" w:tplc="863AD1EC">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42" w15:restartNumberingAfterBreak="0">
    <w:nsid w:val="7325138D"/>
    <w:multiLevelType w:val="multilevel"/>
    <w:tmpl w:val="6066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733915D1"/>
    <w:multiLevelType w:val="multilevel"/>
    <w:tmpl w:val="7498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738B6FCB"/>
    <w:multiLevelType w:val="multilevel"/>
    <w:tmpl w:val="FCE0A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3CD604F"/>
    <w:multiLevelType w:val="hybridMultilevel"/>
    <w:tmpl w:val="0BD8A58A"/>
    <w:lvl w:ilvl="0" w:tplc="619E40E8">
      <w:start w:val="3"/>
      <w:numFmt w:val="bullet"/>
      <w:lvlText w:val="-"/>
      <w:lvlJc w:val="left"/>
      <w:pPr>
        <w:ind w:left="1440" w:hanging="360"/>
      </w:pPr>
      <w:rPr>
        <w:rFonts w:ascii="Times New Roman" w:eastAsia="SimSun" w:hAnsi="Times New Roman" w:cs="Times New Roman"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446" w15:restartNumberingAfterBreak="0">
    <w:nsid w:val="73F30F2A"/>
    <w:multiLevelType w:val="multilevel"/>
    <w:tmpl w:val="0562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4385471"/>
    <w:multiLevelType w:val="multilevel"/>
    <w:tmpl w:val="84E8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4DE26E9"/>
    <w:multiLevelType w:val="hybridMultilevel"/>
    <w:tmpl w:val="2C9CD9DA"/>
    <w:lvl w:ilvl="0" w:tplc="264CBD16">
      <w:start w:val="4"/>
      <w:numFmt w:val="upperRoman"/>
      <w:lvlText w:val="%1."/>
      <w:lvlJc w:val="left"/>
      <w:pPr>
        <w:ind w:left="1080" w:hanging="720"/>
      </w:pPr>
      <w:rPr>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1260" w:hanging="360"/>
      </w:pPr>
    </w:lvl>
    <w:lvl w:ilvl="4" w:tplc="040C0019">
      <w:start w:val="1"/>
      <w:numFmt w:val="lowerLetter"/>
      <w:lvlText w:val="%5."/>
      <w:lvlJc w:val="left"/>
      <w:pPr>
        <w:ind w:left="1530" w:hanging="360"/>
      </w:pPr>
    </w:lvl>
    <w:lvl w:ilvl="5" w:tplc="040C001B">
      <w:start w:val="1"/>
      <w:numFmt w:val="lowerRoman"/>
      <w:lvlText w:val="%6."/>
      <w:lvlJc w:val="right"/>
      <w:pPr>
        <w:ind w:left="4320" w:hanging="180"/>
      </w:pPr>
    </w:lvl>
    <w:lvl w:ilvl="6" w:tplc="040C000F">
      <w:start w:val="1"/>
      <w:numFmt w:val="decimal"/>
      <w:lvlText w:val="%7."/>
      <w:lvlJc w:val="left"/>
      <w:pPr>
        <w:ind w:left="1440" w:hanging="360"/>
      </w:pPr>
    </w:lvl>
    <w:lvl w:ilvl="7" w:tplc="040C0019">
      <w:start w:val="1"/>
      <w:numFmt w:val="lowerLetter"/>
      <w:lvlText w:val="%8."/>
      <w:lvlJc w:val="left"/>
      <w:pPr>
        <w:ind w:left="1620" w:hanging="360"/>
      </w:pPr>
    </w:lvl>
    <w:lvl w:ilvl="8" w:tplc="040C001B">
      <w:start w:val="1"/>
      <w:numFmt w:val="lowerRoman"/>
      <w:lvlText w:val="%9."/>
      <w:lvlJc w:val="right"/>
      <w:pPr>
        <w:ind w:left="6480" w:hanging="180"/>
      </w:pPr>
    </w:lvl>
  </w:abstractNum>
  <w:abstractNum w:abstractNumId="449" w15:restartNumberingAfterBreak="0">
    <w:nsid w:val="751C0BCD"/>
    <w:multiLevelType w:val="multilevel"/>
    <w:tmpl w:val="E9BA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53129AF"/>
    <w:multiLevelType w:val="multilevel"/>
    <w:tmpl w:val="B196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62A69A4"/>
    <w:multiLevelType w:val="hybridMultilevel"/>
    <w:tmpl w:val="20FE35F6"/>
    <w:lvl w:ilvl="0" w:tplc="73D65102">
      <w:start w:val="1"/>
      <w:numFmt w:val="bullet"/>
      <w:lvlText w:val=""/>
      <w:lvlJc w:val="left"/>
      <w:pPr>
        <w:ind w:left="1778" w:hanging="360"/>
      </w:pPr>
      <w:rPr>
        <w:rFonts w:ascii="Symbol" w:hAnsi="Symbol" w:hint="default"/>
      </w:rPr>
    </w:lvl>
    <w:lvl w:ilvl="1" w:tplc="20000003" w:tentative="1">
      <w:start w:val="1"/>
      <w:numFmt w:val="bullet"/>
      <w:lvlText w:val="o"/>
      <w:lvlJc w:val="left"/>
      <w:pPr>
        <w:ind w:left="2498" w:hanging="360"/>
      </w:pPr>
      <w:rPr>
        <w:rFonts w:ascii="Courier New" w:hAnsi="Courier New" w:cs="Courier New" w:hint="default"/>
      </w:rPr>
    </w:lvl>
    <w:lvl w:ilvl="2" w:tplc="20000005" w:tentative="1">
      <w:start w:val="1"/>
      <w:numFmt w:val="bullet"/>
      <w:lvlText w:val=""/>
      <w:lvlJc w:val="left"/>
      <w:pPr>
        <w:ind w:left="3218" w:hanging="360"/>
      </w:pPr>
      <w:rPr>
        <w:rFonts w:ascii="Wingdings" w:hAnsi="Wingdings" w:hint="default"/>
      </w:rPr>
    </w:lvl>
    <w:lvl w:ilvl="3" w:tplc="20000001" w:tentative="1">
      <w:start w:val="1"/>
      <w:numFmt w:val="bullet"/>
      <w:lvlText w:val=""/>
      <w:lvlJc w:val="left"/>
      <w:pPr>
        <w:ind w:left="3938" w:hanging="360"/>
      </w:pPr>
      <w:rPr>
        <w:rFonts w:ascii="Symbol" w:hAnsi="Symbol" w:hint="default"/>
      </w:rPr>
    </w:lvl>
    <w:lvl w:ilvl="4" w:tplc="20000003" w:tentative="1">
      <w:start w:val="1"/>
      <w:numFmt w:val="bullet"/>
      <w:lvlText w:val="o"/>
      <w:lvlJc w:val="left"/>
      <w:pPr>
        <w:ind w:left="4658" w:hanging="360"/>
      </w:pPr>
      <w:rPr>
        <w:rFonts w:ascii="Courier New" w:hAnsi="Courier New" w:cs="Courier New" w:hint="default"/>
      </w:rPr>
    </w:lvl>
    <w:lvl w:ilvl="5" w:tplc="20000005" w:tentative="1">
      <w:start w:val="1"/>
      <w:numFmt w:val="bullet"/>
      <w:lvlText w:val=""/>
      <w:lvlJc w:val="left"/>
      <w:pPr>
        <w:ind w:left="5378" w:hanging="360"/>
      </w:pPr>
      <w:rPr>
        <w:rFonts w:ascii="Wingdings" w:hAnsi="Wingdings" w:hint="default"/>
      </w:rPr>
    </w:lvl>
    <w:lvl w:ilvl="6" w:tplc="20000001" w:tentative="1">
      <w:start w:val="1"/>
      <w:numFmt w:val="bullet"/>
      <w:lvlText w:val=""/>
      <w:lvlJc w:val="left"/>
      <w:pPr>
        <w:ind w:left="6098" w:hanging="360"/>
      </w:pPr>
      <w:rPr>
        <w:rFonts w:ascii="Symbol" w:hAnsi="Symbol" w:hint="default"/>
      </w:rPr>
    </w:lvl>
    <w:lvl w:ilvl="7" w:tplc="20000003" w:tentative="1">
      <w:start w:val="1"/>
      <w:numFmt w:val="bullet"/>
      <w:lvlText w:val="o"/>
      <w:lvlJc w:val="left"/>
      <w:pPr>
        <w:ind w:left="6818" w:hanging="360"/>
      </w:pPr>
      <w:rPr>
        <w:rFonts w:ascii="Courier New" w:hAnsi="Courier New" w:cs="Courier New" w:hint="default"/>
      </w:rPr>
    </w:lvl>
    <w:lvl w:ilvl="8" w:tplc="20000005" w:tentative="1">
      <w:start w:val="1"/>
      <w:numFmt w:val="bullet"/>
      <w:lvlText w:val=""/>
      <w:lvlJc w:val="left"/>
      <w:pPr>
        <w:ind w:left="7538" w:hanging="360"/>
      </w:pPr>
      <w:rPr>
        <w:rFonts w:ascii="Wingdings" w:hAnsi="Wingdings" w:hint="default"/>
      </w:rPr>
    </w:lvl>
  </w:abstractNum>
  <w:abstractNum w:abstractNumId="452" w15:restartNumberingAfterBreak="0">
    <w:nsid w:val="765E4BD1"/>
    <w:multiLevelType w:val="multilevel"/>
    <w:tmpl w:val="76AC393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3" w15:restartNumberingAfterBreak="0">
    <w:nsid w:val="768B7FE7"/>
    <w:multiLevelType w:val="multilevel"/>
    <w:tmpl w:val="4424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6B71348"/>
    <w:multiLevelType w:val="multilevel"/>
    <w:tmpl w:val="ADFE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6D6357F"/>
    <w:multiLevelType w:val="hybridMultilevel"/>
    <w:tmpl w:val="8806E808"/>
    <w:lvl w:ilvl="0" w:tplc="B52832CE">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456" w15:restartNumberingAfterBreak="0">
    <w:nsid w:val="77456127"/>
    <w:multiLevelType w:val="hybridMultilevel"/>
    <w:tmpl w:val="5B2E918A"/>
    <w:lvl w:ilvl="0" w:tplc="D1F2C4E0">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457" w15:restartNumberingAfterBreak="0">
    <w:nsid w:val="774E301B"/>
    <w:multiLevelType w:val="multilevel"/>
    <w:tmpl w:val="5CD4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7780797"/>
    <w:multiLevelType w:val="multilevel"/>
    <w:tmpl w:val="C306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77E731B4"/>
    <w:multiLevelType w:val="multilevel"/>
    <w:tmpl w:val="ECCC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8105469"/>
    <w:multiLevelType w:val="multilevel"/>
    <w:tmpl w:val="2632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8105A4A"/>
    <w:multiLevelType w:val="multilevel"/>
    <w:tmpl w:val="1BD2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784E13D8"/>
    <w:multiLevelType w:val="hybridMultilevel"/>
    <w:tmpl w:val="ECE84872"/>
    <w:lvl w:ilvl="0" w:tplc="A45E1474">
      <w:start w:val="1"/>
      <w:numFmt w:val="decimal"/>
      <w:lvlText w:val="%1."/>
      <w:lvlJc w:val="left"/>
      <w:pPr>
        <w:ind w:left="1068" w:hanging="360"/>
      </w:pPr>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63" w15:restartNumberingAfterBreak="0">
    <w:nsid w:val="784E23A0"/>
    <w:multiLevelType w:val="hybridMultilevel"/>
    <w:tmpl w:val="41083A6E"/>
    <w:lvl w:ilvl="0" w:tplc="9698BFB0">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64" w15:restartNumberingAfterBreak="0">
    <w:nsid w:val="788C5334"/>
    <w:multiLevelType w:val="multilevel"/>
    <w:tmpl w:val="8EFE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15:restartNumberingAfterBreak="0">
    <w:nsid w:val="78F81CB4"/>
    <w:multiLevelType w:val="hybridMultilevel"/>
    <w:tmpl w:val="DBDAF834"/>
    <w:lvl w:ilvl="0" w:tplc="FFFFFFFF">
      <w:start w:val="3"/>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66" w15:restartNumberingAfterBreak="0">
    <w:nsid w:val="78FF15D0"/>
    <w:multiLevelType w:val="multilevel"/>
    <w:tmpl w:val="FFDC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790F7824"/>
    <w:multiLevelType w:val="multilevel"/>
    <w:tmpl w:val="84D6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79187235"/>
    <w:multiLevelType w:val="multilevel"/>
    <w:tmpl w:val="7BF869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15:restartNumberingAfterBreak="0">
    <w:nsid w:val="794F1152"/>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0" w15:restartNumberingAfterBreak="0">
    <w:nsid w:val="798A6ACC"/>
    <w:multiLevelType w:val="multilevel"/>
    <w:tmpl w:val="F07ED2D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mbria" w:eastAsia="Times New Roman" w:hAnsi="Cambria" w:cs="Arial" w:hint="default"/>
      </w:rPr>
    </w:lvl>
    <w:lvl w:ilvl="2">
      <w:start w:val="4"/>
      <w:numFmt w:val="bullet"/>
      <w:lvlText w:val="•"/>
      <w:lvlJc w:val="left"/>
      <w:pPr>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79F20B64"/>
    <w:multiLevelType w:val="multilevel"/>
    <w:tmpl w:val="5512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7A920316"/>
    <w:multiLevelType w:val="multilevel"/>
    <w:tmpl w:val="3BD4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7AFC5811"/>
    <w:multiLevelType w:val="multilevel"/>
    <w:tmpl w:val="8CEE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7B181171"/>
    <w:multiLevelType w:val="multilevel"/>
    <w:tmpl w:val="88F0CA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7B6A7749"/>
    <w:multiLevelType w:val="multilevel"/>
    <w:tmpl w:val="1DC21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7B6B7C7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7" w15:restartNumberingAfterBreak="0">
    <w:nsid w:val="7BA0703B"/>
    <w:multiLevelType w:val="multilevel"/>
    <w:tmpl w:val="8D00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7BAB1862"/>
    <w:multiLevelType w:val="multilevel"/>
    <w:tmpl w:val="2F88D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15:restartNumberingAfterBreak="0">
    <w:nsid w:val="7C662CAF"/>
    <w:multiLevelType w:val="multilevel"/>
    <w:tmpl w:val="FAAC4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15:restartNumberingAfterBreak="0">
    <w:nsid w:val="7CA93598"/>
    <w:multiLevelType w:val="multilevel"/>
    <w:tmpl w:val="7AC0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7CB27C5E"/>
    <w:multiLevelType w:val="multilevel"/>
    <w:tmpl w:val="EB8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7CE54348"/>
    <w:multiLevelType w:val="hybridMultilevel"/>
    <w:tmpl w:val="02D27140"/>
    <w:lvl w:ilvl="0" w:tplc="FED6FE9A">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83" w15:restartNumberingAfterBreak="0">
    <w:nsid w:val="7D225320"/>
    <w:multiLevelType w:val="multilevel"/>
    <w:tmpl w:val="5448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7D4628F0"/>
    <w:multiLevelType w:val="multilevel"/>
    <w:tmpl w:val="9972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7D7A0DE6"/>
    <w:multiLevelType w:val="hybridMultilevel"/>
    <w:tmpl w:val="0322AF26"/>
    <w:lvl w:ilvl="0" w:tplc="24AC60EE">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6" w15:restartNumberingAfterBreak="0">
    <w:nsid w:val="7D847618"/>
    <w:multiLevelType w:val="multilevel"/>
    <w:tmpl w:val="AF70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7D86419E"/>
    <w:multiLevelType w:val="multilevel"/>
    <w:tmpl w:val="F910A2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7D99320F"/>
    <w:multiLevelType w:val="hybridMultilevel"/>
    <w:tmpl w:val="29284D5C"/>
    <w:lvl w:ilvl="0" w:tplc="FFFFFFFF">
      <w:start w:val="3"/>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89" w15:restartNumberingAfterBreak="0">
    <w:nsid w:val="7DDE0261"/>
    <w:multiLevelType w:val="multilevel"/>
    <w:tmpl w:val="E1B6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7E717C6B"/>
    <w:multiLevelType w:val="multilevel"/>
    <w:tmpl w:val="BB4C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7EB24BEF"/>
    <w:multiLevelType w:val="hybridMultilevel"/>
    <w:tmpl w:val="CFEAD70C"/>
    <w:lvl w:ilvl="0" w:tplc="1EB0A24A">
      <w:start w:val="3"/>
      <w:numFmt w:val="bullet"/>
      <w:lvlText w:val="-"/>
      <w:lvlJc w:val="left"/>
      <w:pPr>
        <w:ind w:left="1800" w:hanging="360"/>
      </w:pPr>
      <w:rPr>
        <w:rFonts w:ascii="Cambria" w:eastAsia="Times New Roman" w:hAnsi="Cambria" w:cs="Arial" w:hint="default"/>
      </w:rPr>
    </w:lvl>
    <w:lvl w:ilvl="1" w:tplc="20000003">
      <w:start w:val="1"/>
      <w:numFmt w:val="bullet"/>
      <w:lvlText w:val="o"/>
      <w:lvlJc w:val="left"/>
      <w:pPr>
        <w:ind w:left="2520" w:hanging="360"/>
      </w:pPr>
      <w:rPr>
        <w:rFonts w:ascii="Courier New" w:hAnsi="Courier New" w:cs="Courier New" w:hint="default"/>
      </w:rPr>
    </w:lvl>
    <w:lvl w:ilvl="2" w:tplc="20000005">
      <w:start w:val="1"/>
      <w:numFmt w:val="bullet"/>
      <w:lvlText w:val=""/>
      <w:lvlJc w:val="left"/>
      <w:pPr>
        <w:ind w:left="3240" w:hanging="360"/>
      </w:pPr>
      <w:rPr>
        <w:rFonts w:ascii="Wingdings" w:hAnsi="Wingdings" w:hint="default"/>
      </w:rPr>
    </w:lvl>
    <w:lvl w:ilvl="3" w:tplc="20000001">
      <w:start w:val="1"/>
      <w:numFmt w:val="bullet"/>
      <w:lvlText w:val=""/>
      <w:lvlJc w:val="left"/>
      <w:pPr>
        <w:ind w:left="3960" w:hanging="360"/>
      </w:pPr>
      <w:rPr>
        <w:rFonts w:ascii="Symbol" w:hAnsi="Symbol" w:hint="default"/>
      </w:rPr>
    </w:lvl>
    <w:lvl w:ilvl="4" w:tplc="20000003">
      <w:start w:val="1"/>
      <w:numFmt w:val="bullet"/>
      <w:lvlText w:val="o"/>
      <w:lvlJc w:val="left"/>
      <w:pPr>
        <w:ind w:left="4680" w:hanging="360"/>
      </w:pPr>
      <w:rPr>
        <w:rFonts w:ascii="Courier New" w:hAnsi="Courier New" w:cs="Courier New" w:hint="default"/>
      </w:rPr>
    </w:lvl>
    <w:lvl w:ilvl="5" w:tplc="20000005">
      <w:start w:val="1"/>
      <w:numFmt w:val="bullet"/>
      <w:lvlText w:val=""/>
      <w:lvlJc w:val="left"/>
      <w:pPr>
        <w:ind w:left="5400" w:hanging="360"/>
      </w:pPr>
      <w:rPr>
        <w:rFonts w:ascii="Wingdings" w:hAnsi="Wingdings" w:hint="default"/>
      </w:rPr>
    </w:lvl>
    <w:lvl w:ilvl="6" w:tplc="20000001">
      <w:start w:val="1"/>
      <w:numFmt w:val="bullet"/>
      <w:lvlText w:val=""/>
      <w:lvlJc w:val="left"/>
      <w:pPr>
        <w:ind w:left="6120" w:hanging="360"/>
      </w:pPr>
      <w:rPr>
        <w:rFonts w:ascii="Symbol" w:hAnsi="Symbol" w:hint="default"/>
      </w:rPr>
    </w:lvl>
    <w:lvl w:ilvl="7" w:tplc="20000003">
      <w:start w:val="1"/>
      <w:numFmt w:val="bullet"/>
      <w:lvlText w:val="o"/>
      <w:lvlJc w:val="left"/>
      <w:pPr>
        <w:ind w:left="6840" w:hanging="360"/>
      </w:pPr>
      <w:rPr>
        <w:rFonts w:ascii="Courier New" w:hAnsi="Courier New" w:cs="Courier New" w:hint="default"/>
      </w:rPr>
    </w:lvl>
    <w:lvl w:ilvl="8" w:tplc="20000005">
      <w:start w:val="1"/>
      <w:numFmt w:val="bullet"/>
      <w:lvlText w:val=""/>
      <w:lvlJc w:val="left"/>
      <w:pPr>
        <w:ind w:left="7560" w:hanging="360"/>
      </w:pPr>
      <w:rPr>
        <w:rFonts w:ascii="Wingdings" w:hAnsi="Wingdings" w:hint="default"/>
      </w:rPr>
    </w:lvl>
  </w:abstractNum>
  <w:abstractNum w:abstractNumId="492" w15:restartNumberingAfterBreak="0">
    <w:nsid w:val="7F62316C"/>
    <w:multiLevelType w:val="hybridMultilevel"/>
    <w:tmpl w:val="6DA02B2A"/>
    <w:lvl w:ilvl="0" w:tplc="A610679A">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493" w15:restartNumberingAfterBreak="0">
    <w:nsid w:val="7F664A73"/>
    <w:multiLevelType w:val="multilevel"/>
    <w:tmpl w:val="B246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7F757E32"/>
    <w:multiLevelType w:val="multilevel"/>
    <w:tmpl w:val="405E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7FB228FF"/>
    <w:multiLevelType w:val="multilevel"/>
    <w:tmpl w:val="CF58D9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6047777">
    <w:abstractNumId w:val="119"/>
  </w:num>
  <w:num w:numId="2" w16cid:durableId="797145574">
    <w:abstractNumId w:val="77"/>
  </w:num>
  <w:num w:numId="3" w16cid:durableId="52046860">
    <w:abstractNumId w:val="112"/>
  </w:num>
  <w:num w:numId="4" w16cid:durableId="1140152754">
    <w:abstractNumId w:val="167"/>
  </w:num>
  <w:num w:numId="5" w16cid:durableId="1824616576">
    <w:abstractNumId w:val="428"/>
  </w:num>
  <w:num w:numId="6" w16cid:durableId="96944717">
    <w:abstractNumId w:val="39"/>
  </w:num>
  <w:num w:numId="7" w16cid:durableId="1910580229">
    <w:abstractNumId w:val="260"/>
  </w:num>
  <w:num w:numId="8" w16cid:durableId="1991248953">
    <w:abstractNumId w:val="22"/>
  </w:num>
  <w:num w:numId="9" w16cid:durableId="1845432892">
    <w:abstractNumId w:val="181"/>
  </w:num>
  <w:num w:numId="10" w16cid:durableId="715012985">
    <w:abstractNumId w:val="293"/>
  </w:num>
  <w:num w:numId="11" w16cid:durableId="425076102">
    <w:abstractNumId w:val="352"/>
  </w:num>
  <w:num w:numId="12" w16cid:durableId="1309625042">
    <w:abstractNumId w:val="186"/>
  </w:num>
  <w:num w:numId="13" w16cid:durableId="1269317735">
    <w:abstractNumId w:val="15"/>
  </w:num>
  <w:num w:numId="14" w16cid:durableId="1077018926">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5558040">
    <w:abstractNumId w:val="131"/>
  </w:num>
  <w:num w:numId="16" w16cid:durableId="30036587">
    <w:abstractNumId w:val="308"/>
  </w:num>
  <w:num w:numId="17" w16cid:durableId="249436259">
    <w:abstractNumId w:val="210"/>
  </w:num>
  <w:num w:numId="18" w16cid:durableId="1150026541">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1511765">
    <w:abstractNumId w:val="282"/>
  </w:num>
  <w:num w:numId="20" w16cid:durableId="1614627399">
    <w:abstractNumId w:val="0"/>
  </w:num>
  <w:num w:numId="21" w16cid:durableId="1353533911">
    <w:abstractNumId w:val="407"/>
  </w:num>
  <w:num w:numId="22" w16cid:durableId="672270054">
    <w:abstractNumId w:val="21"/>
  </w:num>
  <w:num w:numId="23" w16cid:durableId="494879854">
    <w:abstractNumId w:val="142"/>
  </w:num>
  <w:num w:numId="24" w16cid:durableId="640813966">
    <w:abstractNumId w:val="175"/>
  </w:num>
  <w:num w:numId="25" w16cid:durableId="760687548">
    <w:abstractNumId w:val="83"/>
  </w:num>
  <w:num w:numId="26" w16cid:durableId="1623805089">
    <w:abstractNumId w:val="44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4887067">
    <w:abstractNumId w:val="81"/>
    <w:lvlOverride w:ilvl="0">
      <w:startOverride w:val="1"/>
    </w:lvlOverride>
    <w:lvlOverride w:ilvl="1"/>
    <w:lvlOverride w:ilvl="2"/>
    <w:lvlOverride w:ilvl="3"/>
    <w:lvlOverride w:ilvl="4"/>
    <w:lvlOverride w:ilvl="5"/>
    <w:lvlOverride w:ilvl="6"/>
    <w:lvlOverride w:ilvl="7"/>
    <w:lvlOverride w:ilvl="8"/>
  </w:num>
  <w:num w:numId="28" w16cid:durableId="974290065">
    <w:abstractNumId w:val="380"/>
  </w:num>
  <w:num w:numId="29" w16cid:durableId="268976458">
    <w:abstractNumId w:val="347"/>
  </w:num>
  <w:num w:numId="30" w16cid:durableId="1912428119">
    <w:abstractNumId w:val="79"/>
  </w:num>
  <w:num w:numId="31" w16cid:durableId="739399470">
    <w:abstractNumId w:val="413"/>
  </w:num>
  <w:num w:numId="32" w16cid:durableId="2130468747">
    <w:abstractNumId w:val="354"/>
  </w:num>
  <w:num w:numId="33" w16cid:durableId="1080061549">
    <w:abstractNumId w:val="189"/>
  </w:num>
  <w:num w:numId="34" w16cid:durableId="1539783792">
    <w:abstractNumId w:val="274"/>
  </w:num>
  <w:num w:numId="35" w16cid:durableId="846290861">
    <w:abstractNumId w:val="205"/>
  </w:num>
  <w:num w:numId="36" w16cid:durableId="1275820169">
    <w:abstractNumId w:val="25"/>
  </w:num>
  <w:num w:numId="37" w16cid:durableId="1503424146">
    <w:abstractNumId w:val="482"/>
  </w:num>
  <w:num w:numId="38" w16cid:durableId="1518815288">
    <w:abstractNumId w:val="46"/>
  </w:num>
  <w:num w:numId="39" w16cid:durableId="1090392978">
    <w:abstractNumId w:val="441"/>
  </w:num>
  <w:num w:numId="40" w16cid:durableId="1020396307">
    <w:abstractNumId w:val="57"/>
  </w:num>
  <w:num w:numId="41" w16cid:durableId="1662661496">
    <w:abstractNumId w:val="317"/>
  </w:num>
  <w:num w:numId="42" w16cid:durableId="191503829">
    <w:abstractNumId w:val="356"/>
  </w:num>
  <w:num w:numId="43" w16cid:durableId="826752689">
    <w:abstractNumId w:val="99"/>
  </w:num>
  <w:num w:numId="44" w16cid:durableId="93668158">
    <w:abstractNumId w:val="325"/>
  </w:num>
  <w:num w:numId="45" w16cid:durableId="2097707563">
    <w:abstractNumId w:val="394"/>
  </w:num>
  <w:num w:numId="46" w16cid:durableId="870918405">
    <w:abstractNumId w:val="135"/>
  </w:num>
  <w:num w:numId="47" w16cid:durableId="1281884952">
    <w:abstractNumId w:val="17"/>
  </w:num>
  <w:num w:numId="48" w16cid:durableId="2006932170">
    <w:abstractNumId w:val="268"/>
  </w:num>
  <w:num w:numId="49" w16cid:durableId="1940596194">
    <w:abstractNumId w:val="297"/>
  </w:num>
  <w:num w:numId="50" w16cid:durableId="409742225">
    <w:abstractNumId w:val="272"/>
  </w:num>
  <w:num w:numId="51" w16cid:durableId="1665889801">
    <w:abstractNumId w:val="455"/>
  </w:num>
  <w:num w:numId="52" w16cid:durableId="1961648293">
    <w:abstractNumId w:val="403"/>
  </w:num>
  <w:num w:numId="53" w16cid:durableId="155848722">
    <w:abstractNumId w:val="456"/>
  </w:num>
  <w:num w:numId="54" w16cid:durableId="513492160">
    <w:abstractNumId w:val="412"/>
  </w:num>
  <w:num w:numId="55" w16cid:durableId="415251065">
    <w:abstractNumId w:val="264"/>
  </w:num>
  <w:num w:numId="56" w16cid:durableId="358892801">
    <w:abstractNumId w:val="492"/>
  </w:num>
  <w:num w:numId="57" w16cid:durableId="267002994">
    <w:abstractNumId w:val="324"/>
  </w:num>
  <w:num w:numId="58" w16cid:durableId="1849178322">
    <w:abstractNumId w:val="9"/>
  </w:num>
  <w:num w:numId="59" w16cid:durableId="1418868154">
    <w:abstractNumId w:val="242"/>
  </w:num>
  <w:num w:numId="60" w16cid:durableId="1537156656">
    <w:abstractNumId w:val="58"/>
  </w:num>
  <w:num w:numId="61" w16cid:durableId="1491675581">
    <w:abstractNumId w:val="120"/>
  </w:num>
  <w:num w:numId="62" w16cid:durableId="1033312391">
    <w:abstractNumId w:val="360"/>
  </w:num>
  <w:num w:numId="63" w16cid:durableId="1400902589">
    <w:abstractNumId w:val="338"/>
  </w:num>
  <w:num w:numId="64" w16cid:durableId="1474061034">
    <w:abstractNumId w:val="48"/>
  </w:num>
  <w:num w:numId="65" w16cid:durableId="1477182009">
    <w:abstractNumId w:val="233"/>
  </w:num>
  <w:num w:numId="66" w16cid:durableId="396904276">
    <w:abstractNumId w:val="275"/>
  </w:num>
  <w:num w:numId="67" w16cid:durableId="1780487555">
    <w:abstractNumId w:val="469"/>
  </w:num>
  <w:num w:numId="68" w16cid:durableId="709112952">
    <w:abstractNumId w:val="364"/>
  </w:num>
  <w:num w:numId="69" w16cid:durableId="37442393">
    <w:abstractNumId w:val="130"/>
  </w:num>
  <w:num w:numId="70" w16cid:durableId="789789123">
    <w:abstractNumId w:val="140"/>
  </w:num>
  <w:num w:numId="71" w16cid:durableId="1292858713">
    <w:abstractNumId w:val="23"/>
  </w:num>
  <w:num w:numId="72" w16cid:durableId="971133712">
    <w:abstractNumId w:val="226"/>
  </w:num>
  <w:num w:numId="73" w16cid:durableId="1148519580">
    <w:abstractNumId w:val="231"/>
  </w:num>
  <w:num w:numId="74" w16cid:durableId="89938991">
    <w:abstractNumId w:val="126"/>
  </w:num>
  <w:num w:numId="75" w16cid:durableId="512384459">
    <w:abstractNumId w:val="247"/>
  </w:num>
  <w:num w:numId="76" w16cid:durableId="1331256048">
    <w:abstractNumId w:val="395"/>
  </w:num>
  <w:num w:numId="77" w16cid:durableId="1605923134">
    <w:abstractNumId w:val="286"/>
  </w:num>
  <w:num w:numId="78" w16cid:durableId="1501893001">
    <w:abstractNumId w:val="265"/>
  </w:num>
  <w:num w:numId="79" w16cid:durableId="1062825322">
    <w:abstractNumId w:val="94"/>
  </w:num>
  <w:num w:numId="80" w16cid:durableId="504710203">
    <w:abstractNumId w:val="105"/>
  </w:num>
  <w:num w:numId="81" w16cid:durableId="15664518">
    <w:abstractNumId w:val="95"/>
  </w:num>
  <w:num w:numId="82" w16cid:durableId="243730477">
    <w:abstractNumId w:val="155"/>
  </w:num>
  <w:num w:numId="83" w16cid:durableId="895702737">
    <w:abstractNumId w:val="125"/>
  </w:num>
  <w:num w:numId="84" w16cid:durableId="1657614566">
    <w:abstractNumId w:val="334"/>
  </w:num>
  <w:num w:numId="85" w16cid:durableId="119036424">
    <w:abstractNumId w:val="250"/>
  </w:num>
  <w:num w:numId="86" w16cid:durableId="1378775243">
    <w:abstractNumId w:val="463"/>
  </w:num>
  <w:num w:numId="87" w16cid:durableId="822627843">
    <w:abstractNumId w:val="49"/>
  </w:num>
  <w:num w:numId="88" w16cid:durableId="528223831">
    <w:abstractNumId w:val="398"/>
  </w:num>
  <w:num w:numId="89" w16cid:durableId="349255741">
    <w:abstractNumId w:val="318"/>
  </w:num>
  <w:num w:numId="90" w16cid:durableId="506749682">
    <w:abstractNumId w:val="440"/>
  </w:num>
  <w:num w:numId="91" w16cid:durableId="320814753">
    <w:abstractNumId w:val="468"/>
  </w:num>
  <w:num w:numId="92" w16cid:durableId="450054827">
    <w:abstractNumId w:val="487"/>
  </w:num>
  <w:num w:numId="93" w16cid:durableId="1296057052">
    <w:abstractNumId w:val="474"/>
  </w:num>
  <w:num w:numId="94" w16cid:durableId="1409033050">
    <w:abstractNumId w:val="495"/>
  </w:num>
  <w:num w:numId="95" w16cid:durableId="2034648854">
    <w:abstractNumId w:val="392"/>
  </w:num>
  <w:num w:numId="96" w16cid:durableId="183058470">
    <w:abstractNumId w:val="425"/>
  </w:num>
  <w:num w:numId="97" w16cid:durableId="1738280620">
    <w:abstractNumId w:val="342"/>
  </w:num>
  <w:num w:numId="98" w16cid:durableId="590235487">
    <w:abstractNumId w:val="452"/>
  </w:num>
  <w:num w:numId="99" w16cid:durableId="484204346">
    <w:abstractNumId w:val="363"/>
  </w:num>
  <w:num w:numId="100" w16cid:durableId="742948295">
    <w:abstractNumId w:val="385"/>
  </w:num>
  <w:num w:numId="101" w16cid:durableId="1891921472">
    <w:abstractNumId w:val="229"/>
  </w:num>
  <w:num w:numId="102" w16cid:durableId="98263351">
    <w:abstractNumId w:val="402"/>
  </w:num>
  <w:num w:numId="103" w16cid:durableId="1084644295">
    <w:abstractNumId w:val="218"/>
  </w:num>
  <w:num w:numId="104" w16cid:durableId="648171938">
    <w:abstractNumId w:val="47"/>
  </w:num>
  <w:num w:numId="105" w16cid:durableId="777143607">
    <w:abstractNumId w:val="241"/>
  </w:num>
  <w:num w:numId="106" w16cid:durableId="1369143179">
    <w:abstractNumId w:val="225"/>
  </w:num>
  <w:num w:numId="107" w16cid:durableId="1860965256">
    <w:abstractNumId w:val="78"/>
  </w:num>
  <w:num w:numId="108" w16cid:durableId="1375540343">
    <w:abstractNumId w:val="220"/>
  </w:num>
  <w:num w:numId="109" w16cid:durableId="1722746517">
    <w:abstractNumId w:val="157"/>
  </w:num>
  <w:num w:numId="110" w16cid:durableId="1694959982">
    <w:abstractNumId w:val="174"/>
  </w:num>
  <w:num w:numId="111" w16cid:durableId="728192522">
    <w:abstractNumId w:val="311"/>
  </w:num>
  <w:num w:numId="112" w16cid:durableId="1884752736">
    <w:abstractNumId w:val="453"/>
  </w:num>
  <w:num w:numId="113" w16cid:durableId="190806554">
    <w:abstractNumId w:val="454"/>
  </w:num>
  <w:num w:numId="114" w16cid:durableId="607658978">
    <w:abstractNumId w:val="27"/>
  </w:num>
  <w:num w:numId="115" w16cid:durableId="1823689929">
    <w:abstractNumId w:val="305"/>
  </w:num>
  <w:num w:numId="116" w16cid:durableId="932473433">
    <w:abstractNumId w:val="345"/>
  </w:num>
  <w:num w:numId="117" w16cid:durableId="658925334">
    <w:abstractNumId w:val="114"/>
  </w:num>
  <w:num w:numId="118" w16cid:durableId="948466766">
    <w:abstractNumId w:val="357"/>
  </w:num>
  <w:num w:numId="119" w16cid:durableId="498616311">
    <w:abstractNumId w:val="351"/>
  </w:num>
  <w:num w:numId="120" w16cid:durableId="1564171955">
    <w:abstractNumId w:val="290"/>
  </w:num>
  <w:num w:numId="121" w16cid:durableId="1258291851">
    <w:abstractNumId w:val="93"/>
  </w:num>
  <w:num w:numId="122" w16cid:durableId="1198929475">
    <w:abstractNumId w:val="387"/>
  </w:num>
  <w:num w:numId="123" w16cid:durableId="1380084101">
    <w:abstractNumId w:val="84"/>
  </w:num>
  <w:num w:numId="124" w16cid:durableId="1371224377">
    <w:abstractNumId w:val="187"/>
  </w:num>
  <w:num w:numId="125" w16cid:durableId="2078699947">
    <w:abstractNumId w:val="409"/>
  </w:num>
  <w:num w:numId="126" w16cid:durableId="1953783978">
    <w:abstractNumId w:val="224"/>
  </w:num>
  <w:num w:numId="127" w16cid:durableId="792789872">
    <w:abstractNumId w:val="350"/>
  </w:num>
  <w:num w:numId="128" w16cid:durableId="625896362">
    <w:abstractNumId w:val="426"/>
  </w:num>
  <w:num w:numId="129" w16cid:durableId="944383227">
    <w:abstractNumId w:val="138"/>
  </w:num>
  <w:num w:numId="130" w16cid:durableId="1098139129">
    <w:abstractNumId w:val="322"/>
  </w:num>
  <w:num w:numId="131" w16cid:durableId="53280823">
    <w:abstractNumId w:val="399"/>
  </w:num>
  <w:num w:numId="132" w16cid:durableId="270826183">
    <w:abstractNumId w:val="466"/>
  </w:num>
  <w:num w:numId="133" w16cid:durableId="1480070670">
    <w:abstractNumId w:val="471"/>
  </w:num>
  <w:num w:numId="134" w16cid:durableId="456267228">
    <w:abstractNumId w:val="437"/>
  </w:num>
  <w:num w:numId="135" w16cid:durableId="85270806">
    <w:abstractNumId w:val="378"/>
  </w:num>
  <w:num w:numId="136" w16cid:durableId="1058015746">
    <w:abstractNumId w:val="388"/>
  </w:num>
  <w:num w:numId="137" w16cid:durableId="512038015">
    <w:abstractNumId w:val="421"/>
  </w:num>
  <w:num w:numId="138" w16cid:durableId="1028025634">
    <w:abstractNumId w:val="150"/>
  </w:num>
  <w:num w:numId="139" w16cid:durableId="252053664">
    <w:abstractNumId w:val="91"/>
  </w:num>
  <w:num w:numId="140" w16cid:durableId="242489687">
    <w:abstractNumId w:val="69"/>
  </w:num>
  <w:num w:numId="141" w16cid:durableId="1967737526">
    <w:abstractNumId w:val="301"/>
  </w:num>
  <w:num w:numId="142" w16cid:durableId="177471996">
    <w:abstractNumId w:val="30"/>
  </w:num>
  <w:num w:numId="143" w16cid:durableId="1860780829">
    <w:abstractNumId w:val="302"/>
  </w:num>
  <w:num w:numId="144" w16cid:durableId="1863204315">
    <w:abstractNumId w:val="122"/>
  </w:num>
  <w:num w:numId="145" w16cid:durableId="696858883">
    <w:abstractNumId w:val="106"/>
  </w:num>
  <w:num w:numId="146" w16cid:durableId="1539464863">
    <w:abstractNumId w:val="478"/>
  </w:num>
  <w:num w:numId="147" w16cid:durableId="439303099">
    <w:abstractNumId w:val="61"/>
  </w:num>
  <w:num w:numId="148" w16cid:durableId="1645312207">
    <w:abstractNumId w:val="197"/>
  </w:num>
  <w:num w:numId="149" w16cid:durableId="1021862674">
    <w:abstractNumId w:val="116"/>
  </w:num>
  <w:num w:numId="150" w16cid:durableId="997348890">
    <w:abstractNumId w:val="55"/>
  </w:num>
  <w:num w:numId="151" w16cid:durableId="1737823179">
    <w:abstractNumId w:val="10"/>
  </w:num>
  <w:num w:numId="152" w16cid:durableId="440883969">
    <w:abstractNumId w:val="415"/>
  </w:num>
  <w:num w:numId="153" w16cid:durableId="1968386424">
    <w:abstractNumId w:val="50"/>
  </w:num>
  <w:num w:numId="154" w16cid:durableId="323124983">
    <w:abstractNumId w:val="314"/>
  </w:num>
  <w:num w:numId="155" w16cid:durableId="783378774">
    <w:abstractNumId w:val="475"/>
  </w:num>
  <w:num w:numId="156" w16cid:durableId="323361578">
    <w:abstractNumId w:val="148"/>
  </w:num>
  <w:num w:numId="157" w16cid:durableId="1634023215">
    <w:abstractNumId w:val="54"/>
  </w:num>
  <w:num w:numId="158" w16cid:durableId="1679579452">
    <w:abstractNumId w:val="154"/>
  </w:num>
  <w:num w:numId="159" w16cid:durableId="1208764685">
    <w:abstractNumId w:val="236"/>
  </w:num>
  <w:num w:numId="160" w16cid:durableId="2025592604">
    <w:abstractNumId w:val="171"/>
  </w:num>
  <w:num w:numId="161" w16cid:durableId="1942489867">
    <w:abstractNumId w:val="269"/>
  </w:num>
  <w:num w:numId="162" w16cid:durableId="920019276">
    <w:abstractNumId w:val="127"/>
  </w:num>
  <w:num w:numId="163" w16cid:durableId="1108429659">
    <w:abstractNumId w:val="263"/>
  </w:num>
  <w:num w:numId="164" w16cid:durableId="1697274107">
    <w:abstractNumId w:val="44"/>
  </w:num>
  <w:num w:numId="165" w16cid:durableId="55667911">
    <w:abstractNumId w:val="228"/>
  </w:num>
  <w:num w:numId="166" w16cid:durableId="1668240782">
    <w:abstractNumId w:val="344"/>
  </w:num>
  <w:num w:numId="167" w16cid:durableId="1546454707">
    <w:abstractNumId w:val="488"/>
  </w:num>
  <w:num w:numId="168" w16cid:durableId="1930235705">
    <w:abstractNumId w:val="465"/>
  </w:num>
  <w:num w:numId="169" w16cid:durableId="371199544">
    <w:abstractNumId w:val="257"/>
  </w:num>
  <w:num w:numId="170" w16cid:durableId="1853295348">
    <w:abstractNumId w:val="172"/>
  </w:num>
  <w:num w:numId="171" w16cid:durableId="127017781">
    <w:abstractNumId w:val="212"/>
  </w:num>
  <w:num w:numId="172" w16cid:durableId="4948776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914819517">
    <w:abstractNumId w:val="22"/>
  </w:num>
  <w:num w:numId="174" w16cid:durableId="1689983336">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259875023">
    <w:abstractNumId w:val="2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884874825">
    <w:abstractNumId w:val="146"/>
  </w:num>
  <w:num w:numId="177" w16cid:durableId="1922640253">
    <w:abstractNumId w:val="195"/>
  </w:num>
  <w:num w:numId="178" w16cid:durableId="180554422">
    <w:abstractNumId w:val="32"/>
  </w:num>
  <w:num w:numId="179" w16cid:durableId="647900658">
    <w:abstractNumId w:val="193"/>
  </w:num>
  <w:num w:numId="180" w16cid:durableId="864101893">
    <w:abstractNumId w:val="309"/>
  </w:num>
  <w:num w:numId="181" w16cid:durableId="430396269">
    <w:abstractNumId w:val="431"/>
  </w:num>
  <w:num w:numId="182" w16cid:durableId="1881362618">
    <w:abstractNumId w:val="136"/>
  </w:num>
  <w:num w:numId="183" w16cid:durableId="1754278347">
    <w:abstractNumId w:val="298"/>
  </w:num>
  <w:num w:numId="184" w16cid:durableId="631640217">
    <w:abstractNumId w:val="71"/>
  </w:num>
  <w:num w:numId="185" w16cid:durableId="183831329">
    <w:abstractNumId w:val="235"/>
  </w:num>
  <w:num w:numId="186" w16cid:durableId="2128887912">
    <w:abstractNumId w:val="366"/>
  </w:num>
  <w:num w:numId="187" w16cid:durableId="1834956629">
    <w:abstractNumId w:val="144"/>
  </w:num>
  <w:num w:numId="188" w16cid:durableId="251470994">
    <w:abstractNumId w:val="479"/>
  </w:num>
  <w:num w:numId="189" w16cid:durableId="1496530317">
    <w:abstractNumId w:val="273"/>
  </w:num>
  <w:num w:numId="190" w16cid:durableId="40904814">
    <w:abstractNumId w:val="8"/>
  </w:num>
  <w:num w:numId="191" w16cid:durableId="1530144653">
    <w:abstractNumId w:val="222"/>
  </w:num>
  <w:num w:numId="192" w16cid:durableId="276836805">
    <w:abstractNumId w:val="73"/>
  </w:num>
  <w:num w:numId="193" w16cid:durableId="1121611783">
    <w:abstractNumId w:val="464"/>
  </w:num>
  <w:num w:numId="194" w16cid:durableId="1280575383">
    <w:abstractNumId w:val="336"/>
  </w:num>
  <w:num w:numId="195" w16cid:durableId="650603240">
    <w:abstractNumId w:val="216"/>
  </w:num>
  <w:num w:numId="196" w16cid:durableId="1650136857">
    <w:abstractNumId w:val="115"/>
  </w:num>
  <w:num w:numId="197" w16cid:durableId="2136754405">
    <w:abstractNumId w:val="227"/>
  </w:num>
  <w:num w:numId="198" w16cid:durableId="1198470985">
    <w:abstractNumId w:val="52"/>
  </w:num>
  <w:num w:numId="199" w16cid:durableId="1878734914">
    <w:abstractNumId w:val="33"/>
  </w:num>
  <w:num w:numId="200" w16cid:durableId="1767916589">
    <w:abstractNumId w:val="480"/>
  </w:num>
  <w:num w:numId="201" w16cid:durableId="1751388435">
    <w:abstractNumId w:val="294"/>
  </w:num>
  <w:num w:numId="202" w16cid:durableId="1129860690">
    <w:abstractNumId w:val="147"/>
  </w:num>
  <w:num w:numId="203" w16cid:durableId="2062241536">
    <w:abstractNumId w:val="246"/>
  </w:num>
  <w:num w:numId="204" w16cid:durableId="1305815354">
    <w:abstractNumId w:val="458"/>
  </w:num>
  <w:num w:numId="205" w16cid:durableId="1933319485">
    <w:abstractNumId w:val="66"/>
  </w:num>
  <w:num w:numId="206" w16cid:durableId="1449163786">
    <w:abstractNumId w:val="188"/>
  </w:num>
  <w:num w:numId="207" w16cid:durableId="1428232513">
    <w:abstractNumId w:val="377"/>
  </w:num>
  <w:num w:numId="208" w16cid:durableId="112067452">
    <w:abstractNumId w:val="417"/>
  </w:num>
  <w:num w:numId="209" w16cid:durableId="1927685197">
    <w:abstractNumId w:val="238"/>
  </w:num>
  <w:num w:numId="210" w16cid:durableId="1381586621">
    <w:abstractNumId w:val="331"/>
  </w:num>
  <w:num w:numId="211" w16cid:durableId="1586256539">
    <w:abstractNumId w:val="404"/>
  </w:num>
  <w:num w:numId="212" w16cid:durableId="1339312862">
    <w:abstractNumId w:val="101"/>
  </w:num>
  <w:num w:numId="213" w16cid:durableId="204763202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940991826">
    <w:abstractNumId w:val="446"/>
  </w:num>
  <w:num w:numId="215" w16cid:durableId="204024360">
    <w:abstractNumId w:val="289"/>
  </w:num>
  <w:num w:numId="216" w16cid:durableId="1031146206">
    <w:abstractNumId w:val="328"/>
  </w:num>
  <w:num w:numId="217" w16cid:durableId="1554807851">
    <w:abstractNumId w:val="121"/>
  </w:num>
  <w:num w:numId="218" w16cid:durableId="1392654689">
    <w:abstractNumId w:val="376"/>
  </w:num>
  <w:num w:numId="219" w16cid:durableId="1100218995">
    <w:abstractNumId w:val="382"/>
  </w:num>
  <w:num w:numId="220" w16cid:durableId="91318294">
    <w:abstractNumId w:val="203"/>
  </w:num>
  <w:num w:numId="221" w16cid:durableId="148057125">
    <w:abstractNumId w:val="422"/>
  </w:num>
  <w:num w:numId="222" w16cid:durableId="794182733">
    <w:abstractNumId w:val="408"/>
  </w:num>
  <w:num w:numId="223" w16cid:durableId="37632888">
    <w:abstractNumId w:val="123"/>
  </w:num>
  <w:num w:numId="224" w16cid:durableId="764039980">
    <w:abstractNumId w:val="96"/>
  </w:num>
  <w:num w:numId="225" w16cid:durableId="1601715557">
    <w:abstractNumId w:val="65"/>
  </w:num>
  <w:num w:numId="226" w16cid:durableId="1445805439">
    <w:abstractNumId w:val="283"/>
  </w:num>
  <w:num w:numId="227" w16cid:durableId="1568564224">
    <w:abstractNumId w:val="258"/>
  </w:num>
  <w:num w:numId="228" w16cid:durableId="1078092155">
    <w:abstractNumId w:val="1"/>
  </w:num>
  <w:num w:numId="229" w16cid:durableId="900094974">
    <w:abstractNumId w:val="304"/>
  </w:num>
  <w:num w:numId="230" w16cid:durableId="250895272">
    <w:abstractNumId w:val="433"/>
  </w:num>
  <w:num w:numId="231" w16cid:durableId="1156069312">
    <w:abstractNumId w:val="191"/>
  </w:num>
  <w:num w:numId="232" w16cid:durableId="804927359">
    <w:abstractNumId w:val="43"/>
  </w:num>
  <w:num w:numId="233" w16cid:durableId="1011757704">
    <w:abstractNumId w:val="267"/>
  </w:num>
  <w:num w:numId="234" w16cid:durableId="959069089">
    <w:abstractNumId w:val="13"/>
  </w:num>
  <w:num w:numId="235" w16cid:durableId="45760294">
    <w:abstractNumId w:val="243"/>
  </w:num>
  <w:num w:numId="236" w16cid:durableId="837962444">
    <w:abstractNumId w:val="379"/>
  </w:num>
  <w:num w:numId="237" w16cid:durableId="71004117">
    <w:abstractNumId w:val="194"/>
  </w:num>
  <w:num w:numId="238" w16cid:durableId="1365057839">
    <w:abstractNumId w:val="419"/>
  </w:num>
  <w:num w:numId="239" w16cid:durableId="1103838410">
    <w:abstractNumId w:val="410"/>
  </w:num>
  <w:num w:numId="240" w16cid:durableId="1084112471">
    <w:abstractNumId w:val="278"/>
  </w:num>
  <w:num w:numId="241" w16cid:durableId="27419367">
    <w:abstractNumId w:val="312"/>
  </w:num>
  <w:num w:numId="242" w16cid:durableId="1044869095">
    <w:abstractNumId w:val="346"/>
  </w:num>
  <w:num w:numId="243" w16cid:durableId="1243374350">
    <w:abstractNumId w:val="80"/>
  </w:num>
  <w:num w:numId="244" w16cid:durableId="1424103311">
    <w:abstractNumId w:val="368"/>
  </w:num>
  <w:num w:numId="245" w16cid:durableId="913201639">
    <w:abstractNumId w:val="100"/>
  </w:num>
  <w:num w:numId="246" w16cid:durableId="1360007291">
    <w:abstractNumId w:val="111"/>
  </w:num>
  <w:num w:numId="247" w16cid:durableId="708187332">
    <w:abstractNumId w:val="348"/>
  </w:num>
  <w:num w:numId="248" w16cid:durableId="271324979">
    <w:abstractNumId w:val="35"/>
  </w:num>
  <w:num w:numId="249" w16cid:durableId="409691715">
    <w:abstractNumId w:val="400"/>
  </w:num>
  <w:num w:numId="250" w16cid:durableId="455878857">
    <w:abstractNumId w:val="261"/>
  </w:num>
  <w:num w:numId="251" w16cid:durableId="100300854">
    <w:abstractNumId w:val="11"/>
  </w:num>
  <w:num w:numId="252" w16cid:durableId="992025387">
    <w:abstractNumId w:val="158"/>
  </w:num>
  <w:num w:numId="253" w16cid:durableId="1886329094">
    <w:abstractNumId w:val="316"/>
  </w:num>
  <w:num w:numId="254" w16cid:durableId="356976529">
    <w:abstractNumId w:val="420"/>
  </w:num>
  <w:num w:numId="255" w16cid:durableId="2135051847">
    <w:abstractNumId w:val="332"/>
  </w:num>
  <w:num w:numId="256" w16cid:durableId="1661614343">
    <w:abstractNumId w:val="98"/>
  </w:num>
  <w:num w:numId="257" w16cid:durableId="92480737">
    <w:abstractNumId w:val="438"/>
  </w:num>
  <w:num w:numId="258" w16cid:durableId="1928230510">
    <w:abstractNumId w:val="370"/>
  </w:num>
  <w:num w:numId="259" w16cid:durableId="1450320116">
    <w:abstractNumId w:val="31"/>
  </w:num>
  <w:num w:numId="260" w16cid:durableId="1668241806">
    <w:abstractNumId w:val="418"/>
  </w:num>
  <w:num w:numId="261" w16cid:durableId="158890740">
    <w:abstractNumId w:val="429"/>
  </w:num>
  <w:num w:numId="262" w16cid:durableId="462040604">
    <w:abstractNumId w:val="329"/>
  </w:num>
  <w:num w:numId="263" w16cid:durableId="828399822">
    <w:abstractNumId w:val="451"/>
  </w:num>
  <w:num w:numId="264" w16cid:durableId="1704359863">
    <w:abstractNumId w:val="173"/>
  </w:num>
  <w:num w:numId="265" w16cid:durableId="1256936389">
    <w:abstractNumId w:val="109"/>
  </w:num>
  <w:num w:numId="266" w16cid:durableId="443690753">
    <w:abstractNumId w:val="337"/>
  </w:num>
  <w:num w:numId="267" w16cid:durableId="1075322210">
    <w:abstractNumId w:val="369"/>
  </w:num>
  <w:num w:numId="268" w16cid:durableId="1507284696">
    <w:abstractNumId w:val="217"/>
  </w:num>
  <w:num w:numId="269" w16cid:durableId="1185972146">
    <w:abstractNumId w:val="343"/>
  </w:num>
  <w:num w:numId="270" w16cid:durableId="1554733784">
    <w:abstractNumId w:val="240"/>
  </w:num>
  <w:num w:numId="271" w16cid:durableId="22949217">
    <w:abstractNumId w:val="206"/>
  </w:num>
  <w:num w:numId="272" w16cid:durableId="2033217707">
    <w:abstractNumId w:val="38"/>
  </w:num>
  <w:num w:numId="273" w16cid:durableId="1658262394">
    <w:abstractNumId w:val="88"/>
  </w:num>
  <w:num w:numId="274" w16cid:durableId="2143183516">
    <w:abstractNumId w:val="291"/>
  </w:num>
  <w:num w:numId="275" w16cid:durableId="1901018691">
    <w:abstractNumId w:val="3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2144693190">
    <w:abstractNumId w:val="3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1020622225">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901594344">
    <w:abstractNumId w:val="90"/>
  </w:num>
  <w:num w:numId="279" w16cid:durableId="666784747">
    <w:abstractNumId w:val="335"/>
  </w:num>
  <w:num w:numId="280" w16cid:durableId="1398093388">
    <w:abstractNumId w:val="41"/>
  </w:num>
  <w:num w:numId="281" w16cid:durableId="1741831620">
    <w:abstractNumId w:val="459"/>
  </w:num>
  <w:num w:numId="282" w16cid:durableId="378359997">
    <w:abstractNumId w:val="457"/>
  </w:num>
  <w:num w:numId="283" w16cid:durableId="798062980">
    <w:abstractNumId w:val="63"/>
  </w:num>
  <w:num w:numId="284" w16cid:durableId="1833136750">
    <w:abstractNumId w:val="198"/>
  </w:num>
  <w:num w:numId="285" w16cid:durableId="1054159850">
    <w:abstractNumId w:val="320"/>
  </w:num>
  <w:num w:numId="286" w16cid:durableId="1306738701">
    <w:abstractNumId w:val="232"/>
  </w:num>
  <w:num w:numId="287" w16cid:durableId="1772891801">
    <w:abstractNumId w:val="449"/>
  </w:num>
  <w:num w:numId="288" w16cid:durableId="263267672">
    <w:abstractNumId w:val="208"/>
  </w:num>
  <w:num w:numId="289" w16cid:durableId="525874654">
    <w:abstractNumId w:val="199"/>
  </w:num>
  <w:num w:numId="290" w16cid:durableId="1749956728">
    <w:abstractNumId w:val="64"/>
  </w:num>
  <w:num w:numId="291" w16cid:durableId="460467509">
    <w:abstractNumId w:val="315"/>
  </w:num>
  <w:num w:numId="292" w16cid:durableId="1800536818">
    <w:abstractNumId w:val="256"/>
  </w:num>
  <w:num w:numId="293" w16cid:durableId="2047098674">
    <w:abstractNumId w:val="184"/>
  </w:num>
  <w:num w:numId="294" w16cid:durableId="14695107">
    <w:abstractNumId w:val="113"/>
  </w:num>
  <w:num w:numId="295" w16cid:durableId="779031710">
    <w:abstractNumId w:val="472"/>
  </w:num>
  <w:num w:numId="296" w16cid:durableId="484468745">
    <w:abstractNumId w:val="103"/>
  </w:num>
  <w:num w:numId="297" w16cid:durableId="25639324">
    <w:abstractNumId w:val="333"/>
  </w:num>
  <w:num w:numId="298" w16cid:durableId="1916937560">
    <w:abstractNumId w:val="3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584341251">
    <w:abstractNumId w:val="4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902906533">
    <w:abstractNumId w:val="414"/>
    <w:lvlOverride w:ilvl="0">
      <w:startOverride w:val="1"/>
    </w:lvlOverride>
    <w:lvlOverride w:ilvl="1"/>
    <w:lvlOverride w:ilvl="2"/>
    <w:lvlOverride w:ilvl="3"/>
    <w:lvlOverride w:ilvl="4"/>
    <w:lvlOverride w:ilvl="5"/>
    <w:lvlOverride w:ilvl="6"/>
    <w:lvlOverride w:ilvl="7"/>
    <w:lvlOverride w:ilvl="8"/>
  </w:num>
  <w:num w:numId="301" w16cid:durableId="1762408857">
    <w:abstractNumId w:val="401"/>
  </w:num>
  <w:num w:numId="302" w16cid:durableId="1923028182">
    <w:abstractNumId w:val="211"/>
  </w:num>
  <w:num w:numId="303" w16cid:durableId="1255364012">
    <w:abstractNumId w:val="3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13139468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147160808">
    <w:abstractNumId w:val="183"/>
  </w:num>
  <w:num w:numId="306" w16cid:durableId="995646000">
    <w:abstractNumId w:val="296"/>
  </w:num>
  <w:num w:numId="307" w16cid:durableId="1838692667">
    <w:abstractNumId w:val="2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863325990">
    <w:abstractNumId w:val="24"/>
  </w:num>
  <w:num w:numId="309" w16cid:durableId="26615836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1678920897">
    <w:abstractNumId w:val="182"/>
  </w:num>
  <w:num w:numId="311" w16cid:durableId="1027412464">
    <w:abstractNumId w:val="313"/>
  </w:num>
  <w:num w:numId="312" w16cid:durableId="652030298">
    <w:abstractNumId w:val="185"/>
  </w:num>
  <w:num w:numId="313" w16cid:durableId="1030182754">
    <w:abstractNumId w:val="176"/>
  </w:num>
  <w:num w:numId="314" w16cid:durableId="1009255559">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448038795">
    <w:abstractNumId w:val="491"/>
  </w:num>
  <w:num w:numId="316" w16cid:durableId="231473898">
    <w:abstractNumId w:val="92"/>
  </w:num>
  <w:num w:numId="317" w16cid:durableId="1993025505">
    <w:abstractNumId w:val="28"/>
  </w:num>
  <w:num w:numId="318" w16cid:durableId="715741047">
    <w:abstractNumId w:val="470"/>
  </w:num>
  <w:num w:numId="319" w16cid:durableId="3039693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610014456">
    <w:abstractNumId w:val="22"/>
  </w:num>
  <w:num w:numId="321" w16cid:durableId="849563863">
    <w:abstractNumId w:val="28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82517374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928416327">
    <w:abstractNumId w:val="110"/>
  </w:num>
  <w:num w:numId="324" w16cid:durableId="1785036624">
    <w:abstractNumId w:val="2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178449832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914782538">
    <w:abstractNumId w:val="292"/>
  </w:num>
  <w:num w:numId="327" w16cid:durableId="1810787020">
    <w:abstractNumId w:val="3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634990763">
    <w:abstractNumId w:val="39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1587374162">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749043257">
    <w:abstractNumId w:val="445"/>
  </w:num>
  <w:num w:numId="331" w16cid:durableId="1987079023">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483160002">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504395462">
    <w:abstractNumId w:val="2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593049730">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1565019364">
    <w:abstractNumId w:val="72"/>
  </w:num>
  <w:num w:numId="336" w16cid:durableId="743794574">
    <w:abstractNumId w:val="29"/>
  </w:num>
  <w:num w:numId="337" w16cid:durableId="113016685">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15310949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17266168">
    <w:abstractNumId w:val="180"/>
  </w:num>
  <w:num w:numId="340" w16cid:durableId="786891222">
    <w:abstractNumId w:val="117"/>
  </w:num>
  <w:num w:numId="341" w16cid:durableId="1031951964">
    <w:abstractNumId w:val="124"/>
  </w:num>
  <w:num w:numId="342" w16cid:durableId="1489982834">
    <w:abstractNumId w:val="132"/>
  </w:num>
  <w:num w:numId="343" w16cid:durableId="512113092">
    <w:abstractNumId w:val="271"/>
  </w:num>
  <w:num w:numId="344" w16cid:durableId="1334726101">
    <w:abstractNumId w:val="169"/>
  </w:num>
  <w:num w:numId="345" w16cid:durableId="514073936">
    <w:abstractNumId w:val="307"/>
  </w:num>
  <w:num w:numId="346" w16cid:durableId="707531727">
    <w:abstractNumId w:val="16"/>
  </w:num>
  <w:num w:numId="347" w16cid:durableId="1469782597">
    <w:abstractNumId w:val="60"/>
  </w:num>
  <w:num w:numId="348" w16cid:durableId="1084687541">
    <w:abstractNumId w:val="4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591670323">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744643388">
    <w:abstractNumId w:val="306"/>
  </w:num>
  <w:num w:numId="351" w16cid:durableId="2104916178">
    <w:abstractNumId w:val="40"/>
  </w:num>
  <w:num w:numId="352" w16cid:durableId="1911111244">
    <w:abstractNumId w:val="219"/>
  </w:num>
  <w:num w:numId="353" w16cid:durableId="267465435">
    <w:abstractNumId w:val="254"/>
  </w:num>
  <w:num w:numId="354" w16cid:durableId="591162460">
    <w:abstractNumId w:val="76"/>
  </w:num>
  <w:num w:numId="355" w16cid:durableId="866409219">
    <w:abstractNumId w:val="4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844397125">
    <w:abstractNumId w:val="42"/>
  </w:num>
  <w:num w:numId="357" w16cid:durableId="2094819687">
    <w:abstractNumId w:val="436"/>
  </w:num>
  <w:num w:numId="358" w16cid:durableId="609817598">
    <w:abstractNumId w:val="244"/>
  </w:num>
  <w:num w:numId="359" w16cid:durableId="1705253608">
    <w:abstractNumId w:val="375"/>
  </w:num>
  <w:num w:numId="360" w16cid:durableId="228541725">
    <w:abstractNumId w:val="223"/>
  </w:num>
  <w:num w:numId="361" w16cid:durableId="952709864">
    <w:abstractNumId w:val="204"/>
  </w:num>
  <w:num w:numId="362" w16cid:durableId="858154305">
    <w:abstractNumId w:val="159"/>
  </w:num>
  <w:num w:numId="363" w16cid:durableId="1551571394">
    <w:abstractNumId w:val="355"/>
  </w:num>
  <w:num w:numId="364" w16cid:durableId="2114207507">
    <w:abstractNumId w:val="481"/>
  </w:num>
  <w:num w:numId="365" w16cid:durableId="1938051504">
    <w:abstractNumId w:val="477"/>
  </w:num>
  <w:num w:numId="366" w16cid:durableId="1586306267">
    <w:abstractNumId w:val="53"/>
  </w:num>
  <w:num w:numId="367" w16cid:durableId="1034965865">
    <w:abstractNumId w:val="156"/>
  </w:num>
  <w:num w:numId="368" w16cid:durableId="1528324286">
    <w:abstractNumId w:val="67"/>
  </w:num>
  <w:num w:numId="369" w16cid:durableId="419839779">
    <w:abstractNumId w:val="214"/>
  </w:num>
  <w:num w:numId="370" w16cid:durableId="1493258179">
    <w:abstractNumId w:val="151"/>
  </w:num>
  <w:num w:numId="371" w16cid:durableId="794715075">
    <w:abstractNumId w:val="166"/>
  </w:num>
  <w:num w:numId="372" w16cid:durableId="790783411">
    <w:abstractNumId w:val="405"/>
  </w:num>
  <w:num w:numId="373" w16cid:durableId="2047169277">
    <w:abstractNumId w:val="462"/>
  </w:num>
  <w:num w:numId="374" w16cid:durableId="931158293">
    <w:abstractNumId w:val="359"/>
  </w:num>
  <w:num w:numId="375" w16cid:durableId="1778518475">
    <w:abstractNumId w:val="303"/>
  </w:num>
  <w:num w:numId="376" w16cid:durableId="279997700">
    <w:abstractNumId w:val="107"/>
  </w:num>
  <w:num w:numId="377" w16cid:durableId="492142403">
    <w:abstractNumId w:val="62"/>
  </w:num>
  <w:num w:numId="378" w16cid:durableId="1358234560">
    <w:abstractNumId w:val="423"/>
  </w:num>
  <w:num w:numId="379" w16cid:durableId="1413506460">
    <w:abstractNumId w:val="439"/>
  </w:num>
  <w:num w:numId="380" w16cid:durableId="607467187">
    <w:abstractNumId w:val="287"/>
  </w:num>
  <w:num w:numId="381" w16cid:durableId="36664905">
    <w:abstractNumId w:val="177"/>
  </w:num>
  <w:num w:numId="382" w16cid:durableId="1496451429">
    <w:abstractNumId w:val="75"/>
  </w:num>
  <w:num w:numId="383" w16cid:durableId="141503784">
    <w:abstractNumId w:val="139"/>
  </w:num>
  <w:num w:numId="384" w16cid:durableId="1182163797">
    <w:abstractNumId w:val="234"/>
  </w:num>
  <w:num w:numId="385" w16cid:durableId="737442287">
    <w:abstractNumId w:val="430"/>
  </w:num>
  <w:num w:numId="386" w16cid:durableId="1833179270">
    <w:abstractNumId w:val="97"/>
  </w:num>
  <w:num w:numId="387" w16cid:durableId="1128934776">
    <w:abstractNumId w:val="82"/>
  </w:num>
  <w:num w:numId="388" w16cid:durableId="1959674675">
    <w:abstractNumId w:val="461"/>
  </w:num>
  <w:num w:numId="389" w16cid:durableId="1933467217">
    <w:abstractNumId w:val="276"/>
  </w:num>
  <w:num w:numId="390" w16cid:durableId="1199972757">
    <w:abstractNumId w:val="145"/>
  </w:num>
  <w:num w:numId="391" w16cid:durableId="1424837488">
    <w:abstractNumId w:val="118"/>
  </w:num>
  <w:num w:numId="392" w16cid:durableId="2125732949">
    <w:abstractNumId w:val="341"/>
  </w:num>
  <w:num w:numId="393" w16cid:durableId="511917796">
    <w:abstractNumId w:val="108"/>
  </w:num>
  <w:num w:numId="394" w16cid:durableId="2073848432">
    <w:abstractNumId w:val="389"/>
  </w:num>
  <w:num w:numId="395" w16cid:durableId="496851209">
    <w:abstractNumId w:val="87"/>
  </w:num>
  <w:num w:numId="396" w16cid:durableId="1053577145">
    <w:abstractNumId w:val="416"/>
  </w:num>
  <w:num w:numId="397" w16cid:durableId="769083904">
    <w:abstractNumId w:val="319"/>
  </w:num>
  <w:num w:numId="398" w16cid:durableId="2141724249">
    <w:abstractNumId w:val="102"/>
  </w:num>
  <w:num w:numId="399" w16cid:durableId="1934390669">
    <w:abstractNumId w:val="362"/>
  </w:num>
  <w:num w:numId="400" w16cid:durableId="2079668191">
    <w:abstractNumId w:val="484"/>
  </w:num>
  <w:num w:numId="401" w16cid:durableId="675885439">
    <w:abstractNumId w:val="141"/>
  </w:num>
  <w:num w:numId="402" w16cid:durableId="338629605">
    <w:abstractNumId w:val="494"/>
  </w:num>
  <w:num w:numId="403" w16cid:durableId="1437677055">
    <w:abstractNumId w:val="237"/>
  </w:num>
  <w:num w:numId="404" w16cid:durableId="522716371">
    <w:abstractNumId w:val="196"/>
  </w:num>
  <w:num w:numId="405" w16cid:durableId="1938519814">
    <w:abstractNumId w:val="202"/>
  </w:num>
  <w:num w:numId="406" w16cid:durableId="153492579">
    <w:abstractNumId w:val="323"/>
  </w:num>
  <w:num w:numId="407" w16cid:durableId="676613813">
    <w:abstractNumId w:val="192"/>
  </w:num>
  <w:num w:numId="408" w16cid:durableId="1544753072">
    <w:abstractNumId w:val="215"/>
  </w:num>
  <w:num w:numId="409" w16cid:durableId="376242458">
    <w:abstractNumId w:val="4"/>
  </w:num>
  <w:num w:numId="410" w16cid:durableId="1968464181">
    <w:abstractNumId w:val="277"/>
  </w:num>
  <w:num w:numId="411" w16cid:durableId="1176845842">
    <w:abstractNumId w:val="384"/>
  </w:num>
  <w:num w:numId="412" w16cid:durableId="1150056801">
    <w:abstractNumId w:val="443"/>
  </w:num>
  <w:num w:numId="413" w16cid:durableId="1372608077">
    <w:abstractNumId w:val="259"/>
  </w:num>
  <w:num w:numId="414" w16cid:durableId="624388154">
    <w:abstractNumId w:val="19"/>
  </w:num>
  <w:num w:numId="415" w16cid:durableId="389112815">
    <w:abstractNumId w:val="59"/>
  </w:num>
  <w:num w:numId="416" w16cid:durableId="2086417345">
    <w:abstractNumId w:val="473"/>
  </w:num>
  <w:num w:numId="417" w16cid:durableId="845442273">
    <w:abstractNumId w:val="447"/>
  </w:num>
  <w:num w:numId="418" w16cid:durableId="1153525864">
    <w:abstractNumId w:val="299"/>
  </w:num>
  <w:num w:numId="419" w16cid:durableId="181095519">
    <w:abstractNumId w:val="207"/>
  </w:num>
  <w:num w:numId="420" w16cid:durableId="1776050712">
    <w:abstractNumId w:val="152"/>
  </w:num>
  <w:num w:numId="421" w16cid:durableId="1345942440">
    <w:abstractNumId w:val="460"/>
  </w:num>
  <w:num w:numId="422" w16cid:durableId="341398102">
    <w:abstractNumId w:val="280"/>
  </w:num>
  <w:num w:numId="423" w16cid:durableId="1569657566">
    <w:abstractNumId w:val="381"/>
  </w:num>
  <w:num w:numId="424" w16cid:durableId="1373847866">
    <w:abstractNumId w:val="68"/>
  </w:num>
  <w:num w:numId="425" w16cid:durableId="728848052">
    <w:abstractNumId w:val="86"/>
  </w:num>
  <w:num w:numId="426" w16cid:durableId="941689288">
    <w:abstractNumId w:val="432"/>
  </w:num>
  <w:num w:numId="427" w16cid:durableId="1255702062">
    <w:abstractNumId w:val="383"/>
  </w:num>
  <w:num w:numId="428" w16cid:durableId="1878589622">
    <w:abstractNumId w:val="434"/>
  </w:num>
  <w:num w:numId="429" w16cid:durableId="252321394">
    <w:abstractNumId w:val="444"/>
  </w:num>
  <w:num w:numId="430" w16cid:durableId="142237648">
    <w:abstractNumId w:val="270"/>
  </w:num>
  <w:num w:numId="431" w16cid:durableId="452092148">
    <w:abstractNumId w:val="367"/>
  </w:num>
  <w:num w:numId="432" w16cid:durableId="464615855">
    <w:abstractNumId w:val="262"/>
  </w:num>
  <w:num w:numId="433" w16cid:durableId="1477992571">
    <w:abstractNumId w:val="14"/>
  </w:num>
  <w:num w:numId="434" w16cid:durableId="1192842408">
    <w:abstractNumId w:val="372"/>
  </w:num>
  <w:num w:numId="435" w16cid:durableId="303773886">
    <w:abstractNumId w:val="386"/>
  </w:num>
  <w:num w:numId="436" w16cid:durableId="413553018">
    <w:abstractNumId w:val="489"/>
  </w:num>
  <w:num w:numId="437" w16cid:durableId="1522235839">
    <w:abstractNumId w:val="18"/>
  </w:num>
  <w:num w:numId="438" w16cid:durableId="652372715">
    <w:abstractNumId w:val="353"/>
  </w:num>
  <w:num w:numId="439" w16cid:durableId="2053282">
    <w:abstractNumId w:val="281"/>
  </w:num>
  <w:num w:numId="440" w16cid:durableId="2056003736">
    <w:abstractNumId w:val="6"/>
  </w:num>
  <w:num w:numId="441" w16cid:durableId="123082546">
    <w:abstractNumId w:val="200"/>
  </w:num>
  <w:num w:numId="442" w16cid:durableId="1201935452">
    <w:abstractNumId w:val="34"/>
  </w:num>
  <w:num w:numId="443" w16cid:durableId="1154487220">
    <w:abstractNumId w:val="249"/>
  </w:num>
  <w:num w:numId="444" w16cid:durableId="2113434375">
    <w:abstractNumId w:val="239"/>
  </w:num>
  <w:num w:numId="445" w16cid:durableId="163667163">
    <w:abstractNumId w:val="209"/>
  </w:num>
  <w:num w:numId="446" w16cid:durableId="1386105572">
    <w:abstractNumId w:val="45"/>
  </w:num>
  <w:num w:numId="447" w16cid:durableId="2069570173">
    <w:abstractNumId w:val="339"/>
  </w:num>
  <w:num w:numId="448" w16cid:durableId="1629781044">
    <w:abstractNumId w:val="285"/>
  </w:num>
  <w:num w:numId="449" w16cid:durableId="9919670">
    <w:abstractNumId w:val="349"/>
  </w:num>
  <w:num w:numId="450" w16cid:durableId="1326545988">
    <w:abstractNumId w:val="450"/>
  </w:num>
  <w:num w:numId="451" w16cid:durableId="1068959216">
    <w:abstractNumId w:val="70"/>
  </w:num>
  <w:num w:numId="452" w16cid:durableId="1037270803">
    <w:abstractNumId w:val="486"/>
  </w:num>
  <w:num w:numId="453" w16cid:durableId="66342889">
    <w:abstractNumId w:val="51"/>
  </w:num>
  <w:num w:numId="454" w16cid:durableId="1920090196">
    <w:abstractNumId w:val="396"/>
  </w:num>
  <w:num w:numId="455" w16cid:durableId="1108890748">
    <w:abstractNumId w:val="36"/>
  </w:num>
  <w:num w:numId="456" w16cid:durableId="836842840">
    <w:abstractNumId w:val="435"/>
  </w:num>
  <w:num w:numId="457" w16cid:durableId="1575168401">
    <w:abstractNumId w:val="143"/>
  </w:num>
  <w:num w:numId="458" w16cid:durableId="2131588539">
    <w:abstractNumId w:val="330"/>
  </w:num>
  <w:num w:numId="459" w16cid:durableId="862284953">
    <w:abstractNumId w:val="326"/>
  </w:num>
  <w:num w:numId="460" w16cid:durableId="1382437347">
    <w:abstractNumId w:val="5"/>
  </w:num>
  <w:num w:numId="461" w16cid:durableId="1272083381">
    <w:abstractNumId w:val="252"/>
  </w:num>
  <w:num w:numId="462" w16cid:durableId="466824355">
    <w:abstractNumId w:val="161"/>
  </w:num>
  <w:num w:numId="463" w16cid:durableId="1346519015">
    <w:abstractNumId w:val="85"/>
  </w:num>
  <w:num w:numId="464" w16cid:durableId="24410819">
    <w:abstractNumId w:val="245"/>
  </w:num>
  <w:num w:numId="465" w16cid:durableId="143350959">
    <w:abstractNumId w:val="373"/>
  </w:num>
  <w:num w:numId="466" w16cid:durableId="1128820940">
    <w:abstractNumId w:val="3"/>
  </w:num>
  <w:num w:numId="467" w16cid:durableId="1786536544">
    <w:abstractNumId w:val="255"/>
  </w:num>
  <w:num w:numId="468" w16cid:durableId="837428116">
    <w:abstractNumId w:val="251"/>
  </w:num>
  <w:num w:numId="469" w16cid:durableId="1382557684">
    <w:abstractNumId w:val="160"/>
  </w:num>
  <w:num w:numId="470" w16cid:durableId="356932960">
    <w:abstractNumId w:val="467"/>
  </w:num>
  <w:num w:numId="471" w16cid:durableId="1274098561">
    <w:abstractNumId w:val="424"/>
  </w:num>
  <w:num w:numId="472" w16cid:durableId="2068456579">
    <w:abstractNumId w:val="361"/>
  </w:num>
  <w:num w:numId="473" w16cid:durableId="1194809085">
    <w:abstractNumId w:val="2"/>
  </w:num>
  <w:num w:numId="474" w16cid:durableId="128399199">
    <w:abstractNumId w:val="365"/>
  </w:num>
  <w:num w:numId="475" w16cid:durableId="586615985">
    <w:abstractNumId w:val="406"/>
  </w:num>
  <w:num w:numId="476" w16cid:durableId="918438862">
    <w:abstractNumId w:val="149"/>
  </w:num>
  <w:num w:numId="477" w16cid:durableId="1957175831">
    <w:abstractNumId w:val="104"/>
  </w:num>
  <w:num w:numId="478" w16cid:durableId="1645618943">
    <w:abstractNumId w:val="89"/>
  </w:num>
  <w:num w:numId="479" w16cid:durableId="1210066288">
    <w:abstractNumId w:val="310"/>
  </w:num>
  <w:num w:numId="480" w16cid:durableId="1382941139">
    <w:abstractNumId w:val="374"/>
  </w:num>
  <w:num w:numId="481" w16cid:durableId="1572037528">
    <w:abstractNumId w:val="133"/>
  </w:num>
  <w:num w:numId="482" w16cid:durableId="818418964">
    <w:abstractNumId w:val="391"/>
  </w:num>
  <w:num w:numId="483" w16cid:durableId="402800467">
    <w:abstractNumId w:val="340"/>
  </w:num>
  <w:num w:numId="484" w16cid:durableId="1034815525">
    <w:abstractNumId w:val="56"/>
  </w:num>
  <w:num w:numId="485" w16cid:durableId="1873566429">
    <w:abstractNumId w:val="129"/>
  </w:num>
  <w:num w:numId="486" w16cid:durableId="1806704459">
    <w:abstractNumId w:val="266"/>
  </w:num>
  <w:num w:numId="487" w16cid:durableId="1854295828">
    <w:abstractNumId w:val="179"/>
  </w:num>
  <w:num w:numId="488" w16cid:durableId="2021153931">
    <w:abstractNumId w:val="483"/>
  </w:num>
  <w:num w:numId="489" w16cid:durableId="1981614497">
    <w:abstractNumId w:val="37"/>
  </w:num>
  <w:num w:numId="490" w16cid:durableId="527136915">
    <w:abstractNumId w:val="137"/>
  </w:num>
  <w:num w:numId="491" w16cid:durableId="1262031221">
    <w:abstractNumId w:val="393"/>
  </w:num>
  <w:num w:numId="492" w16cid:durableId="1500197312">
    <w:abstractNumId w:val="442"/>
  </w:num>
  <w:num w:numId="493" w16cid:durableId="145366307">
    <w:abstractNumId w:val="327"/>
  </w:num>
  <w:num w:numId="494" w16cid:durableId="740178333">
    <w:abstractNumId w:val="490"/>
  </w:num>
  <w:num w:numId="495" w16cid:durableId="1079059512">
    <w:abstractNumId w:val="411"/>
  </w:num>
  <w:num w:numId="496" w16cid:durableId="462963003">
    <w:abstractNumId w:val="165"/>
  </w:num>
  <w:num w:numId="497" w16cid:durableId="1366902275">
    <w:abstractNumId w:val="230"/>
  </w:num>
  <w:num w:numId="498" w16cid:durableId="173737523">
    <w:abstractNumId w:val="201"/>
  </w:num>
  <w:num w:numId="499" w16cid:durableId="1354570887">
    <w:abstractNumId w:val="493"/>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51"/>
    <w:rsid w:val="000009B4"/>
    <w:rsid w:val="00000F93"/>
    <w:rsid w:val="00001352"/>
    <w:rsid w:val="000016A2"/>
    <w:rsid w:val="000031F4"/>
    <w:rsid w:val="00003C13"/>
    <w:rsid w:val="00004C47"/>
    <w:rsid w:val="00005CF3"/>
    <w:rsid w:val="00010668"/>
    <w:rsid w:val="00010C5C"/>
    <w:rsid w:val="0001112F"/>
    <w:rsid w:val="00011A44"/>
    <w:rsid w:val="00011C5D"/>
    <w:rsid w:val="00011E1D"/>
    <w:rsid w:val="00011F94"/>
    <w:rsid w:val="0001204C"/>
    <w:rsid w:val="00012213"/>
    <w:rsid w:val="00012BA2"/>
    <w:rsid w:val="00012F70"/>
    <w:rsid w:val="000138BB"/>
    <w:rsid w:val="00014300"/>
    <w:rsid w:val="00015000"/>
    <w:rsid w:val="000166A2"/>
    <w:rsid w:val="00017028"/>
    <w:rsid w:val="00017631"/>
    <w:rsid w:val="0002067C"/>
    <w:rsid w:val="000215FD"/>
    <w:rsid w:val="000216FA"/>
    <w:rsid w:val="00022B97"/>
    <w:rsid w:val="00023E10"/>
    <w:rsid w:val="00024B2E"/>
    <w:rsid w:val="000257E3"/>
    <w:rsid w:val="00025A9C"/>
    <w:rsid w:val="0002697D"/>
    <w:rsid w:val="000304C7"/>
    <w:rsid w:val="00030900"/>
    <w:rsid w:val="0003175E"/>
    <w:rsid w:val="000324D9"/>
    <w:rsid w:val="00032B4C"/>
    <w:rsid w:val="00033CE7"/>
    <w:rsid w:val="00035FA5"/>
    <w:rsid w:val="000368C7"/>
    <w:rsid w:val="00037B2E"/>
    <w:rsid w:val="000418F6"/>
    <w:rsid w:val="00041CF0"/>
    <w:rsid w:val="000431D6"/>
    <w:rsid w:val="000464D6"/>
    <w:rsid w:val="00046835"/>
    <w:rsid w:val="0004715F"/>
    <w:rsid w:val="0004725F"/>
    <w:rsid w:val="0005008F"/>
    <w:rsid w:val="00051718"/>
    <w:rsid w:val="00052A1B"/>
    <w:rsid w:val="000534BE"/>
    <w:rsid w:val="00053606"/>
    <w:rsid w:val="00055614"/>
    <w:rsid w:val="00055C48"/>
    <w:rsid w:val="00056987"/>
    <w:rsid w:val="00056A02"/>
    <w:rsid w:val="00056A16"/>
    <w:rsid w:val="00056D81"/>
    <w:rsid w:val="0005716A"/>
    <w:rsid w:val="00057183"/>
    <w:rsid w:val="0006047F"/>
    <w:rsid w:val="00060D79"/>
    <w:rsid w:val="00064478"/>
    <w:rsid w:val="00064CAD"/>
    <w:rsid w:val="00065609"/>
    <w:rsid w:val="00065E7A"/>
    <w:rsid w:val="000664E4"/>
    <w:rsid w:val="000708F6"/>
    <w:rsid w:val="00070B69"/>
    <w:rsid w:val="00070F53"/>
    <w:rsid w:val="000715F2"/>
    <w:rsid w:val="00072C32"/>
    <w:rsid w:val="000736B4"/>
    <w:rsid w:val="00075160"/>
    <w:rsid w:val="00075720"/>
    <w:rsid w:val="00075EC0"/>
    <w:rsid w:val="00076646"/>
    <w:rsid w:val="000775DC"/>
    <w:rsid w:val="00080ED4"/>
    <w:rsid w:val="000811E1"/>
    <w:rsid w:val="000813B8"/>
    <w:rsid w:val="00081F22"/>
    <w:rsid w:val="000822E0"/>
    <w:rsid w:val="00083814"/>
    <w:rsid w:val="000853C2"/>
    <w:rsid w:val="000859D4"/>
    <w:rsid w:val="00086525"/>
    <w:rsid w:val="000865DE"/>
    <w:rsid w:val="0008754F"/>
    <w:rsid w:val="00090D3A"/>
    <w:rsid w:val="00090E5A"/>
    <w:rsid w:val="0009189F"/>
    <w:rsid w:val="000922B4"/>
    <w:rsid w:val="00092D12"/>
    <w:rsid w:val="00093091"/>
    <w:rsid w:val="00093228"/>
    <w:rsid w:val="0009400F"/>
    <w:rsid w:val="0009420B"/>
    <w:rsid w:val="0009433E"/>
    <w:rsid w:val="00094C63"/>
    <w:rsid w:val="000957E8"/>
    <w:rsid w:val="0009655C"/>
    <w:rsid w:val="0009697C"/>
    <w:rsid w:val="00096C20"/>
    <w:rsid w:val="000970C5"/>
    <w:rsid w:val="000A15B9"/>
    <w:rsid w:val="000A15EB"/>
    <w:rsid w:val="000A17D3"/>
    <w:rsid w:val="000A1885"/>
    <w:rsid w:val="000A1DD2"/>
    <w:rsid w:val="000A2CDC"/>
    <w:rsid w:val="000A30B0"/>
    <w:rsid w:val="000A49A0"/>
    <w:rsid w:val="000A5480"/>
    <w:rsid w:val="000A5C3B"/>
    <w:rsid w:val="000A6214"/>
    <w:rsid w:val="000A63D6"/>
    <w:rsid w:val="000A73EC"/>
    <w:rsid w:val="000A7A52"/>
    <w:rsid w:val="000A7F7F"/>
    <w:rsid w:val="000B08A9"/>
    <w:rsid w:val="000B11AF"/>
    <w:rsid w:val="000B1504"/>
    <w:rsid w:val="000B1F5C"/>
    <w:rsid w:val="000B2DD4"/>
    <w:rsid w:val="000B2F94"/>
    <w:rsid w:val="000B300B"/>
    <w:rsid w:val="000B5236"/>
    <w:rsid w:val="000B58D0"/>
    <w:rsid w:val="000C014E"/>
    <w:rsid w:val="000C067F"/>
    <w:rsid w:val="000C1FB9"/>
    <w:rsid w:val="000C3D0F"/>
    <w:rsid w:val="000C595E"/>
    <w:rsid w:val="000C5A50"/>
    <w:rsid w:val="000C5FB0"/>
    <w:rsid w:val="000C648B"/>
    <w:rsid w:val="000C7110"/>
    <w:rsid w:val="000C770C"/>
    <w:rsid w:val="000C7726"/>
    <w:rsid w:val="000D1EF9"/>
    <w:rsid w:val="000D2126"/>
    <w:rsid w:val="000D3742"/>
    <w:rsid w:val="000D3857"/>
    <w:rsid w:val="000D3FDD"/>
    <w:rsid w:val="000D5C15"/>
    <w:rsid w:val="000D6CD2"/>
    <w:rsid w:val="000D74A6"/>
    <w:rsid w:val="000E0B11"/>
    <w:rsid w:val="000E17B9"/>
    <w:rsid w:val="000E1A9F"/>
    <w:rsid w:val="000E32AD"/>
    <w:rsid w:val="000E35CD"/>
    <w:rsid w:val="000E5ACC"/>
    <w:rsid w:val="000E5DC5"/>
    <w:rsid w:val="000E62BA"/>
    <w:rsid w:val="000F2A2F"/>
    <w:rsid w:val="000F42AF"/>
    <w:rsid w:val="000F4F53"/>
    <w:rsid w:val="000F5426"/>
    <w:rsid w:val="000F579B"/>
    <w:rsid w:val="00101328"/>
    <w:rsid w:val="001013EA"/>
    <w:rsid w:val="00101A0A"/>
    <w:rsid w:val="00101CA8"/>
    <w:rsid w:val="00101D76"/>
    <w:rsid w:val="001025F9"/>
    <w:rsid w:val="00102A9D"/>
    <w:rsid w:val="00104579"/>
    <w:rsid w:val="00105162"/>
    <w:rsid w:val="001067A1"/>
    <w:rsid w:val="00106A4C"/>
    <w:rsid w:val="001107BB"/>
    <w:rsid w:val="00110DEC"/>
    <w:rsid w:val="001118C8"/>
    <w:rsid w:val="00111A69"/>
    <w:rsid w:val="0011247B"/>
    <w:rsid w:val="00112731"/>
    <w:rsid w:val="00112F81"/>
    <w:rsid w:val="00113BE6"/>
    <w:rsid w:val="0011494F"/>
    <w:rsid w:val="00114BDB"/>
    <w:rsid w:val="00115893"/>
    <w:rsid w:val="00115C07"/>
    <w:rsid w:val="001165F0"/>
    <w:rsid w:val="00117A9C"/>
    <w:rsid w:val="00120615"/>
    <w:rsid w:val="0012149C"/>
    <w:rsid w:val="00121F5C"/>
    <w:rsid w:val="00122033"/>
    <w:rsid w:val="00122A94"/>
    <w:rsid w:val="00122B61"/>
    <w:rsid w:val="00123012"/>
    <w:rsid w:val="0012382D"/>
    <w:rsid w:val="00123BF4"/>
    <w:rsid w:val="00124FDD"/>
    <w:rsid w:val="00125D2F"/>
    <w:rsid w:val="00126EC5"/>
    <w:rsid w:val="00130A3A"/>
    <w:rsid w:val="0013195B"/>
    <w:rsid w:val="00131B75"/>
    <w:rsid w:val="00131C90"/>
    <w:rsid w:val="00131F2B"/>
    <w:rsid w:val="0013206D"/>
    <w:rsid w:val="00132449"/>
    <w:rsid w:val="00132BF0"/>
    <w:rsid w:val="00132ECE"/>
    <w:rsid w:val="0013308C"/>
    <w:rsid w:val="00133BDC"/>
    <w:rsid w:val="00135A97"/>
    <w:rsid w:val="00140909"/>
    <w:rsid w:val="00141641"/>
    <w:rsid w:val="00141690"/>
    <w:rsid w:val="00142284"/>
    <w:rsid w:val="00142320"/>
    <w:rsid w:val="001449DE"/>
    <w:rsid w:val="0014504A"/>
    <w:rsid w:val="00145BB3"/>
    <w:rsid w:val="001460A8"/>
    <w:rsid w:val="00147D5D"/>
    <w:rsid w:val="00153843"/>
    <w:rsid w:val="00154143"/>
    <w:rsid w:val="00155A3E"/>
    <w:rsid w:val="00156A79"/>
    <w:rsid w:val="00157879"/>
    <w:rsid w:val="00157FF9"/>
    <w:rsid w:val="00160EBA"/>
    <w:rsid w:val="0016118C"/>
    <w:rsid w:val="001623DF"/>
    <w:rsid w:val="0016338C"/>
    <w:rsid w:val="00164427"/>
    <w:rsid w:val="0016519E"/>
    <w:rsid w:val="00165980"/>
    <w:rsid w:val="001661C2"/>
    <w:rsid w:val="00166EEB"/>
    <w:rsid w:val="001708CF"/>
    <w:rsid w:val="001709FF"/>
    <w:rsid w:val="0017294F"/>
    <w:rsid w:val="001733E0"/>
    <w:rsid w:val="00173429"/>
    <w:rsid w:val="0017350D"/>
    <w:rsid w:val="00174F3E"/>
    <w:rsid w:val="00175346"/>
    <w:rsid w:val="0017552D"/>
    <w:rsid w:val="00176248"/>
    <w:rsid w:val="00176B7C"/>
    <w:rsid w:val="00176D32"/>
    <w:rsid w:val="00177087"/>
    <w:rsid w:val="0017724F"/>
    <w:rsid w:val="00177885"/>
    <w:rsid w:val="001807D6"/>
    <w:rsid w:val="0018114C"/>
    <w:rsid w:val="00181889"/>
    <w:rsid w:val="00183AC0"/>
    <w:rsid w:val="00183AC4"/>
    <w:rsid w:val="00184580"/>
    <w:rsid w:val="00185F1A"/>
    <w:rsid w:val="00187148"/>
    <w:rsid w:val="00187334"/>
    <w:rsid w:val="001907C6"/>
    <w:rsid w:val="001913F0"/>
    <w:rsid w:val="00192397"/>
    <w:rsid w:val="00192AB1"/>
    <w:rsid w:val="00192E4A"/>
    <w:rsid w:val="00193FDA"/>
    <w:rsid w:val="001945C8"/>
    <w:rsid w:val="001949A6"/>
    <w:rsid w:val="00195144"/>
    <w:rsid w:val="0019649E"/>
    <w:rsid w:val="00196C18"/>
    <w:rsid w:val="001A02B2"/>
    <w:rsid w:val="001A0628"/>
    <w:rsid w:val="001A0C9C"/>
    <w:rsid w:val="001A190C"/>
    <w:rsid w:val="001A3AFA"/>
    <w:rsid w:val="001A3E85"/>
    <w:rsid w:val="001A3E9D"/>
    <w:rsid w:val="001A45A5"/>
    <w:rsid w:val="001A4AA7"/>
    <w:rsid w:val="001A4DCD"/>
    <w:rsid w:val="001A6F60"/>
    <w:rsid w:val="001A7321"/>
    <w:rsid w:val="001B058C"/>
    <w:rsid w:val="001B0EA5"/>
    <w:rsid w:val="001B15E4"/>
    <w:rsid w:val="001B1C1F"/>
    <w:rsid w:val="001B1D14"/>
    <w:rsid w:val="001B1E4F"/>
    <w:rsid w:val="001B4E7B"/>
    <w:rsid w:val="001B525B"/>
    <w:rsid w:val="001B5C53"/>
    <w:rsid w:val="001B7940"/>
    <w:rsid w:val="001C0A45"/>
    <w:rsid w:val="001C0C87"/>
    <w:rsid w:val="001C0CDF"/>
    <w:rsid w:val="001C0E81"/>
    <w:rsid w:val="001C1F3A"/>
    <w:rsid w:val="001C2707"/>
    <w:rsid w:val="001C375D"/>
    <w:rsid w:val="001C5881"/>
    <w:rsid w:val="001C595A"/>
    <w:rsid w:val="001C5A7D"/>
    <w:rsid w:val="001C697F"/>
    <w:rsid w:val="001C6EF6"/>
    <w:rsid w:val="001C7EA4"/>
    <w:rsid w:val="001D0CBF"/>
    <w:rsid w:val="001D1AD7"/>
    <w:rsid w:val="001D1C92"/>
    <w:rsid w:val="001D657E"/>
    <w:rsid w:val="001D6746"/>
    <w:rsid w:val="001D7F75"/>
    <w:rsid w:val="001E0D3A"/>
    <w:rsid w:val="001E1CC7"/>
    <w:rsid w:val="001E1E4F"/>
    <w:rsid w:val="001E2194"/>
    <w:rsid w:val="001E2F11"/>
    <w:rsid w:val="001E3172"/>
    <w:rsid w:val="001E3B5D"/>
    <w:rsid w:val="001E3CE0"/>
    <w:rsid w:val="001E5ADF"/>
    <w:rsid w:val="001E5DB6"/>
    <w:rsid w:val="001E797C"/>
    <w:rsid w:val="001F1E57"/>
    <w:rsid w:val="001F2732"/>
    <w:rsid w:val="001F3713"/>
    <w:rsid w:val="001F41FD"/>
    <w:rsid w:val="001F4BB5"/>
    <w:rsid w:val="001F54D8"/>
    <w:rsid w:val="001F5627"/>
    <w:rsid w:val="00200567"/>
    <w:rsid w:val="002018C3"/>
    <w:rsid w:val="002042EC"/>
    <w:rsid w:val="00204902"/>
    <w:rsid w:val="00205731"/>
    <w:rsid w:val="002105ED"/>
    <w:rsid w:val="00210648"/>
    <w:rsid w:val="00211131"/>
    <w:rsid w:val="002118BA"/>
    <w:rsid w:val="00211C82"/>
    <w:rsid w:val="00212593"/>
    <w:rsid w:val="00213255"/>
    <w:rsid w:val="002134CC"/>
    <w:rsid w:val="002150BA"/>
    <w:rsid w:val="00217124"/>
    <w:rsid w:val="00217DA5"/>
    <w:rsid w:val="0022070B"/>
    <w:rsid w:val="002226AB"/>
    <w:rsid w:val="002229CE"/>
    <w:rsid w:val="002233D3"/>
    <w:rsid w:val="0022387B"/>
    <w:rsid w:val="0022425E"/>
    <w:rsid w:val="00224645"/>
    <w:rsid w:val="002252CA"/>
    <w:rsid w:val="00226806"/>
    <w:rsid w:val="00226914"/>
    <w:rsid w:val="00226E6C"/>
    <w:rsid w:val="00227D94"/>
    <w:rsid w:val="00234433"/>
    <w:rsid w:val="00235D03"/>
    <w:rsid w:val="00241099"/>
    <w:rsid w:val="0024191B"/>
    <w:rsid w:val="002420F2"/>
    <w:rsid w:val="002422C7"/>
    <w:rsid w:val="002423A0"/>
    <w:rsid w:val="0024557A"/>
    <w:rsid w:val="00246223"/>
    <w:rsid w:val="00247F58"/>
    <w:rsid w:val="00250114"/>
    <w:rsid w:val="00251654"/>
    <w:rsid w:val="002525D2"/>
    <w:rsid w:val="00252B6C"/>
    <w:rsid w:val="002536D8"/>
    <w:rsid w:val="00253EF9"/>
    <w:rsid w:val="002549E4"/>
    <w:rsid w:val="00254D3A"/>
    <w:rsid w:val="00255D3C"/>
    <w:rsid w:val="00255D9D"/>
    <w:rsid w:val="002563AD"/>
    <w:rsid w:val="00256D61"/>
    <w:rsid w:val="002574AF"/>
    <w:rsid w:val="00260406"/>
    <w:rsid w:val="00261A43"/>
    <w:rsid w:val="00262249"/>
    <w:rsid w:val="00262CCD"/>
    <w:rsid w:val="002634C5"/>
    <w:rsid w:val="0026446E"/>
    <w:rsid w:val="00264A51"/>
    <w:rsid w:val="00264E71"/>
    <w:rsid w:val="00265DE9"/>
    <w:rsid w:val="002660C5"/>
    <w:rsid w:val="00266879"/>
    <w:rsid w:val="0027176F"/>
    <w:rsid w:val="00272C3C"/>
    <w:rsid w:val="0027307F"/>
    <w:rsid w:val="00273CCA"/>
    <w:rsid w:val="002740B3"/>
    <w:rsid w:val="0027445F"/>
    <w:rsid w:val="002746EC"/>
    <w:rsid w:val="0027723D"/>
    <w:rsid w:val="002811DC"/>
    <w:rsid w:val="00281B86"/>
    <w:rsid w:val="00281E80"/>
    <w:rsid w:val="0028217A"/>
    <w:rsid w:val="002825E8"/>
    <w:rsid w:val="002836D5"/>
    <w:rsid w:val="00283D0B"/>
    <w:rsid w:val="00284B79"/>
    <w:rsid w:val="002855BD"/>
    <w:rsid w:val="00285FD8"/>
    <w:rsid w:val="00286361"/>
    <w:rsid w:val="002864D6"/>
    <w:rsid w:val="00286B10"/>
    <w:rsid w:val="002871AE"/>
    <w:rsid w:val="0028782F"/>
    <w:rsid w:val="002917CD"/>
    <w:rsid w:val="00292136"/>
    <w:rsid w:val="00292532"/>
    <w:rsid w:val="00292F7C"/>
    <w:rsid w:val="00293E69"/>
    <w:rsid w:val="00293EA4"/>
    <w:rsid w:val="00294C07"/>
    <w:rsid w:val="002964C2"/>
    <w:rsid w:val="002972A0"/>
    <w:rsid w:val="00297B1D"/>
    <w:rsid w:val="002A281C"/>
    <w:rsid w:val="002A2D6B"/>
    <w:rsid w:val="002A38C5"/>
    <w:rsid w:val="002A4DC4"/>
    <w:rsid w:val="002A61D4"/>
    <w:rsid w:val="002A649D"/>
    <w:rsid w:val="002A699D"/>
    <w:rsid w:val="002A6AB6"/>
    <w:rsid w:val="002A6DC7"/>
    <w:rsid w:val="002B0DEF"/>
    <w:rsid w:val="002B1981"/>
    <w:rsid w:val="002B213E"/>
    <w:rsid w:val="002B27DE"/>
    <w:rsid w:val="002B28FA"/>
    <w:rsid w:val="002B3EB5"/>
    <w:rsid w:val="002B4919"/>
    <w:rsid w:val="002B551C"/>
    <w:rsid w:val="002B5D1D"/>
    <w:rsid w:val="002B659A"/>
    <w:rsid w:val="002C1200"/>
    <w:rsid w:val="002C1AD4"/>
    <w:rsid w:val="002C20CF"/>
    <w:rsid w:val="002C322D"/>
    <w:rsid w:val="002C3287"/>
    <w:rsid w:val="002C3A5A"/>
    <w:rsid w:val="002C4574"/>
    <w:rsid w:val="002C5F98"/>
    <w:rsid w:val="002C6D96"/>
    <w:rsid w:val="002C70C7"/>
    <w:rsid w:val="002C75CA"/>
    <w:rsid w:val="002C7C47"/>
    <w:rsid w:val="002D0C3B"/>
    <w:rsid w:val="002D1A76"/>
    <w:rsid w:val="002D3575"/>
    <w:rsid w:val="002D433E"/>
    <w:rsid w:val="002D48B7"/>
    <w:rsid w:val="002D5BCD"/>
    <w:rsid w:val="002D5D40"/>
    <w:rsid w:val="002D5F3F"/>
    <w:rsid w:val="002D6891"/>
    <w:rsid w:val="002D7EB1"/>
    <w:rsid w:val="002E097E"/>
    <w:rsid w:val="002E6084"/>
    <w:rsid w:val="002E701B"/>
    <w:rsid w:val="002E7768"/>
    <w:rsid w:val="002E7A03"/>
    <w:rsid w:val="002F03E6"/>
    <w:rsid w:val="002F2689"/>
    <w:rsid w:val="002F2A66"/>
    <w:rsid w:val="002F2DAD"/>
    <w:rsid w:val="002F37AE"/>
    <w:rsid w:val="002F42AD"/>
    <w:rsid w:val="002F4A5D"/>
    <w:rsid w:val="002F535D"/>
    <w:rsid w:val="002F62C4"/>
    <w:rsid w:val="002F6607"/>
    <w:rsid w:val="002F76A7"/>
    <w:rsid w:val="002F7965"/>
    <w:rsid w:val="002F7B41"/>
    <w:rsid w:val="003009CB"/>
    <w:rsid w:val="00301A7E"/>
    <w:rsid w:val="00303B03"/>
    <w:rsid w:val="00304A63"/>
    <w:rsid w:val="00305517"/>
    <w:rsid w:val="00305E9D"/>
    <w:rsid w:val="0030603B"/>
    <w:rsid w:val="003066B1"/>
    <w:rsid w:val="00306C02"/>
    <w:rsid w:val="00306FEE"/>
    <w:rsid w:val="00307716"/>
    <w:rsid w:val="00310C7A"/>
    <w:rsid w:val="00312BA1"/>
    <w:rsid w:val="00313BEC"/>
    <w:rsid w:val="00313CED"/>
    <w:rsid w:val="003140D0"/>
    <w:rsid w:val="003144C4"/>
    <w:rsid w:val="003164DC"/>
    <w:rsid w:val="00316828"/>
    <w:rsid w:val="003169EF"/>
    <w:rsid w:val="00316AD0"/>
    <w:rsid w:val="00316F36"/>
    <w:rsid w:val="00317471"/>
    <w:rsid w:val="00320C2E"/>
    <w:rsid w:val="00321D75"/>
    <w:rsid w:val="00321E21"/>
    <w:rsid w:val="00322302"/>
    <w:rsid w:val="003244F2"/>
    <w:rsid w:val="00324E25"/>
    <w:rsid w:val="00325C33"/>
    <w:rsid w:val="00325F68"/>
    <w:rsid w:val="00330A3F"/>
    <w:rsid w:val="00331B50"/>
    <w:rsid w:val="003324D7"/>
    <w:rsid w:val="003326B3"/>
    <w:rsid w:val="00332CB4"/>
    <w:rsid w:val="003333B9"/>
    <w:rsid w:val="003341EE"/>
    <w:rsid w:val="003348B9"/>
    <w:rsid w:val="00334F3B"/>
    <w:rsid w:val="00336646"/>
    <w:rsid w:val="00340ACA"/>
    <w:rsid w:val="00341526"/>
    <w:rsid w:val="00342AC3"/>
    <w:rsid w:val="00343EE0"/>
    <w:rsid w:val="00344373"/>
    <w:rsid w:val="003446C7"/>
    <w:rsid w:val="00344CAC"/>
    <w:rsid w:val="003459AC"/>
    <w:rsid w:val="00346471"/>
    <w:rsid w:val="00346501"/>
    <w:rsid w:val="00346C7C"/>
    <w:rsid w:val="003472B3"/>
    <w:rsid w:val="003475C6"/>
    <w:rsid w:val="00347DC6"/>
    <w:rsid w:val="00350792"/>
    <w:rsid w:val="00350D67"/>
    <w:rsid w:val="003511BB"/>
    <w:rsid w:val="003521DD"/>
    <w:rsid w:val="0035292C"/>
    <w:rsid w:val="003531F6"/>
    <w:rsid w:val="00353DF4"/>
    <w:rsid w:val="00353E1C"/>
    <w:rsid w:val="00354579"/>
    <w:rsid w:val="00354C88"/>
    <w:rsid w:val="00354D0B"/>
    <w:rsid w:val="00355262"/>
    <w:rsid w:val="003552EB"/>
    <w:rsid w:val="00360A1E"/>
    <w:rsid w:val="00360C04"/>
    <w:rsid w:val="00360C5A"/>
    <w:rsid w:val="0036123F"/>
    <w:rsid w:val="003612E8"/>
    <w:rsid w:val="003613CD"/>
    <w:rsid w:val="00361C53"/>
    <w:rsid w:val="00363485"/>
    <w:rsid w:val="00363957"/>
    <w:rsid w:val="00364247"/>
    <w:rsid w:val="00364852"/>
    <w:rsid w:val="0036525C"/>
    <w:rsid w:val="00366463"/>
    <w:rsid w:val="003668D0"/>
    <w:rsid w:val="003671B5"/>
    <w:rsid w:val="003673A7"/>
    <w:rsid w:val="00367EC8"/>
    <w:rsid w:val="00372218"/>
    <w:rsid w:val="00372660"/>
    <w:rsid w:val="003733A5"/>
    <w:rsid w:val="0037391E"/>
    <w:rsid w:val="00373B30"/>
    <w:rsid w:val="00374717"/>
    <w:rsid w:val="00374C1F"/>
    <w:rsid w:val="00375026"/>
    <w:rsid w:val="003755CE"/>
    <w:rsid w:val="0038115F"/>
    <w:rsid w:val="00381382"/>
    <w:rsid w:val="0038213F"/>
    <w:rsid w:val="00382F6A"/>
    <w:rsid w:val="003832D3"/>
    <w:rsid w:val="00383CF7"/>
    <w:rsid w:val="00384BE0"/>
    <w:rsid w:val="00384D7F"/>
    <w:rsid w:val="00385E1E"/>
    <w:rsid w:val="003876CB"/>
    <w:rsid w:val="003907AA"/>
    <w:rsid w:val="003909EC"/>
    <w:rsid w:val="00390D91"/>
    <w:rsid w:val="00391114"/>
    <w:rsid w:val="003914AA"/>
    <w:rsid w:val="00391A4C"/>
    <w:rsid w:val="00391C09"/>
    <w:rsid w:val="00391D50"/>
    <w:rsid w:val="00391DA9"/>
    <w:rsid w:val="00393D29"/>
    <w:rsid w:val="00394903"/>
    <w:rsid w:val="0039490F"/>
    <w:rsid w:val="00394D40"/>
    <w:rsid w:val="003952FB"/>
    <w:rsid w:val="00396302"/>
    <w:rsid w:val="003965F2"/>
    <w:rsid w:val="00396682"/>
    <w:rsid w:val="003A0585"/>
    <w:rsid w:val="003A0C0A"/>
    <w:rsid w:val="003A0C1C"/>
    <w:rsid w:val="003A1588"/>
    <w:rsid w:val="003A1E57"/>
    <w:rsid w:val="003A47A8"/>
    <w:rsid w:val="003A49D3"/>
    <w:rsid w:val="003A4AC9"/>
    <w:rsid w:val="003A4EC8"/>
    <w:rsid w:val="003A66E9"/>
    <w:rsid w:val="003A67FC"/>
    <w:rsid w:val="003A691F"/>
    <w:rsid w:val="003A6A41"/>
    <w:rsid w:val="003A72F4"/>
    <w:rsid w:val="003A7402"/>
    <w:rsid w:val="003B0AB0"/>
    <w:rsid w:val="003B2745"/>
    <w:rsid w:val="003B44B1"/>
    <w:rsid w:val="003B45D8"/>
    <w:rsid w:val="003B4AA0"/>
    <w:rsid w:val="003B5C90"/>
    <w:rsid w:val="003B5D74"/>
    <w:rsid w:val="003B60A6"/>
    <w:rsid w:val="003B6992"/>
    <w:rsid w:val="003B71F6"/>
    <w:rsid w:val="003B747D"/>
    <w:rsid w:val="003B7592"/>
    <w:rsid w:val="003C0410"/>
    <w:rsid w:val="003C43A0"/>
    <w:rsid w:val="003C495E"/>
    <w:rsid w:val="003C5049"/>
    <w:rsid w:val="003C5496"/>
    <w:rsid w:val="003C677B"/>
    <w:rsid w:val="003C6C64"/>
    <w:rsid w:val="003D2237"/>
    <w:rsid w:val="003D40EA"/>
    <w:rsid w:val="003D5196"/>
    <w:rsid w:val="003D5804"/>
    <w:rsid w:val="003D5A2D"/>
    <w:rsid w:val="003D5AA4"/>
    <w:rsid w:val="003D5AFE"/>
    <w:rsid w:val="003D7EE4"/>
    <w:rsid w:val="003E0865"/>
    <w:rsid w:val="003E1394"/>
    <w:rsid w:val="003E1C42"/>
    <w:rsid w:val="003E1DB0"/>
    <w:rsid w:val="003E2262"/>
    <w:rsid w:val="003E3105"/>
    <w:rsid w:val="003E3D15"/>
    <w:rsid w:val="003E4AA0"/>
    <w:rsid w:val="003E64E4"/>
    <w:rsid w:val="003F00AB"/>
    <w:rsid w:val="003F083A"/>
    <w:rsid w:val="003F14CB"/>
    <w:rsid w:val="003F3AF8"/>
    <w:rsid w:val="003F3D1E"/>
    <w:rsid w:val="003F4C44"/>
    <w:rsid w:val="003F7CA6"/>
    <w:rsid w:val="004020DE"/>
    <w:rsid w:val="004020F8"/>
    <w:rsid w:val="00402900"/>
    <w:rsid w:val="00403A40"/>
    <w:rsid w:val="00404035"/>
    <w:rsid w:val="00404F10"/>
    <w:rsid w:val="004051B2"/>
    <w:rsid w:val="00405893"/>
    <w:rsid w:val="00406323"/>
    <w:rsid w:val="004069CE"/>
    <w:rsid w:val="0040706C"/>
    <w:rsid w:val="00407190"/>
    <w:rsid w:val="004071A1"/>
    <w:rsid w:val="0041034B"/>
    <w:rsid w:val="00410532"/>
    <w:rsid w:val="00413E75"/>
    <w:rsid w:val="00414B70"/>
    <w:rsid w:val="00414E19"/>
    <w:rsid w:val="00415711"/>
    <w:rsid w:val="00415CBA"/>
    <w:rsid w:val="004168A9"/>
    <w:rsid w:val="004179F3"/>
    <w:rsid w:val="00417A21"/>
    <w:rsid w:val="00417B2E"/>
    <w:rsid w:val="00420210"/>
    <w:rsid w:val="00420517"/>
    <w:rsid w:val="004209A3"/>
    <w:rsid w:val="00420DEB"/>
    <w:rsid w:val="004216A3"/>
    <w:rsid w:val="00421919"/>
    <w:rsid w:val="00422801"/>
    <w:rsid w:val="00423534"/>
    <w:rsid w:val="00423FD0"/>
    <w:rsid w:val="004242A7"/>
    <w:rsid w:val="004242C2"/>
    <w:rsid w:val="00424474"/>
    <w:rsid w:val="004255E5"/>
    <w:rsid w:val="00426FD2"/>
    <w:rsid w:val="004270F8"/>
    <w:rsid w:val="00427B85"/>
    <w:rsid w:val="004311C8"/>
    <w:rsid w:val="00432131"/>
    <w:rsid w:val="00432BB3"/>
    <w:rsid w:val="0043574A"/>
    <w:rsid w:val="00436244"/>
    <w:rsid w:val="004366C3"/>
    <w:rsid w:val="00436F8C"/>
    <w:rsid w:val="004371A8"/>
    <w:rsid w:val="00437B6B"/>
    <w:rsid w:val="00437D0C"/>
    <w:rsid w:val="0044155F"/>
    <w:rsid w:val="00441590"/>
    <w:rsid w:val="00442E83"/>
    <w:rsid w:val="004431E2"/>
    <w:rsid w:val="004434B4"/>
    <w:rsid w:val="0044448D"/>
    <w:rsid w:val="004445AD"/>
    <w:rsid w:val="00444E51"/>
    <w:rsid w:val="00446452"/>
    <w:rsid w:val="004464A1"/>
    <w:rsid w:val="00447366"/>
    <w:rsid w:val="00450F52"/>
    <w:rsid w:val="0045265E"/>
    <w:rsid w:val="00452A93"/>
    <w:rsid w:val="00453191"/>
    <w:rsid w:val="00455805"/>
    <w:rsid w:val="00455934"/>
    <w:rsid w:val="00456138"/>
    <w:rsid w:val="004564F1"/>
    <w:rsid w:val="00456722"/>
    <w:rsid w:val="00457249"/>
    <w:rsid w:val="00460154"/>
    <w:rsid w:val="00461AD1"/>
    <w:rsid w:val="004620A9"/>
    <w:rsid w:val="00463682"/>
    <w:rsid w:val="00464E2E"/>
    <w:rsid w:val="004651F2"/>
    <w:rsid w:val="00465C35"/>
    <w:rsid w:val="0046632F"/>
    <w:rsid w:val="00466CFF"/>
    <w:rsid w:val="00467120"/>
    <w:rsid w:val="004675DF"/>
    <w:rsid w:val="00470012"/>
    <w:rsid w:val="0047053A"/>
    <w:rsid w:val="00470D35"/>
    <w:rsid w:val="00471386"/>
    <w:rsid w:val="00471815"/>
    <w:rsid w:val="00473369"/>
    <w:rsid w:val="004739F8"/>
    <w:rsid w:val="00473A5B"/>
    <w:rsid w:val="00473EA1"/>
    <w:rsid w:val="004742E3"/>
    <w:rsid w:val="004745CC"/>
    <w:rsid w:val="0047542E"/>
    <w:rsid w:val="00475ECB"/>
    <w:rsid w:val="00476AB0"/>
    <w:rsid w:val="0048065C"/>
    <w:rsid w:val="00480741"/>
    <w:rsid w:val="0048077B"/>
    <w:rsid w:val="00480FD5"/>
    <w:rsid w:val="004855B1"/>
    <w:rsid w:val="00486CC0"/>
    <w:rsid w:val="00487666"/>
    <w:rsid w:val="00487F83"/>
    <w:rsid w:val="004927CA"/>
    <w:rsid w:val="00493E12"/>
    <w:rsid w:val="00493F3D"/>
    <w:rsid w:val="004941C9"/>
    <w:rsid w:val="00494408"/>
    <w:rsid w:val="00494627"/>
    <w:rsid w:val="00494730"/>
    <w:rsid w:val="004962B4"/>
    <w:rsid w:val="00496BA2"/>
    <w:rsid w:val="004976C6"/>
    <w:rsid w:val="004A1379"/>
    <w:rsid w:val="004A2021"/>
    <w:rsid w:val="004A2331"/>
    <w:rsid w:val="004A4765"/>
    <w:rsid w:val="004A536D"/>
    <w:rsid w:val="004A5C91"/>
    <w:rsid w:val="004A627D"/>
    <w:rsid w:val="004A7280"/>
    <w:rsid w:val="004A7EC5"/>
    <w:rsid w:val="004B01F9"/>
    <w:rsid w:val="004B10BE"/>
    <w:rsid w:val="004B1FC4"/>
    <w:rsid w:val="004B26DB"/>
    <w:rsid w:val="004B3386"/>
    <w:rsid w:val="004B3765"/>
    <w:rsid w:val="004B3CDD"/>
    <w:rsid w:val="004B3F4F"/>
    <w:rsid w:val="004B4EE9"/>
    <w:rsid w:val="004B51E6"/>
    <w:rsid w:val="004B58B4"/>
    <w:rsid w:val="004B5C89"/>
    <w:rsid w:val="004B7042"/>
    <w:rsid w:val="004B7CF2"/>
    <w:rsid w:val="004C0C1E"/>
    <w:rsid w:val="004C12E5"/>
    <w:rsid w:val="004C2B84"/>
    <w:rsid w:val="004C2EA7"/>
    <w:rsid w:val="004C2FA3"/>
    <w:rsid w:val="004C52A6"/>
    <w:rsid w:val="004C53EE"/>
    <w:rsid w:val="004C5DE5"/>
    <w:rsid w:val="004C75D1"/>
    <w:rsid w:val="004C78FD"/>
    <w:rsid w:val="004D1C50"/>
    <w:rsid w:val="004D2DFB"/>
    <w:rsid w:val="004D360A"/>
    <w:rsid w:val="004D5DF6"/>
    <w:rsid w:val="004D61B8"/>
    <w:rsid w:val="004D6357"/>
    <w:rsid w:val="004E1D2B"/>
    <w:rsid w:val="004E3F2A"/>
    <w:rsid w:val="004E480D"/>
    <w:rsid w:val="004E492E"/>
    <w:rsid w:val="004E4D11"/>
    <w:rsid w:val="004E4D58"/>
    <w:rsid w:val="004E799C"/>
    <w:rsid w:val="004E7D03"/>
    <w:rsid w:val="004E7EDD"/>
    <w:rsid w:val="004F034F"/>
    <w:rsid w:val="004F0A5C"/>
    <w:rsid w:val="004F136D"/>
    <w:rsid w:val="004F1CF2"/>
    <w:rsid w:val="004F202D"/>
    <w:rsid w:val="004F30DE"/>
    <w:rsid w:val="004F377E"/>
    <w:rsid w:val="004F3915"/>
    <w:rsid w:val="004F3ADD"/>
    <w:rsid w:val="004F4105"/>
    <w:rsid w:val="004F41D9"/>
    <w:rsid w:val="004F49F7"/>
    <w:rsid w:val="004F57E6"/>
    <w:rsid w:val="004F5F80"/>
    <w:rsid w:val="004F6221"/>
    <w:rsid w:val="004F6BD1"/>
    <w:rsid w:val="00500A45"/>
    <w:rsid w:val="00500E16"/>
    <w:rsid w:val="0050165B"/>
    <w:rsid w:val="005018D3"/>
    <w:rsid w:val="00501C67"/>
    <w:rsid w:val="0050205E"/>
    <w:rsid w:val="00502138"/>
    <w:rsid w:val="00503B6A"/>
    <w:rsid w:val="0050537A"/>
    <w:rsid w:val="00506797"/>
    <w:rsid w:val="00507C77"/>
    <w:rsid w:val="00510BBE"/>
    <w:rsid w:val="00510CAC"/>
    <w:rsid w:val="005113C0"/>
    <w:rsid w:val="00512966"/>
    <w:rsid w:val="00512A08"/>
    <w:rsid w:val="005141FA"/>
    <w:rsid w:val="005143CD"/>
    <w:rsid w:val="00515113"/>
    <w:rsid w:val="00515AE8"/>
    <w:rsid w:val="00516CB0"/>
    <w:rsid w:val="0051750D"/>
    <w:rsid w:val="00520466"/>
    <w:rsid w:val="00521BD3"/>
    <w:rsid w:val="005229DA"/>
    <w:rsid w:val="00522FF9"/>
    <w:rsid w:val="00526AE8"/>
    <w:rsid w:val="00530967"/>
    <w:rsid w:val="00530F03"/>
    <w:rsid w:val="0053112A"/>
    <w:rsid w:val="005311DB"/>
    <w:rsid w:val="00533C00"/>
    <w:rsid w:val="00534C90"/>
    <w:rsid w:val="00535461"/>
    <w:rsid w:val="005363BB"/>
    <w:rsid w:val="0054007B"/>
    <w:rsid w:val="00541B6A"/>
    <w:rsid w:val="00543385"/>
    <w:rsid w:val="0054423D"/>
    <w:rsid w:val="0054446E"/>
    <w:rsid w:val="0054514D"/>
    <w:rsid w:val="0054599D"/>
    <w:rsid w:val="00545CB9"/>
    <w:rsid w:val="005464FD"/>
    <w:rsid w:val="005466CF"/>
    <w:rsid w:val="00546BDC"/>
    <w:rsid w:val="005506F8"/>
    <w:rsid w:val="00551D3F"/>
    <w:rsid w:val="00553632"/>
    <w:rsid w:val="00554B70"/>
    <w:rsid w:val="00555055"/>
    <w:rsid w:val="00556445"/>
    <w:rsid w:val="00557B8D"/>
    <w:rsid w:val="00560C1B"/>
    <w:rsid w:val="00561950"/>
    <w:rsid w:val="00561A2A"/>
    <w:rsid w:val="00561FB4"/>
    <w:rsid w:val="00562F54"/>
    <w:rsid w:val="00565868"/>
    <w:rsid w:val="00566466"/>
    <w:rsid w:val="0056646A"/>
    <w:rsid w:val="005664EF"/>
    <w:rsid w:val="0056671D"/>
    <w:rsid w:val="00566B82"/>
    <w:rsid w:val="00566C1E"/>
    <w:rsid w:val="005679AB"/>
    <w:rsid w:val="005703CE"/>
    <w:rsid w:val="00570680"/>
    <w:rsid w:val="00570EA6"/>
    <w:rsid w:val="00571D1B"/>
    <w:rsid w:val="00572D32"/>
    <w:rsid w:val="00575CF2"/>
    <w:rsid w:val="005768CE"/>
    <w:rsid w:val="00576B5B"/>
    <w:rsid w:val="005773EF"/>
    <w:rsid w:val="00577520"/>
    <w:rsid w:val="00577592"/>
    <w:rsid w:val="00580151"/>
    <w:rsid w:val="00580486"/>
    <w:rsid w:val="00580699"/>
    <w:rsid w:val="0058091F"/>
    <w:rsid w:val="00581EAA"/>
    <w:rsid w:val="00582231"/>
    <w:rsid w:val="00583AE1"/>
    <w:rsid w:val="00583FB6"/>
    <w:rsid w:val="00584EA2"/>
    <w:rsid w:val="00586240"/>
    <w:rsid w:val="00586588"/>
    <w:rsid w:val="005868F8"/>
    <w:rsid w:val="00587659"/>
    <w:rsid w:val="0058776A"/>
    <w:rsid w:val="00587C76"/>
    <w:rsid w:val="005906A6"/>
    <w:rsid w:val="00591FFF"/>
    <w:rsid w:val="00593CD3"/>
    <w:rsid w:val="00593D4A"/>
    <w:rsid w:val="0059446A"/>
    <w:rsid w:val="00594963"/>
    <w:rsid w:val="00595719"/>
    <w:rsid w:val="00596970"/>
    <w:rsid w:val="005969D6"/>
    <w:rsid w:val="0059760E"/>
    <w:rsid w:val="00597911"/>
    <w:rsid w:val="005A0048"/>
    <w:rsid w:val="005A0FBF"/>
    <w:rsid w:val="005A2DE4"/>
    <w:rsid w:val="005A383C"/>
    <w:rsid w:val="005A4011"/>
    <w:rsid w:val="005A42A5"/>
    <w:rsid w:val="005A4B03"/>
    <w:rsid w:val="005A4E2E"/>
    <w:rsid w:val="005A5447"/>
    <w:rsid w:val="005A5CC0"/>
    <w:rsid w:val="005A62DF"/>
    <w:rsid w:val="005A68D9"/>
    <w:rsid w:val="005A6D18"/>
    <w:rsid w:val="005A7390"/>
    <w:rsid w:val="005A783F"/>
    <w:rsid w:val="005B02C2"/>
    <w:rsid w:val="005B0E91"/>
    <w:rsid w:val="005B3C62"/>
    <w:rsid w:val="005B43C9"/>
    <w:rsid w:val="005B4ECE"/>
    <w:rsid w:val="005B5193"/>
    <w:rsid w:val="005B53BC"/>
    <w:rsid w:val="005B5B7C"/>
    <w:rsid w:val="005B6C59"/>
    <w:rsid w:val="005B72DE"/>
    <w:rsid w:val="005B7A6A"/>
    <w:rsid w:val="005C09F1"/>
    <w:rsid w:val="005C0EE8"/>
    <w:rsid w:val="005C1600"/>
    <w:rsid w:val="005C1E58"/>
    <w:rsid w:val="005C3F70"/>
    <w:rsid w:val="005C5692"/>
    <w:rsid w:val="005C59B8"/>
    <w:rsid w:val="005C5D4E"/>
    <w:rsid w:val="005C6233"/>
    <w:rsid w:val="005C6C02"/>
    <w:rsid w:val="005D0BDB"/>
    <w:rsid w:val="005D18C8"/>
    <w:rsid w:val="005D1BB5"/>
    <w:rsid w:val="005D208C"/>
    <w:rsid w:val="005D2A18"/>
    <w:rsid w:val="005D2C86"/>
    <w:rsid w:val="005D419A"/>
    <w:rsid w:val="005D58D8"/>
    <w:rsid w:val="005D5FCD"/>
    <w:rsid w:val="005D61EE"/>
    <w:rsid w:val="005D6B62"/>
    <w:rsid w:val="005D70E8"/>
    <w:rsid w:val="005E0446"/>
    <w:rsid w:val="005E18AC"/>
    <w:rsid w:val="005E209D"/>
    <w:rsid w:val="005E2B3E"/>
    <w:rsid w:val="005E3170"/>
    <w:rsid w:val="005E3EA4"/>
    <w:rsid w:val="005E4450"/>
    <w:rsid w:val="005E459D"/>
    <w:rsid w:val="005E5AEC"/>
    <w:rsid w:val="005E7835"/>
    <w:rsid w:val="005F04B5"/>
    <w:rsid w:val="005F0999"/>
    <w:rsid w:val="005F1925"/>
    <w:rsid w:val="005F2BEE"/>
    <w:rsid w:val="005F334D"/>
    <w:rsid w:val="005F43FD"/>
    <w:rsid w:val="005F4701"/>
    <w:rsid w:val="005F4D49"/>
    <w:rsid w:val="005F51DD"/>
    <w:rsid w:val="005F5403"/>
    <w:rsid w:val="005F5DCF"/>
    <w:rsid w:val="005F6251"/>
    <w:rsid w:val="0060041B"/>
    <w:rsid w:val="0060219D"/>
    <w:rsid w:val="0060282C"/>
    <w:rsid w:val="00602D7D"/>
    <w:rsid w:val="006030D5"/>
    <w:rsid w:val="006030F6"/>
    <w:rsid w:val="00603C4B"/>
    <w:rsid w:val="00604112"/>
    <w:rsid w:val="006046E6"/>
    <w:rsid w:val="00604885"/>
    <w:rsid w:val="006055BE"/>
    <w:rsid w:val="00605BD7"/>
    <w:rsid w:val="00605C83"/>
    <w:rsid w:val="006068DB"/>
    <w:rsid w:val="00606C60"/>
    <w:rsid w:val="006076C1"/>
    <w:rsid w:val="006101C7"/>
    <w:rsid w:val="0061103E"/>
    <w:rsid w:val="0061376D"/>
    <w:rsid w:val="00613AA2"/>
    <w:rsid w:val="0061468E"/>
    <w:rsid w:val="00615A6B"/>
    <w:rsid w:val="00616313"/>
    <w:rsid w:val="00616868"/>
    <w:rsid w:val="00616FA6"/>
    <w:rsid w:val="0062006D"/>
    <w:rsid w:val="00620C18"/>
    <w:rsid w:val="006224E4"/>
    <w:rsid w:val="00622659"/>
    <w:rsid w:val="00622A5D"/>
    <w:rsid w:val="0062388A"/>
    <w:rsid w:val="00623DCC"/>
    <w:rsid w:val="00623E7C"/>
    <w:rsid w:val="0062687B"/>
    <w:rsid w:val="00626E98"/>
    <w:rsid w:val="0062763F"/>
    <w:rsid w:val="006303C1"/>
    <w:rsid w:val="0063142A"/>
    <w:rsid w:val="00631641"/>
    <w:rsid w:val="00631C6B"/>
    <w:rsid w:val="006321C2"/>
    <w:rsid w:val="00633B7B"/>
    <w:rsid w:val="00635F44"/>
    <w:rsid w:val="006363FD"/>
    <w:rsid w:val="006375E7"/>
    <w:rsid w:val="00637AC9"/>
    <w:rsid w:val="00637E77"/>
    <w:rsid w:val="006413C0"/>
    <w:rsid w:val="00641CEE"/>
    <w:rsid w:val="006428A2"/>
    <w:rsid w:val="00645831"/>
    <w:rsid w:val="006472BE"/>
    <w:rsid w:val="00647D1F"/>
    <w:rsid w:val="00650486"/>
    <w:rsid w:val="0065067D"/>
    <w:rsid w:val="00650E05"/>
    <w:rsid w:val="006514BB"/>
    <w:rsid w:val="00651C0C"/>
    <w:rsid w:val="00653AB4"/>
    <w:rsid w:val="00653F05"/>
    <w:rsid w:val="00654E99"/>
    <w:rsid w:val="00655040"/>
    <w:rsid w:val="00655FE8"/>
    <w:rsid w:val="00656BF0"/>
    <w:rsid w:val="00656F7C"/>
    <w:rsid w:val="00660450"/>
    <w:rsid w:val="00662928"/>
    <w:rsid w:val="00663362"/>
    <w:rsid w:val="0066407F"/>
    <w:rsid w:val="00664DBC"/>
    <w:rsid w:val="00664DDE"/>
    <w:rsid w:val="00665216"/>
    <w:rsid w:val="006662A9"/>
    <w:rsid w:val="00666A85"/>
    <w:rsid w:val="00666DA6"/>
    <w:rsid w:val="006703E4"/>
    <w:rsid w:val="00671D1B"/>
    <w:rsid w:val="00672E08"/>
    <w:rsid w:val="00673986"/>
    <w:rsid w:val="00673EC3"/>
    <w:rsid w:val="0067439A"/>
    <w:rsid w:val="006747E7"/>
    <w:rsid w:val="00674DD5"/>
    <w:rsid w:val="00674FFC"/>
    <w:rsid w:val="0067549E"/>
    <w:rsid w:val="006758F7"/>
    <w:rsid w:val="00675E99"/>
    <w:rsid w:val="006772C7"/>
    <w:rsid w:val="006775F7"/>
    <w:rsid w:val="00681183"/>
    <w:rsid w:val="006840ED"/>
    <w:rsid w:val="00684B61"/>
    <w:rsid w:val="00685969"/>
    <w:rsid w:val="00685C33"/>
    <w:rsid w:val="00685FEE"/>
    <w:rsid w:val="00686F15"/>
    <w:rsid w:val="0068751E"/>
    <w:rsid w:val="006903CC"/>
    <w:rsid w:val="0069060D"/>
    <w:rsid w:val="006908A6"/>
    <w:rsid w:val="006909F6"/>
    <w:rsid w:val="0069384E"/>
    <w:rsid w:val="00693B89"/>
    <w:rsid w:val="00694789"/>
    <w:rsid w:val="006954AB"/>
    <w:rsid w:val="00695B1D"/>
    <w:rsid w:val="006964DD"/>
    <w:rsid w:val="00697AF0"/>
    <w:rsid w:val="00697D18"/>
    <w:rsid w:val="006A027C"/>
    <w:rsid w:val="006A08EB"/>
    <w:rsid w:val="006A13C3"/>
    <w:rsid w:val="006A148F"/>
    <w:rsid w:val="006A1C35"/>
    <w:rsid w:val="006A23D0"/>
    <w:rsid w:val="006A2887"/>
    <w:rsid w:val="006A43A6"/>
    <w:rsid w:val="006A48C1"/>
    <w:rsid w:val="006A5A92"/>
    <w:rsid w:val="006A68FE"/>
    <w:rsid w:val="006B0C96"/>
    <w:rsid w:val="006B188B"/>
    <w:rsid w:val="006B21DA"/>
    <w:rsid w:val="006B2C3C"/>
    <w:rsid w:val="006B39BC"/>
    <w:rsid w:val="006B3BE0"/>
    <w:rsid w:val="006B4359"/>
    <w:rsid w:val="006B5C23"/>
    <w:rsid w:val="006B7CB3"/>
    <w:rsid w:val="006B7DF8"/>
    <w:rsid w:val="006B7FCA"/>
    <w:rsid w:val="006C21C3"/>
    <w:rsid w:val="006C2FBC"/>
    <w:rsid w:val="006C30B4"/>
    <w:rsid w:val="006C324A"/>
    <w:rsid w:val="006C46AB"/>
    <w:rsid w:val="006C605C"/>
    <w:rsid w:val="006C6182"/>
    <w:rsid w:val="006C7733"/>
    <w:rsid w:val="006C7AF7"/>
    <w:rsid w:val="006D0835"/>
    <w:rsid w:val="006D0D17"/>
    <w:rsid w:val="006D407C"/>
    <w:rsid w:val="006D5CE2"/>
    <w:rsid w:val="006D5D53"/>
    <w:rsid w:val="006D6979"/>
    <w:rsid w:val="006D71D5"/>
    <w:rsid w:val="006E129F"/>
    <w:rsid w:val="006E1C4F"/>
    <w:rsid w:val="006E2792"/>
    <w:rsid w:val="006E2BC2"/>
    <w:rsid w:val="006E3FC3"/>
    <w:rsid w:val="006E577E"/>
    <w:rsid w:val="006E5CAD"/>
    <w:rsid w:val="006F0048"/>
    <w:rsid w:val="006F0342"/>
    <w:rsid w:val="006F03A3"/>
    <w:rsid w:val="006F1A19"/>
    <w:rsid w:val="006F1BAC"/>
    <w:rsid w:val="006F2DEA"/>
    <w:rsid w:val="006F3DB9"/>
    <w:rsid w:val="006F4EE2"/>
    <w:rsid w:val="006F6B96"/>
    <w:rsid w:val="006F7E08"/>
    <w:rsid w:val="007034CA"/>
    <w:rsid w:val="00704411"/>
    <w:rsid w:val="00706082"/>
    <w:rsid w:val="00706618"/>
    <w:rsid w:val="007069C0"/>
    <w:rsid w:val="00706A63"/>
    <w:rsid w:val="00706B2F"/>
    <w:rsid w:val="00712262"/>
    <w:rsid w:val="007132C6"/>
    <w:rsid w:val="00713BCF"/>
    <w:rsid w:val="00713C66"/>
    <w:rsid w:val="0071567B"/>
    <w:rsid w:val="00715E60"/>
    <w:rsid w:val="00717430"/>
    <w:rsid w:val="007175C5"/>
    <w:rsid w:val="00720695"/>
    <w:rsid w:val="00720D76"/>
    <w:rsid w:val="00721114"/>
    <w:rsid w:val="007221FB"/>
    <w:rsid w:val="0072334D"/>
    <w:rsid w:val="00723D39"/>
    <w:rsid w:val="0072509A"/>
    <w:rsid w:val="007266EA"/>
    <w:rsid w:val="00726CD6"/>
    <w:rsid w:val="00727525"/>
    <w:rsid w:val="00727BB2"/>
    <w:rsid w:val="007303B8"/>
    <w:rsid w:val="00730AC8"/>
    <w:rsid w:val="00730D8A"/>
    <w:rsid w:val="007312BB"/>
    <w:rsid w:val="00732C52"/>
    <w:rsid w:val="00733037"/>
    <w:rsid w:val="007334AE"/>
    <w:rsid w:val="007336D8"/>
    <w:rsid w:val="0073616E"/>
    <w:rsid w:val="00736A9E"/>
    <w:rsid w:val="00736F84"/>
    <w:rsid w:val="007377BF"/>
    <w:rsid w:val="0074078B"/>
    <w:rsid w:val="0074145A"/>
    <w:rsid w:val="00742242"/>
    <w:rsid w:val="00745DD6"/>
    <w:rsid w:val="00746870"/>
    <w:rsid w:val="007468FF"/>
    <w:rsid w:val="007475C0"/>
    <w:rsid w:val="00750159"/>
    <w:rsid w:val="007512FD"/>
    <w:rsid w:val="00752080"/>
    <w:rsid w:val="0075254C"/>
    <w:rsid w:val="007527DC"/>
    <w:rsid w:val="00753052"/>
    <w:rsid w:val="00753139"/>
    <w:rsid w:val="00754105"/>
    <w:rsid w:val="00754C23"/>
    <w:rsid w:val="0075528C"/>
    <w:rsid w:val="007556F7"/>
    <w:rsid w:val="00755790"/>
    <w:rsid w:val="00755B3B"/>
    <w:rsid w:val="00755F48"/>
    <w:rsid w:val="00756003"/>
    <w:rsid w:val="0075601D"/>
    <w:rsid w:val="007579A4"/>
    <w:rsid w:val="0076049E"/>
    <w:rsid w:val="00760DF5"/>
    <w:rsid w:val="007612E9"/>
    <w:rsid w:val="00762472"/>
    <w:rsid w:val="00762A0B"/>
    <w:rsid w:val="007632C8"/>
    <w:rsid w:val="00763534"/>
    <w:rsid w:val="00763706"/>
    <w:rsid w:val="00763D6B"/>
    <w:rsid w:val="00765662"/>
    <w:rsid w:val="00765BB1"/>
    <w:rsid w:val="00766BB7"/>
    <w:rsid w:val="00767F90"/>
    <w:rsid w:val="007703D4"/>
    <w:rsid w:val="00770649"/>
    <w:rsid w:val="0077147E"/>
    <w:rsid w:val="00772ACF"/>
    <w:rsid w:val="00772C19"/>
    <w:rsid w:val="0077412F"/>
    <w:rsid w:val="007756CE"/>
    <w:rsid w:val="00775737"/>
    <w:rsid w:val="00775790"/>
    <w:rsid w:val="00775BEF"/>
    <w:rsid w:val="00776328"/>
    <w:rsid w:val="00776769"/>
    <w:rsid w:val="0077680B"/>
    <w:rsid w:val="0077704A"/>
    <w:rsid w:val="007775D5"/>
    <w:rsid w:val="00777C9B"/>
    <w:rsid w:val="00777D0A"/>
    <w:rsid w:val="00777FC5"/>
    <w:rsid w:val="00780A5B"/>
    <w:rsid w:val="00780A82"/>
    <w:rsid w:val="007814F6"/>
    <w:rsid w:val="0078265E"/>
    <w:rsid w:val="00782E77"/>
    <w:rsid w:val="007842B1"/>
    <w:rsid w:val="00784F51"/>
    <w:rsid w:val="00785323"/>
    <w:rsid w:val="0078602B"/>
    <w:rsid w:val="0078762F"/>
    <w:rsid w:val="0079144A"/>
    <w:rsid w:val="00791960"/>
    <w:rsid w:val="00791D09"/>
    <w:rsid w:val="00793E2E"/>
    <w:rsid w:val="00794460"/>
    <w:rsid w:val="007952D7"/>
    <w:rsid w:val="007952DB"/>
    <w:rsid w:val="00797E37"/>
    <w:rsid w:val="007A2832"/>
    <w:rsid w:val="007A2D6E"/>
    <w:rsid w:val="007A2F27"/>
    <w:rsid w:val="007A33B8"/>
    <w:rsid w:val="007A33EC"/>
    <w:rsid w:val="007A3A36"/>
    <w:rsid w:val="007A4642"/>
    <w:rsid w:val="007A564A"/>
    <w:rsid w:val="007A5780"/>
    <w:rsid w:val="007A648D"/>
    <w:rsid w:val="007A6E63"/>
    <w:rsid w:val="007B0756"/>
    <w:rsid w:val="007B1D8F"/>
    <w:rsid w:val="007B2A67"/>
    <w:rsid w:val="007B3078"/>
    <w:rsid w:val="007B3119"/>
    <w:rsid w:val="007B3614"/>
    <w:rsid w:val="007B392A"/>
    <w:rsid w:val="007B3FED"/>
    <w:rsid w:val="007B47B3"/>
    <w:rsid w:val="007B51BB"/>
    <w:rsid w:val="007C0438"/>
    <w:rsid w:val="007C0F5F"/>
    <w:rsid w:val="007C11CE"/>
    <w:rsid w:val="007C2C74"/>
    <w:rsid w:val="007C37D9"/>
    <w:rsid w:val="007C3EC4"/>
    <w:rsid w:val="007C424D"/>
    <w:rsid w:val="007C442F"/>
    <w:rsid w:val="007C4478"/>
    <w:rsid w:val="007C501C"/>
    <w:rsid w:val="007C53F7"/>
    <w:rsid w:val="007C56D3"/>
    <w:rsid w:val="007C6BD6"/>
    <w:rsid w:val="007C789D"/>
    <w:rsid w:val="007C7DC8"/>
    <w:rsid w:val="007D02EE"/>
    <w:rsid w:val="007D1AF2"/>
    <w:rsid w:val="007D201C"/>
    <w:rsid w:val="007D2ABF"/>
    <w:rsid w:val="007D3F0D"/>
    <w:rsid w:val="007D40E2"/>
    <w:rsid w:val="007D50A2"/>
    <w:rsid w:val="007D52B2"/>
    <w:rsid w:val="007D6335"/>
    <w:rsid w:val="007D6891"/>
    <w:rsid w:val="007D6C2E"/>
    <w:rsid w:val="007D7361"/>
    <w:rsid w:val="007D73FA"/>
    <w:rsid w:val="007D7FEB"/>
    <w:rsid w:val="007E0564"/>
    <w:rsid w:val="007E2B75"/>
    <w:rsid w:val="007E41F6"/>
    <w:rsid w:val="007E58AE"/>
    <w:rsid w:val="007E5B0D"/>
    <w:rsid w:val="007E7432"/>
    <w:rsid w:val="007F0467"/>
    <w:rsid w:val="007F0C4C"/>
    <w:rsid w:val="007F0FE8"/>
    <w:rsid w:val="007F18D1"/>
    <w:rsid w:val="007F2450"/>
    <w:rsid w:val="007F24B4"/>
    <w:rsid w:val="007F336C"/>
    <w:rsid w:val="007F3586"/>
    <w:rsid w:val="007F35F5"/>
    <w:rsid w:val="007F4845"/>
    <w:rsid w:val="007F528A"/>
    <w:rsid w:val="007F5498"/>
    <w:rsid w:val="007F55B5"/>
    <w:rsid w:val="007F60F1"/>
    <w:rsid w:val="007F652D"/>
    <w:rsid w:val="007F6A06"/>
    <w:rsid w:val="007F7A3E"/>
    <w:rsid w:val="007F7ACD"/>
    <w:rsid w:val="00802F10"/>
    <w:rsid w:val="008030AC"/>
    <w:rsid w:val="00804245"/>
    <w:rsid w:val="00807A38"/>
    <w:rsid w:val="00807C61"/>
    <w:rsid w:val="008104FC"/>
    <w:rsid w:val="008106BC"/>
    <w:rsid w:val="008118B2"/>
    <w:rsid w:val="0081194D"/>
    <w:rsid w:val="0081277B"/>
    <w:rsid w:val="00812BA4"/>
    <w:rsid w:val="00813553"/>
    <w:rsid w:val="00815BCD"/>
    <w:rsid w:val="00815DC2"/>
    <w:rsid w:val="00816932"/>
    <w:rsid w:val="00816E7E"/>
    <w:rsid w:val="00817645"/>
    <w:rsid w:val="00820038"/>
    <w:rsid w:val="008211C9"/>
    <w:rsid w:val="008226C2"/>
    <w:rsid w:val="00822B60"/>
    <w:rsid w:val="0082348B"/>
    <w:rsid w:val="00823829"/>
    <w:rsid w:val="0082415F"/>
    <w:rsid w:val="008242AD"/>
    <w:rsid w:val="00825DDE"/>
    <w:rsid w:val="008264DF"/>
    <w:rsid w:val="008268B8"/>
    <w:rsid w:val="00826FA0"/>
    <w:rsid w:val="00827DFF"/>
    <w:rsid w:val="00830553"/>
    <w:rsid w:val="00831F4C"/>
    <w:rsid w:val="00832B31"/>
    <w:rsid w:val="008346CF"/>
    <w:rsid w:val="008357D5"/>
    <w:rsid w:val="00835A7E"/>
    <w:rsid w:val="00837614"/>
    <w:rsid w:val="00837627"/>
    <w:rsid w:val="00837CDF"/>
    <w:rsid w:val="008425CF"/>
    <w:rsid w:val="00843816"/>
    <w:rsid w:val="00844418"/>
    <w:rsid w:val="00845556"/>
    <w:rsid w:val="008479DA"/>
    <w:rsid w:val="008500EA"/>
    <w:rsid w:val="008508AD"/>
    <w:rsid w:val="00850F46"/>
    <w:rsid w:val="00852BF9"/>
    <w:rsid w:val="00853544"/>
    <w:rsid w:val="00853971"/>
    <w:rsid w:val="00853CA1"/>
    <w:rsid w:val="00853CBC"/>
    <w:rsid w:val="00853F61"/>
    <w:rsid w:val="00854264"/>
    <w:rsid w:val="00854853"/>
    <w:rsid w:val="00855618"/>
    <w:rsid w:val="0085605F"/>
    <w:rsid w:val="00856273"/>
    <w:rsid w:val="00857140"/>
    <w:rsid w:val="008571A6"/>
    <w:rsid w:val="0085737B"/>
    <w:rsid w:val="00860305"/>
    <w:rsid w:val="00860427"/>
    <w:rsid w:val="008629C9"/>
    <w:rsid w:val="00864F1A"/>
    <w:rsid w:val="00865CE1"/>
    <w:rsid w:val="00867263"/>
    <w:rsid w:val="00870036"/>
    <w:rsid w:val="00870137"/>
    <w:rsid w:val="0087062E"/>
    <w:rsid w:val="008709E3"/>
    <w:rsid w:val="00870A64"/>
    <w:rsid w:val="00873578"/>
    <w:rsid w:val="00873FDF"/>
    <w:rsid w:val="00874BAF"/>
    <w:rsid w:val="00874F5F"/>
    <w:rsid w:val="0087513A"/>
    <w:rsid w:val="008801F2"/>
    <w:rsid w:val="00880DDF"/>
    <w:rsid w:val="00881BFC"/>
    <w:rsid w:val="00881E7A"/>
    <w:rsid w:val="0088220D"/>
    <w:rsid w:val="00882962"/>
    <w:rsid w:val="00885250"/>
    <w:rsid w:val="00885A5A"/>
    <w:rsid w:val="008874B2"/>
    <w:rsid w:val="008876B7"/>
    <w:rsid w:val="008877B6"/>
    <w:rsid w:val="00887847"/>
    <w:rsid w:val="00890273"/>
    <w:rsid w:val="00890BD5"/>
    <w:rsid w:val="0089210D"/>
    <w:rsid w:val="00892453"/>
    <w:rsid w:val="00892AC3"/>
    <w:rsid w:val="008931FF"/>
    <w:rsid w:val="008948F7"/>
    <w:rsid w:val="00894B64"/>
    <w:rsid w:val="008965DA"/>
    <w:rsid w:val="008A0A3C"/>
    <w:rsid w:val="008A1EED"/>
    <w:rsid w:val="008A26EB"/>
    <w:rsid w:val="008A2D19"/>
    <w:rsid w:val="008A30C7"/>
    <w:rsid w:val="008A3CD0"/>
    <w:rsid w:val="008A4FBB"/>
    <w:rsid w:val="008A5B4D"/>
    <w:rsid w:val="008A5B76"/>
    <w:rsid w:val="008A6222"/>
    <w:rsid w:val="008A6CDE"/>
    <w:rsid w:val="008A7183"/>
    <w:rsid w:val="008A7292"/>
    <w:rsid w:val="008B04F3"/>
    <w:rsid w:val="008B071F"/>
    <w:rsid w:val="008B0B48"/>
    <w:rsid w:val="008B10AB"/>
    <w:rsid w:val="008B21A5"/>
    <w:rsid w:val="008B358B"/>
    <w:rsid w:val="008B396D"/>
    <w:rsid w:val="008B487F"/>
    <w:rsid w:val="008B4E4D"/>
    <w:rsid w:val="008B56B7"/>
    <w:rsid w:val="008B5900"/>
    <w:rsid w:val="008B5934"/>
    <w:rsid w:val="008B5BED"/>
    <w:rsid w:val="008B6931"/>
    <w:rsid w:val="008B718E"/>
    <w:rsid w:val="008B71E2"/>
    <w:rsid w:val="008B7662"/>
    <w:rsid w:val="008B7BAB"/>
    <w:rsid w:val="008C0193"/>
    <w:rsid w:val="008C0B99"/>
    <w:rsid w:val="008C0F5C"/>
    <w:rsid w:val="008C1292"/>
    <w:rsid w:val="008C184D"/>
    <w:rsid w:val="008C3113"/>
    <w:rsid w:val="008C3787"/>
    <w:rsid w:val="008C3816"/>
    <w:rsid w:val="008C3A9E"/>
    <w:rsid w:val="008C4AD6"/>
    <w:rsid w:val="008C56A0"/>
    <w:rsid w:val="008C65F3"/>
    <w:rsid w:val="008D241E"/>
    <w:rsid w:val="008D2885"/>
    <w:rsid w:val="008D2E0F"/>
    <w:rsid w:val="008D4104"/>
    <w:rsid w:val="008D4158"/>
    <w:rsid w:val="008D56D7"/>
    <w:rsid w:val="008D5EAA"/>
    <w:rsid w:val="008D6B95"/>
    <w:rsid w:val="008E0D00"/>
    <w:rsid w:val="008E12CD"/>
    <w:rsid w:val="008E1CD5"/>
    <w:rsid w:val="008E2105"/>
    <w:rsid w:val="008E440A"/>
    <w:rsid w:val="008E525B"/>
    <w:rsid w:val="008E5391"/>
    <w:rsid w:val="008E66BE"/>
    <w:rsid w:val="008E67C3"/>
    <w:rsid w:val="008E6D89"/>
    <w:rsid w:val="008E6EC7"/>
    <w:rsid w:val="008F1287"/>
    <w:rsid w:val="008F26F7"/>
    <w:rsid w:val="008F2CF1"/>
    <w:rsid w:val="008F3A8A"/>
    <w:rsid w:val="008F4C0D"/>
    <w:rsid w:val="008F551A"/>
    <w:rsid w:val="008F6AB9"/>
    <w:rsid w:val="008F7482"/>
    <w:rsid w:val="008F752C"/>
    <w:rsid w:val="008F7828"/>
    <w:rsid w:val="008F78AC"/>
    <w:rsid w:val="008F7E18"/>
    <w:rsid w:val="00900402"/>
    <w:rsid w:val="00900EC3"/>
    <w:rsid w:val="0090316D"/>
    <w:rsid w:val="00903ED1"/>
    <w:rsid w:val="00903EF0"/>
    <w:rsid w:val="00904187"/>
    <w:rsid w:val="00904E77"/>
    <w:rsid w:val="0090554B"/>
    <w:rsid w:val="00906B63"/>
    <w:rsid w:val="0090782C"/>
    <w:rsid w:val="00910109"/>
    <w:rsid w:val="0091064D"/>
    <w:rsid w:val="00910C55"/>
    <w:rsid w:val="0091114B"/>
    <w:rsid w:val="009119D4"/>
    <w:rsid w:val="00911F58"/>
    <w:rsid w:val="00912085"/>
    <w:rsid w:val="00913F65"/>
    <w:rsid w:val="00914B43"/>
    <w:rsid w:val="00916893"/>
    <w:rsid w:val="00916F2B"/>
    <w:rsid w:val="00917551"/>
    <w:rsid w:val="00922441"/>
    <w:rsid w:val="00922766"/>
    <w:rsid w:val="009228EF"/>
    <w:rsid w:val="0092477E"/>
    <w:rsid w:val="0092494F"/>
    <w:rsid w:val="00925804"/>
    <w:rsid w:val="00925AD5"/>
    <w:rsid w:val="00927A1B"/>
    <w:rsid w:val="009301E6"/>
    <w:rsid w:val="00931976"/>
    <w:rsid w:val="00931A95"/>
    <w:rsid w:val="009323C3"/>
    <w:rsid w:val="00932CA2"/>
    <w:rsid w:val="00932EA3"/>
    <w:rsid w:val="00932F4C"/>
    <w:rsid w:val="00933EE3"/>
    <w:rsid w:val="009349AE"/>
    <w:rsid w:val="00934D1D"/>
    <w:rsid w:val="00935170"/>
    <w:rsid w:val="00935387"/>
    <w:rsid w:val="00935E52"/>
    <w:rsid w:val="009363C0"/>
    <w:rsid w:val="009363DD"/>
    <w:rsid w:val="00936593"/>
    <w:rsid w:val="00936758"/>
    <w:rsid w:val="00936BBC"/>
    <w:rsid w:val="00940428"/>
    <w:rsid w:val="0094210D"/>
    <w:rsid w:val="00943114"/>
    <w:rsid w:val="0094443D"/>
    <w:rsid w:val="009459FB"/>
    <w:rsid w:val="00946B3F"/>
    <w:rsid w:val="00946F62"/>
    <w:rsid w:val="00947333"/>
    <w:rsid w:val="00947CEB"/>
    <w:rsid w:val="00950079"/>
    <w:rsid w:val="00950767"/>
    <w:rsid w:val="009508D1"/>
    <w:rsid w:val="00950A5F"/>
    <w:rsid w:val="009524B4"/>
    <w:rsid w:val="00953854"/>
    <w:rsid w:val="00953E6B"/>
    <w:rsid w:val="0095471D"/>
    <w:rsid w:val="00956571"/>
    <w:rsid w:val="00956AA9"/>
    <w:rsid w:val="00957295"/>
    <w:rsid w:val="0095730F"/>
    <w:rsid w:val="0095775A"/>
    <w:rsid w:val="00960130"/>
    <w:rsid w:val="009607C6"/>
    <w:rsid w:val="0096181E"/>
    <w:rsid w:val="00961945"/>
    <w:rsid w:val="00961E23"/>
    <w:rsid w:val="00962846"/>
    <w:rsid w:val="0096429A"/>
    <w:rsid w:val="0096488B"/>
    <w:rsid w:val="00964ADB"/>
    <w:rsid w:val="00965DDA"/>
    <w:rsid w:val="0096743D"/>
    <w:rsid w:val="009676CA"/>
    <w:rsid w:val="00967C48"/>
    <w:rsid w:val="00971A67"/>
    <w:rsid w:val="00972F01"/>
    <w:rsid w:val="00973E2F"/>
    <w:rsid w:val="00973F3D"/>
    <w:rsid w:val="009741D3"/>
    <w:rsid w:val="00975201"/>
    <w:rsid w:val="00975276"/>
    <w:rsid w:val="00976802"/>
    <w:rsid w:val="00977026"/>
    <w:rsid w:val="009776FA"/>
    <w:rsid w:val="00977F2F"/>
    <w:rsid w:val="009807E0"/>
    <w:rsid w:val="00980C1A"/>
    <w:rsid w:val="00981D63"/>
    <w:rsid w:val="0098243D"/>
    <w:rsid w:val="0098271A"/>
    <w:rsid w:val="00982E55"/>
    <w:rsid w:val="009831A1"/>
    <w:rsid w:val="00983EEC"/>
    <w:rsid w:val="00984B86"/>
    <w:rsid w:val="009851EC"/>
    <w:rsid w:val="00986026"/>
    <w:rsid w:val="00986DFB"/>
    <w:rsid w:val="00987E71"/>
    <w:rsid w:val="00991891"/>
    <w:rsid w:val="00992ACD"/>
    <w:rsid w:val="00994E3C"/>
    <w:rsid w:val="0099598E"/>
    <w:rsid w:val="009963FF"/>
    <w:rsid w:val="00996722"/>
    <w:rsid w:val="009A0E27"/>
    <w:rsid w:val="009A1D53"/>
    <w:rsid w:val="009A2005"/>
    <w:rsid w:val="009A2C92"/>
    <w:rsid w:val="009A4447"/>
    <w:rsid w:val="009A49D6"/>
    <w:rsid w:val="009A5546"/>
    <w:rsid w:val="009A5A84"/>
    <w:rsid w:val="009A6139"/>
    <w:rsid w:val="009A6DD9"/>
    <w:rsid w:val="009B032C"/>
    <w:rsid w:val="009B0F68"/>
    <w:rsid w:val="009B30D6"/>
    <w:rsid w:val="009B35AC"/>
    <w:rsid w:val="009B4D8D"/>
    <w:rsid w:val="009B5E17"/>
    <w:rsid w:val="009B645D"/>
    <w:rsid w:val="009B6E20"/>
    <w:rsid w:val="009B7329"/>
    <w:rsid w:val="009B7A33"/>
    <w:rsid w:val="009C121F"/>
    <w:rsid w:val="009C1EF8"/>
    <w:rsid w:val="009C2438"/>
    <w:rsid w:val="009C2E76"/>
    <w:rsid w:val="009C2F44"/>
    <w:rsid w:val="009C5200"/>
    <w:rsid w:val="009C680D"/>
    <w:rsid w:val="009D01DF"/>
    <w:rsid w:val="009D078B"/>
    <w:rsid w:val="009D079F"/>
    <w:rsid w:val="009D07E9"/>
    <w:rsid w:val="009D0C86"/>
    <w:rsid w:val="009D1495"/>
    <w:rsid w:val="009D1C32"/>
    <w:rsid w:val="009D2618"/>
    <w:rsid w:val="009D31DB"/>
    <w:rsid w:val="009D46D4"/>
    <w:rsid w:val="009D4DF6"/>
    <w:rsid w:val="009D570E"/>
    <w:rsid w:val="009D5C72"/>
    <w:rsid w:val="009D7094"/>
    <w:rsid w:val="009E093B"/>
    <w:rsid w:val="009E0C90"/>
    <w:rsid w:val="009E3EEB"/>
    <w:rsid w:val="009E3EED"/>
    <w:rsid w:val="009E447B"/>
    <w:rsid w:val="009E78BC"/>
    <w:rsid w:val="009F0508"/>
    <w:rsid w:val="009F17B4"/>
    <w:rsid w:val="009F1C34"/>
    <w:rsid w:val="009F1F1F"/>
    <w:rsid w:val="009F2C6E"/>
    <w:rsid w:val="009F35B8"/>
    <w:rsid w:val="009F3A4E"/>
    <w:rsid w:val="009F57A0"/>
    <w:rsid w:val="009F6C0A"/>
    <w:rsid w:val="00A00264"/>
    <w:rsid w:val="00A005F1"/>
    <w:rsid w:val="00A007DE"/>
    <w:rsid w:val="00A008DF"/>
    <w:rsid w:val="00A0185F"/>
    <w:rsid w:val="00A01C98"/>
    <w:rsid w:val="00A0359F"/>
    <w:rsid w:val="00A03685"/>
    <w:rsid w:val="00A0476C"/>
    <w:rsid w:val="00A0716B"/>
    <w:rsid w:val="00A10031"/>
    <w:rsid w:val="00A10B9F"/>
    <w:rsid w:val="00A1103C"/>
    <w:rsid w:val="00A11774"/>
    <w:rsid w:val="00A11BDD"/>
    <w:rsid w:val="00A1379F"/>
    <w:rsid w:val="00A139E0"/>
    <w:rsid w:val="00A13BEE"/>
    <w:rsid w:val="00A15595"/>
    <w:rsid w:val="00A15A08"/>
    <w:rsid w:val="00A161B3"/>
    <w:rsid w:val="00A16742"/>
    <w:rsid w:val="00A16D97"/>
    <w:rsid w:val="00A21A57"/>
    <w:rsid w:val="00A21AD5"/>
    <w:rsid w:val="00A21CD3"/>
    <w:rsid w:val="00A2281F"/>
    <w:rsid w:val="00A22DC4"/>
    <w:rsid w:val="00A2300E"/>
    <w:rsid w:val="00A232A5"/>
    <w:rsid w:val="00A23B38"/>
    <w:rsid w:val="00A23C20"/>
    <w:rsid w:val="00A23E24"/>
    <w:rsid w:val="00A250C4"/>
    <w:rsid w:val="00A26204"/>
    <w:rsid w:val="00A269E3"/>
    <w:rsid w:val="00A26BC9"/>
    <w:rsid w:val="00A30E53"/>
    <w:rsid w:val="00A31184"/>
    <w:rsid w:val="00A31234"/>
    <w:rsid w:val="00A31C00"/>
    <w:rsid w:val="00A32CA7"/>
    <w:rsid w:val="00A33529"/>
    <w:rsid w:val="00A335CE"/>
    <w:rsid w:val="00A336C0"/>
    <w:rsid w:val="00A34236"/>
    <w:rsid w:val="00A34B07"/>
    <w:rsid w:val="00A351DE"/>
    <w:rsid w:val="00A35CF1"/>
    <w:rsid w:val="00A35F70"/>
    <w:rsid w:val="00A376BF"/>
    <w:rsid w:val="00A408AB"/>
    <w:rsid w:val="00A42E1A"/>
    <w:rsid w:val="00A42F5A"/>
    <w:rsid w:val="00A4300E"/>
    <w:rsid w:val="00A432C3"/>
    <w:rsid w:val="00A44673"/>
    <w:rsid w:val="00A47346"/>
    <w:rsid w:val="00A504B8"/>
    <w:rsid w:val="00A50D87"/>
    <w:rsid w:val="00A5143E"/>
    <w:rsid w:val="00A515C0"/>
    <w:rsid w:val="00A51C7F"/>
    <w:rsid w:val="00A52CB9"/>
    <w:rsid w:val="00A52E3B"/>
    <w:rsid w:val="00A53A28"/>
    <w:rsid w:val="00A551C5"/>
    <w:rsid w:val="00A5561B"/>
    <w:rsid w:val="00A564EB"/>
    <w:rsid w:val="00A56811"/>
    <w:rsid w:val="00A60C3C"/>
    <w:rsid w:val="00A61359"/>
    <w:rsid w:val="00A622C8"/>
    <w:rsid w:val="00A627EA"/>
    <w:rsid w:val="00A627EB"/>
    <w:rsid w:val="00A62DC2"/>
    <w:rsid w:val="00A631AC"/>
    <w:rsid w:val="00A63834"/>
    <w:rsid w:val="00A63AFE"/>
    <w:rsid w:val="00A678B0"/>
    <w:rsid w:val="00A70353"/>
    <w:rsid w:val="00A70CB9"/>
    <w:rsid w:val="00A725B1"/>
    <w:rsid w:val="00A72728"/>
    <w:rsid w:val="00A737C6"/>
    <w:rsid w:val="00A73D99"/>
    <w:rsid w:val="00A75258"/>
    <w:rsid w:val="00A75735"/>
    <w:rsid w:val="00A76A2E"/>
    <w:rsid w:val="00A76C28"/>
    <w:rsid w:val="00A76DF5"/>
    <w:rsid w:val="00A77315"/>
    <w:rsid w:val="00A77DDB"/>
    <w:rsid w:val="00A80515"/>
    <w:rsid w:val="00A807D8"/>
    <w:rsid w:val="00A8186F"/>
    <w:rsid w:val="00A81BE3"/>
    <w:rsid w:val="00A8211D"/>
    <w:rsid w:val="00A824A6"/>
    <w:rsid w:val="00A829FD"/>
    <w:rsid w:val="00A83283"/>
    <w:rsid w:val="00A83AB9"/>
    <w:rsid w:val="00A85B30"/>
    <w:rsid w:val="00A86445"/>
    <w:rsid w:val="00A86A39"/>
    <w:rsid w:val="00A878F3"/>
    <w:rsid w:val="00A908FA"/>
    <w:rsid w:val="00A90D70"/>
    <w:rsid w:val="00A92186"/>
    <w:rsid w:val="00A92918"/>
    <w:rsid w:val="00A92A65"/>
    <w:rsid w:val="00A92CCB"/>
    <w:rsid w:val="00A93104"/>
    <w:rsid w:val="00A93251"/>
    <w:rsid w:val="00A95710"/>
    <w:rsid w:val="00A9672C"/>
    <w:rsid w:val="00A972DB"/>
    <w:rsid w:val="00A975E4"/>
    <w:rsid w:val="00AA0971"/>
    <w:rsid w:val="00AA1354"/>
    <w:rsid w:val="00AA1F8E"/>
    <w:rsid w:val="00AA372A"/>
    <w:rsid w:val="00AA3F56"/>
    <w:rsid w:val="00AA4C96"/>
    <w:rsid w:val="00AA4E9F"/>
    <w:rsid w:val="00AA5708"/>
    <w:rsid w:val="00AA61D4"/>
    <w:rsid w:val="00AB007F"/>
    <w:rsid w:val="00AB17B9"/>
    <w:rsid w:val="00AB34C8"/>
    <w:rsid w:val="00AB4E26"/>
    <w:rsid w:val="00AB4FAA"/>
    <w:rsid w:val="00AB62E2"/>
    <w:rsid w:val="00AB6CC1"/>
    <w:rsid w:val="00AB6E81"/>
    <w:rsid w:val="00AB6F01"/>
    <w:rsid w:val="00AC2750"/>
    <w:rsid w:val="00AC2FB9"/>
    <w:rsid w:val="00AC3FB0"/>
    <w:rsid w:val="00AC428C"/>
    <w:rsid w:val="00AC4D3F"/>
    <w:rsid w:val="00AC5D2D"/>
    <w:rsid w:val="00AC646F"/>
    <w:rsid w:val="00AC70E0"/>
    <w:rsid w:val="00AC7A57"/>
    <w:rsid w:val="00AD00C6"/>
    <w:rsid w:val="00AD092D"/>
    <w:rsid w:val="00AD0F0F"/>
    <w:rsid w:val="00AD1699"/>
    <w:rsid w:val="00AD239D"/>
    <w:rsid w:val="00AD2B23"/>
    <w:rsid w:val="00AD3316"/>
    <w:rsid w:val="00AD366C"/>
    <w:rsid w:val="00AD40E6"/>
    <w:rsid w:val="00AD4FF3"/>
    <w:rsid w:val="00AD55CE"/>
    <w:rsid w:val="00AE0D99"/>
    <w:rsid w:val="00AE2843"/>
    <w:rsid w:val="00AE314E"/>
    <w:rsid w:val="00AE34A1"/>
    <w:rsid w:val="00AE4BA9"/>
    <w:rsid w:val="00AE50D2"/>
    <w:rsid w:val="00AE6064"/>
    <w:rsid w:val="00AE6AE7"/>
    <w:rsid w:val="00AE71C7"/>
    <w:rsid w:val="00AE743C"/>
    <w:rsid w:val="00AE7874"/>
    <w:rsid w:val="00AE7F82"/>
    <w:rsid w:val="00AE7FD6"/>
    <w:rsid w:val="00AF0E82"/>
    <w:rsid w:val="00AF11CD"/>
    <w:rsid w:val="00AF23DE"/>
    <w:rsid w:val="00AF2BD7"/>
    <w:rsid w:val="00AF31B7"/>
    <w:rsid w:val="00AF36AA"/>
    <w:rsid w:val="00AF4F55"/>
    <w:rsid w:val="00AF55A7"/>
    <w:rsid w:val="00AF6E09"/>
    <w:rsid w:val="00AF7CFD"/>
    <w:rsid w:val="00AF7F2F"/>
    <w:rsid w:val="00B00D88"/>
    <w:rsid w:val="00B01458"/>
    <w:rsid w:val="00B044A3"/>
    <w:rsid w:val="00B05383"/>
    <w:rsid w:val="00B056DB"/>
    <w:rsid w:val="00B059F0"/>
    <w:rsid w:val="00B05A4D"/>
    <w:rsid w:val="00B0673A"/>
    <w:rsid w:val="00B07647"/>
    <w:rsid w:val="00B07FF9"/>
    <w:rsid w:val="00B100AE"/>
    <w:rsid w:val="00B1018F"/>
    <w:rsid w:val="00B10E1C"/>
    <w:rsid w:val="00B10E3A"/>
    <w:rsid w:val="00B10F62"/>
    <w:rsid w:val="00B11837"/>
    <w:rsid w:val="00B11A4D"/>
    <w:rsid w:val="00B12B6C"/>
    <w:rsid w:val="00B13204"/>
    <w:rsid w:val="00B139E1"/>
    <w:rsid w:val="00B1426C"/>
    <w:rsid w:val="00B157E0"/>
    <w:rsid w:val="00B16040"/>
    <w:rsid w:val="00B20A56"/>
    <w:rsid w:val="00B21274"/>
    <w:rsid w:val="00B21402"/>
    <w:rsid w:val="00B2495C"/>
    <w:rsid w:val="00B253D9"/>
    <w:rsid w:val="00B26583"/>
    <w:rsid w:val="00B272D5"/>
    <w:rsid w:val="00B273B3"/>
    <w:rsid w:val="00B2766E"/>
    <w:rsid w:val="00B3097D"/>
    <w:rsid w:val="00B30F48"/>
    <w:rsid w:val="00B3127C"/>
    <w:rsid w:val="00B3287E"/>
    <w:rsid w:val="00B3387F"/>
    <w:rsid w:val="00B33C23"/>
    <w:rsid w:val="00B344F5"/>
    <w:rsid w:val="00B34500"/>
    <w:rsid w:val="00B373BF"/>
    <w:rsid w:val="00B3763B"/>
    <w:rsid w:val="00B414C2"/>
    <w:rsid w:val="00B415B7"/>
    <w:rsid w:val="00B43EAD"/>
    <w:rsid w:val="00B4424A"/>
    <w:rsid w:val="00B44634"/>
    <w:rsid w:val="00B466EA"/>
    <w:rsid w:val="00B46834"/>
    <w:rsid w:val="00B46BEF"/>
    <w:rsid w:val="00B505D0"/>
    <w:rsid w:val="00B5151F"/>
    <w:rsid w:val="00B52102"/>
    <w:rsid w:val="00B538DF"/>
    <w:rsid w:val="00B54CDB"/>
    <w:rsid w:val="00B5571C"/>
    <w:rsid w:val="00B56486"/>
    <w:rsid w:val="00B573F6"/>
    <w:rsid w:val="00B60B2F"/>
    <w:rsid w:val="00B62932"/>
    <w:rsid w:val="00B630EA"/>
    <w:rsid w:val="00B6426B"/>
    <w:rsid w:val="00B64A12"/>
    <w:rsid w:val="00B659D3"/>
    <w:rsid w:val="00B6642C"/>
    <w:rsid w:val="00B666F8"/>
    <w:rsid w:val="00B66744"/>
    <w:rsid w:val="00B66855"/>
    <w:rsid w:val="00B70FDD"/>
    <w:rsid w:val="00B7177A"/>
    <w:rsid w:val="00B71F3B"/>
    <w:rsid w:val="00B7262B"/>
    <w:rsid w:val="00B72CD1"/>
    <w:rsid w:val="00B733CF"/>
    <w:rsid w:val="00B7345A"/>
    <w:rsid w:val="00B739DA"/>
    <w:rsid w:val="00B73DD4"/>
    <w:rsid w:val="00B74365"/>
    <w:rsid w:val="00B74800"/>
    <w:rsid w:val="00B75215"/>
    <w:rsid w:val="00B75F01"/>
    <w:rsid w:val="00B763AC"/>
    <w:rsid w:val="00B76FEB"/>
    <w:rsid w:val="00B771BC"/>
    <w:rsid w:val="00B7754B"/>
    <w:rsid w:val="00B81E80"/>
    <w:rsid w:val="00B8228B"/>
    <w:rsid w:val="00B82AB1"/>
    <w:rsid w:val="00B868A5"/>
    <w:rsid w:val="00B86EFC"/>
    <w:rsid w:val="00B90C69"/>
    <w:rsid w:val="00B9106A"/>
    <w:rsid w:val="00B9295A"/>
    <w:rsid w:val="00B93587"/>
    <w:rsid w:val="00B94D55"/>
    <w:rsid w:val="00B952C7"/>
    <w:rsid w:val="00B96041"/>
    <w:rsid w:val="00B9652E"/>
    <w:rsid w:val="00B96B23"/>
    <w:rsid w:val="00B978A3"/>
    <w:rsid w:val="00BA00CF"/>
    <w:rsid w:val="00BA045C"/>
    <w:rsid w:val="00BA0D5A"/>
    <w:rsid w:val="00BA0F6E"/>
    <w:rsid w:val="00BA1591"/>
    <w:rsid w:val="00BA18E8"/>
    <w:rsid w:val="00BA1EB1"/>
    <w:rsid w:val="00BA3FDF"/>
    <w:rsid w:val="00BA4263"/>
    <w:rsid w:val="00BA5963"/>
    <w:rsid w:val="00BA5A9A"/>
    <w:rsid w:val="00BA6369"/>
    <w:rsid w:val="00BA6C75"/>
    <w:rsid w:val="00BA7C22"/>
    <w:rsid w:val="00BA7C8D"/>
    <w:rsid w:val="00BB049D"/>
    <w:rsid w:val="00BB22FA"/>
    <w:rsid w:val="00BB2355"/>
    <w:rsid w:val="00BB38F1"/>
    <w:rsid w:val="00BB4B8C"/>
    <w:rsid w:val="00BB6457"/>
    <w:rsid w:val="00BB745D"/>
    <w:rsid w:val="00BC0779"/>
    <w:rsid w:val="00BC1BEE"/>
    <w:rsid w:val="00BC28D0"/>
    <w:rsid w:val="00BC4ACF"/>
    <w:rsid w:val="00BC5667"/>
    <w:rsid w:val="00BC6899"/>
    <w:rsid w:val="00BC7259"/>
    <w:rsid w:val="00BC7CF2"/>
    <w:rsid w:val="00BD0542"/>
    <w:rsid w:val="00BD1300"/>
    <w:rsid w:val="00BD1570"/>
    <w:rsid w:val="00BD2354"/>
    <w:rsid w:val="00BD239B"/>
    <w:rsid w:val="00BD38F9"/>
    <w:rsid w:val="00BD3F15"/>
    <w:rsid w:val="00BD4257"/>
    <w:rsid w:val="00BD4EC0"/>
    <w:rsid w:val="00BD5F05"/>
    <w:rsid w:val="00BD6C52"/>
    <w:rsid w:val="00BD6FCE"/>
    <w:rsid w:val="00BD74B1"/>
    <w:rsid w:val="00BD758C"/>
    <w:rsid w:val="00BD778B"/>
    <w:rsid w:val="00BD7B03"/>
    <w:rsid w:val="00BE0CC1"/>
    <w:rsid w:val="00BE0DB5"/>
    <w:rsid w:val="00BE2983"/>
    <w:rsid w:val="00BE2A03"/>
    <w:rsid w:val="00BE3B1F"/>
    <w:rsid w:val="00BE4361"/>
    <w:rsid w:val="00BE5BF8"/>
    <w:rsid w:val="00BE67BF"/>
    <w:rsid w:val="00BE6C44"/>
    <w:rsid w:val="00BE747F"/>
    <w:rsid w:val="00BF0924"/>
    <w:rsid w:val="00BF12BE"/>
    <w:rsid w:val="00BF1C15"/>
    <w:rsid w:val="00BF1D71"/>
    <w:rsid w:val="00BF59A3"/>
    <w:rsid w:val="00BF7ED6"/>
    <w:rsid w:val="00C00F56"/>
    <w:rsid w:val="00C01A3A"/>
    <w:rsid w:val="00C03536"/>
    <w:rsid w:val="00C056E9"/>
    <w:rsid w:val="00C05E93"/>
    <w:rsid w:val="00C07AF0"/>
    <w:rsid w:val="00C07F28"/>
    <w:rsid w:val="00C1084E"/>
    <w:rsid w:val="00C11A8E"/>
    <w:rsid w:val="00C13C70"/>
    <w:rsid w:val="00C14055"/>
    <w:rsid w:val="00C14529"/>
    <w:rsid w:val="00C1527A"/>
    <w:rsid w:val="00C15E5F"/>
    <w:rsid w:val="00C161E1"/>
    <w:rsid w:val="00C16499"/>
    <w:rsid w:val="00C20644"/>
    <w:rsid w:val="00C2064C"/>
    <w:rsid w:val="00C20FB8"/>
    <w:rsid w:val="00C21105"/>
    <w:rsid w:val="00C25851"/>
    <w:rsid w:val="00C25F7E"/>
    <w:rsid w:val="00C2626A"/>
    <w:rsid w:val="00C2645E"/>
    <w:rsid w:val="00C27F22"/>
    <w:rsid w:val="00C30020"/>
    <w:rsid w:val="00C30191"/>
    <w:rsid w:val="00C306FC"/>
    <w:rsid w:val="00C30F44"/>
    <w:rsid w:val="00C32E9C"/>
    <w:rsid w:val="00C330FF"/>
    <w:rsid w:val="00C33198"/>
    <w:rsid w:val="00C334B4"/>
    <w:rsid w:val="00C34029"/>
    <w:rsid w:val="00C34C06"/>
    <w:rsid w:val="00C35EBE"/>
    <w:rsid w:val="00C3618F"/>
    <w:rsid w:val="00C3675B"/>
    <w:rsid w:val="00C375C2"/>
    <w:rsid w:val="00C37BD9"/>
    <w:rsid w:val="00C40266"/>
    <w:rsid w:val="00C40FCD"/>
    <w:rsid w:val="00C41216"/>
    <w:rsid w:val="00C430F2"/>
    <w:rsid w:val="00C43560"/>
    <w:rsid w:val="00C44C7F"/>
    <w:rsid w:val="00C454BA"/>
    <w:rsid w:val="00C470BB"/>
    <w:rsid w:val="00C5142D"/>
    <w:rsid w:val="00C52384"/>
    <w:rsid w:val="00C5328C"/>
    <w:rsid w:val="00C53635"/>
    <w:rsid w:val="00C53CB1"/>
    <w:rsid w:val="00C54827"/>
    <w:rsid w:val="00C54D99"/>
    <w:rsid w:val="00C55C3E"/>
    <w:rsid w:val="00C56A2A"/>
    <w:rsid w:val="00C57B1C"/>
    <w:rsid w:val="00C57D22"/>
    <w:rsid w:val="00C60C91"/>
    <w:rsid w:val="00C60F84"/>
    <w:rsid w:val="00C6110C"/>
    <w:rsid w:val="00C61209"/>
    <w:rsid w:val="00C61388"/>
    <w:rsid w:val="00C62963"/>
    <w:rsid w:val="00C62D7C"/>
    <w:rsid w:val="00C644C6"/>
    <w:rsid w:val="00C64969"/>
    <w:rsid w:val="00C65172"/>
    <w:rsid w:val="00C65C3B"/>
    <w:rsid w:val="00C65F3A"/>
    <w:rsid w:val="00C6694A"/>
    <w:rsid w:val="00C66C82"/>
    <w:rsid w:val="00C676DE"/>
    <w:rsid w:val="00C711BD"/>
    <w:rsid w:val="00C7191C"/>
    <w:rsid w:val="00C71C44"/>
    <w:rsid w:val="00C72C26"/>
    <w:rsid w:val="00C73AAB"/>
    <w:rsid w:val="00C743AB"/>
    <w:rsid w:val="00C743F9"/>
    <w:rsid w:val="00C75524"/>
    <w:rsid w:val="00C75D3A"/>
    <w:rsid w:val="00C7692E"/>
    <w:rsid w:val="00C77A80"/>
    <w:rsid w:val="00C77D53"/>
    <w:rsid w:val="00C77F1F"/>
    <w:rsid w:val="00C80023"/>
    <w:rsid w:val="00C8027E"/>
    <w:rsid w:val="00C8189F"/>
    <w:rsid w:val="00C81A2E"/>
    <w:rsid w:val="00C82297"/>
    <w:rsid w:val="00C82C28"/>
    <w:rsid w:val="00C83708"/>
    <w:rsid w:val="00C8405A"/>
    <w:rsid w:val="00C8622F"/>
    <w:rsid w:val="00C863B2"/>
    <w:rsid w:val="00C86611"/>
    <w:rsid w:val="00C86C9D"/>
    <w:rsid w:val="00C86FCA"/>
    <w:rsid w:val="00C8741E"/>
    <w:rsid w:val="00C87473"/>
    <w:rsid w:val="00C878E3"/>
    <w:rsid w:val="00C87A68"/>
    <w:rsid w:val="00C902B6"/>
    <w:rsid w:val="00C90DA4"/>
    <w:rsid w:val="00C91034"/>
    <w:rsid w:val="00C9209B"/>
    <w:rsid w:val="00C92576"/>
    <w:rsid w:val="00C925AC"/>
    <w:rsid w:val="00C9296C"/>
    <w:rsid w:val="00C92A46"/>
    <w:rsid w:val="00C92C7E"/>
    <w:rsid w:val="00C9481D"/>
    <w:rsid w:val="00C95356"/>
    <w:rsid w:val="00C9722C"/>
    <w:rsid w:val="00CA3A4F"/>
    <w:rsid w:val="00CA418D"/>
    <w:rsid w:val="00CA46B3"/>
    <w:rsid w:val="00CA4947"/>
    <w:rsid w:val="00CA567D"/>
    <w:rsid w:val="00CA781C"/>
    <w:rsid w:val="00CB153B"/>
    <w:rsid w:val="00CB1B1E"/>
    <w:rsid w:val="00CB2BCF"/>
    <w:rsid w:val="00CB2D6D"/>
    <w:rsid w:val="00CB4141"/>
    <w:rsid w:val="00CB41DB"/>
    <w:rsid w:val="00CB5DB9"/>
    <w:rsid w:val="00CB6279"/>
    <w:rsid w:val="00CB6788"/>
    <w:rsid w:val="00CB7AF2"/>
    <w:rsid w:val="00CC0887"/>
    <w:rsid w:val="00CC16EE"/>
    <w:rsid w:val="00CC1EAB"/>
    <w:rsid w:val="00CC2EF8"/>
    <w:rsid w:val="00CC3C2D"/>
    <w:rsid w:val="00CC419D"/>
    <w:rsid w:val="00CC458E"/>
    <w:rsid w:val="00CC57CF"/>
    <w:rsid w:val="00CC584A"/>
    <w:rsid w:val="00CC6C3F"/>
    <w:rsid w:val="00CC73C9"/>
    <w:rsid w:val="00CD0A6E"/>
    <w:rsid w:val="00CD0A8A"/>
    <w:rsid w:val="00CD164F"/>
    <w:rsid w:val="00CD1C26"/>
    <w:rsid w:val="00CD1DEF"/>
    <w:rsid w:val="00CD24BE"/>
    <w:rsid w:val="00CD32E4"/>
    <w:rsid w:val="00CD4153"/>
    <w:rsid w:val="00CD6AD2"/>
    <w:rsid w:val="00CD6BBF"/>
    <w:rsid w:val="00CD6FFF"/>
    <w:rsid w:val="00CE1902"/>
    <w:rsid w:val="00CE1E86"/>
    <w:rsid w:val="00CE3571"/>
    <w:rsid w:val="00CE4C0B"/>
    <w:rsid w:val="00CE4F9E"/>
    <w:rsid w:val="00CE52A6"/>
    <w:rsid w:val="00CE598A"/>
    <w:rsid w:val="00CE6649"/>
    <w:rsid w:val="00CE67F2"/>
    <w:rsid w:val="00CF0524"/>
    <w:rsid w:val="00CF0903"/>
    <w:rsid w:val="00CF0D6A"/>
    <w:rsid w:val="00CF2B7B"/>
    <w:rsid w:val="00CF32C7"/>
    <w:rsid w:val="00CF40C5"/>
    <w:rsid w:val="00CF422F"/>
    <w:rsid w:val="00CF4516"/>
    <w:rsid w:val="00CF4676"/>
    <w:rsid w:val="00CF7C19"/>
    <w:rsid w:val="00D00037"/>
    <w:rsid w:val="00D00F6E"/>
    <w:rsid w:val="00D01719"/>
    <w:rsid w:val="00D02D4F"/>
    <w:rsid w:val="00D02F20"/>
    <w:rsid w:val="00D030CF"/>
    <w:rsid w:val="00D03570"/>
    <w:rsid w:val="00D052E0"/>
    <w:rsid w:val="00D05595"/>
    <w:rsid w:val="00D057D3"/>
    <w:rsid w:val="00D05D23"/>
    <w:rsid w:val="00D06642"/>
    <w:rsid w:val="00D07182"/>
    <w:rsid w:val="00D071F1"/>
    <w:rsid w:val="00D07570"/>
    <w:rsid w:val="00D07D21"/>
    <w:rsid w:val="00D101AF"/>
    <w:rsid w:val="00D110AF"/>
    <w:rsid w:val="00D12C30"/>
    <w:rsid w:val="00D12E5C"/>
    <w:rsid w:val="00D13847"/>
    <w:rsid w:val="00D13D2C"/>
    <w:rsid w:val="00D13F6B"/>
    <w:rsid w:val="00D14122"/>
    <w:rsid w:val="00D14285"/>
    <w:rsid w:val="00D147C8"/>
    <w:rsid w:val="00D14940"/>
    <w:rsid w:val="00D15636"/>
    <w:rsid w:val="00D17619"/>
    <w:rsid w:val="00D222ED"/>
    <w:rsid w:val="00D2326C"/>
    <w:rsid w:val="00D245B2"/>
    <w:rsid w:val="00D24BA0"/>
    <w:rsid w:val="00D24F19"/>
    <w:rsid w:val="00D26E84"/>
    <w:rsid w:val="00D27146"/>
    <w:rsid w:val="00D27178"/>
    <w:rsid w:val="00D275B0"/>
    <w:rsid w:val="00D27A35"/>
    <w:rsid w:val="00D30272"/>
    <w:rsid w:val="00D3082A"/>
    <w:rsid w:val="00D30A70"/>
    <w:rsid w:val="00D339D2"/>
    <w:rsid w:val="00D339DB"/>
    <w:rsid w:val="00D33A19"/>
    <w:rsid w:val="00D3487C"/>
    <w:rsid w:val="00D3502B"/>
    <w:rsid w:val="00D35486"/>
    <w:rsid w:val="00D35B23"/>
    <w:rsid w:val="00D36067"/>
    <w:rsid w:val="00D37075"/>
    <w:rsid w:val="00D37C0F"/>
    <w:rsid w:val="00D37D36"/>
    <w:rsid w:val="00D400B3"/>
    <w:rsid w:val="00D40261"/>
    <w:rsid w:val="00D4054D"/>
    <w:rsid w:val="00D40EA5"/>
    <w:rsid w:val="00D4109E"/>
    <w:rsid w:val="00D4159F"/>
    <w:rsid w:val="00D42B0F"/>
    <w:rsid w:val="00D42EF2"/>
    <w:rsid w:val="00D43D93"/>
    <w:rsid w:val="00D4468F"/>
    <w:rsid w:val="00D44800"/>
    <w:rsid w:val="00D44832"/>
    <w:rsid w:val="00D44FDA"/>
    <w:rsid w:val="00D46B84"/>
    <w:rsid w:val="00D46C9A"/>
    <w:rsid w:val="00D4724B"/>
    <w:rsid w:val="00D47D8F"/>
    <w:rsid w:val="00D515AD"/>
    <w:rsid w:val="00D51FED"/>
    <w:rsid w:val="00D52004"/>
    <w:rsid w:val="00D52D5D"/>
    <w:rsid w:val="00D52F27"/>
    <w:rsid w:val="00D5309D"/>
    <w:rsid w:val="00D54490"/>
    <w:rsid w:val="00D56943"/>
    <w:rsid w:val="00D572F8"/>
    <w:rsid w:val="00D60145"/>
    <w:rsid w:val="00D61855"/>
    <w:rsid w:val="00D62534"/>
    <w:rsid w:val="00D62955"/>
    <w:rsid w:val="00D62FFA"/>
    <w:rsid w:val="00D639AC"/>
    <w:rsid w:val="00D640A3"/>
    <w:rsid w:val="00D643F2"/>
    <w:rsid w:val="00D648D1"/>
    <w:rsid w:val="00D65FB5"/>
    <w:rsid w:val="00D66E10"/>
    <w:rsid w:val="00D67B3A"/>
    <w:rsid w:val="00D67B75"/>
    <w:rsid w:val="00D67BF5"/>
    <w:rsid w:val="00D705D9"/>
    <w:rsid w:val="00D7139E"/>
    <w:rsid w:val="00D720D4"/>
    <w:rsid w:val="00D726D3"/>
    <w:rsid w:val="00D747B0"/>
    <w:rsid w:val="00D76266"/>
    <w:rsid w:val="00D76849"/>
    <w:rsid w:val="00D76938"/>
    <w:rsid w:val="00D77279"/>
    <w:rsid w:val="00D819FC"/>
    <w:rsid w:val="00D81F61"/>
    <w:rsid w:val="00D8243A"/>
    <w:rsid w:val="00D837DF"/>
    <w:rsid w:val="00D83D59"/>
    <w:rsid w:val="00D84865"/>
    <w:rsid w:val="00D8510A"/>
    <w:rsid w:val="00D85F7B"/>
    <w:rsid w:val="00D8671C"/>
    <w:rsid w:val="00D869E5"/>
    <w:rsid w:val="00D879BC"/>
    <w:rsid w:val="00D87B1F"/>
    <w:rsid w:val="00D902F6"/>
    <w:rsid w:val="00D9073A"/>
    <w:rsid w:val="00D911E3"/>
    <w:rsid w:val="00D922E5"/>
    <w:rsid w:val="00D92751"/>
    <w:rsid w:val="00D930AA"/>
    <w:rsid w:val="00D948B5"/>
    <w:rsid w:val="00D948EF"/>
    <w:rsid w:val="00D95310"/>
    <w:rsid w:val="00D9617C"/>
    <w:rsid w:val="00D96291"/>
    <w:rsid w:val="00D97836"/>
    <w:rsid w:val="00DA0193"/>
    <w:rsid w:val="00DA0C2A"/>
    <w:rsid w:val="00DA3062"/>
    <w:rsid w:val="00DA31E4"/>
    <w:rsid w:val="00DA3FA9"/>
    <w:rsid w:val="00DA5806"/>
    <w:rsid w:val="00DB05BB"/>
    <w:rsid w:val="00DB0C41"/>
    <w:rsid w:val="00DB1857"/>
    <w:rsid w:val="00DB1DF6"/>
    <w:rsid w:val="00DB2C9F"/>
    <w:rsid w:val="00DB365E"/>
    <w:rsid w:val="00DB4C29"/>
    <w:rsid w:val="00DB51FE"/>
    <w:rsid w:val="00DB5AE3"/>
    <w:rsid w:val="00DB5BE5"/>
    <w:rsid w:val="00DB5E6C"/>
    <w:rsid w:val="00DB6546"/>
    <w:rsid w:val="00DB75D2"/>
    <w:rsid w:val="00DC04EF"/>
    <w:rsid w:val="00DC0691"/>
    <w:rsid w:val="00DC0922"/>
    <w:rsid w:val="00DC0A89"/>
    <w:rsid w:val="00DC111B"/>
    <w:rsid w:val="00DC12E0"/>
    <w:rsid w:val="00DC1AE5"/>
    <w:rsid w:val="00DC21D2"/>
    <w:rsid w:val="00DC237C"/>
    <w:rsid w:val="00DC2460"/>
    <w:rsid w:val="00DC2833"/>
    <w:rsid w:val="00DC31D5"/>
    <w:rsid w:val="00DC55AA"/>
    <w:rsid w:val="00DC56CF"/>
    <w:rsid w:val="00DC5EDF"/>
    <w:rsid w:val="00DC5FC9"/>
    <w:rsid w:val="00DC737C"/>
    <w:rsid w:val="00DC741C"/>
    <w:rsid w:val="00DC75FC"/>
    <w:rsid w:val="00DD01C7"/>
    <w:rsid w:val="00DD0AF1"/>
    <w:rsid w:val="00DD0D09"/>
    <w:rsid w:val="00DD3C89"/>
    <w:rsid w:val="00DD46C1"/>
    <w:rsid w:val="00DD48BF"/>
    <w:rsid w:val="00DD57F6"/>
    <w:rsid w:val="00DD5A7D"/>
    <w:rsid w:val="00DD6298"/>
    <w:rsid w:val="00DD7DD4"/>
    <w:rsid w:val="00DE0367"/>
    <w:rsid w:val="00DE036D"/>
    <w:rsid w:val="00DE07FA"/>
    <w:rsid w:val="00DE0DAF"/>
    <w:rsid w:val="00DE1042"/>
    <w:rsid w:val="00DE199A"/>
    <w:rsid w:val="00DE264B"/>
    <w:rsid w:val="00DE2F20"/>
    <w:rsid w:val="00DE332E"/>
    <w:rsid w:val="00DE34B6"/>
    <w:rsid w:val="00DE3C58"/>
    <w:rsid w:val="00DE5091"/>
    <w:rsid w:val="00DE552A"/>
    <w:rsid w:val="00DE5783"/>
    <w:rsid w:val="00DE5CA6"/>
    <w:rsid w:val="00DE602A"/>
    <w:rsid w:val="00DE60C4"/>
    <w:rsid w:val="00DE68FB"/>
    <w:rsid w:val="00DE73B5"/>
    <w:rsid w:val="00DE76FC"/>
    <w:rsid w:val="00DE7769"/>
    <w:rsid w:val="00DF0EBF"/>
    <w:rsid w:val="00DF3349"/>
    <w:rsid w:val="00DF47F7"/>
    <w:rsid w:val="00DF4E33"/>
    <w:rsid w:val="00DF51B3"/>
    <w:rsid w:val="00DF52FA"/>
    <w:rsid w:val="00DF5CBD"/>
    <w:rsid w:val="00DF5DDB"/>
    <w:rsid w:val="00DF6474"/>
    <w:rsid w:val="00DF68F5"/>
    <w:rsid w:val="00DF7D56"/>
    <w:rsid w:val="00E00848"/>
    <w:rsid w:val="00E02407"/>
    <w:rsid w:val="00E026A7"/>
    <w:rsid w:val="00E02C30"/>
    <w:rsid w:val="00E02DBB"/>
    <w:rsid w:val="00E032C1"/>
    <w:rsid w:val="00E0418D"/>
    <w:rsid w:val="00E05353"/>
    <w:rsid w:val="00E064F3"/>
    <w:rsid w:val="00E1070E"/>
    <w:rsid w:val="00E117DD"/>
    <w:rsid w:val="00E13196"/>
    <w:rsid w:val="00E13F64"/>
    <w:rsid w:val="00E144A6"/>
    <w:rsid w:val="00E14994"/>
    <w:rsid w:val="00E14D44"/>
    <w:rsid w:val="00E15808"/>
    <w:rsid w:val="00E16C89"/>
    <w:rsid w:val="00E1742B"/>
    <w:rsid w:val="00E17CA2"/>
    <w:rsid w:val="00E200FC"/>
    <w:rsid w:val="00E205C4"/>
    <w:rsid w:val="00E21823"/>
    <w:rsid w:val="00E232F0"/>
    <w:rsid w:val="00E23EBE"/>
    <w:rsid w:val="00E24592"/>
    <w:rsid w:val="00E2593E"/>
    <w:rsid w:val="00E261E9"/>
    <w:rsid w:val="00E269A3"/>
    <w:rsid w:val="00E26AEF"/>
    <w:rsid w:val="00E26D6D"/>
    <w:rsid w:val="00E2775F"/>
    <w:rsid w:val="00E27DBB"/>
    <w:rsid w:val="00E30619"/>
    <w:rsid w:val="00E30BF2"/>
    <w:rsid w:val="00E31ADB"/>
    <w:rsid w:val="00E31B17"/>
    <w:rsid w:val="00E324C5"/>
    <w:rsid w:val="00E3392C"/>
    <w:rsid w:val="00E343D8"/>
    <w:rsid w:val="00E366C0"/>
    <w:rsid w:val="00E36CCA"/>
    <w:rsid w:val="00E37EAA"/>
    <w:rsid w:val="00E4066F"/>
    <w:rsid w:val="00E4126F"/>
    <w:rsid w:val="00E41F81"/>
    <w:rsid w:val="00E42572"/>
    <w:rsid w:val="00E427F4"/>
    <w:rsid w:val="00E4369F"/>
    <w:rsid w:val="00E43778"/>
    <w:rsid w:val="00E43DFA"/>
    <w:rsid w:val="00E44AD1"/>
    <w:rsid w:val="00E456C0"/>
    <w:rsid w:val="00E4643D"/>
    <w:rsid w:val="00E46A3B"/>
    <w:rsid w:val="00E47311"/>
    <w:rsid w:val="00E4742D"/>
    <w:rsid w:val="00E509F0"/>
    <w:rsid w:val="00E51465"/>
    <w:rsid w:val="00E518AD"/>
    <w:rsid w:val="00E52486"/>
    <w:rsid w:val="00E525A7"/>
    <w:rsid w:val="00E526D1"/>
    <w:rsid w:val="00E528C4"/>
    <w:rsid w:val="00E53FB8"/>
    <w:rsid w:val="00E54411"/>
    <w:rsid w:val="00E54BD2"/>
    <w:rsid w:val="00E55CAD"/>
    <w:rsid w:val="00E56582"/>
    <w:rsid w:val="00E57314"/>
    <w:rsid w:val="00E57B6F"/>
    <w:rsid w:val="00E607C7"/>
    <w:rsid w:val="00E609A8"/>
    <w:rsid w:val="00E615BC"/>
    <w:rsid w:val="00E61F49"/>
    <w:rsid w:val="00E621A1"/>
    <w:rsid w:val="00E62FAD"/>
    <w:rsid w:val="00E633F1"/>
    <w:rsid w:val="00E6342B"/>
    <w:rsid w:val="00E6436C"/>
    <w:rsid w:val="00E6508C"/>
    <w:rsid w:val="00E6607A"/>
    <w:rsid w:val="00E66104"/>
    <w:rsid w:val="00E6714C"/>
    <w:rsid w:val="00E67202"/>
    <w:rsid w:val="00E67AEB"/>
    <w:rsid w:val="00E67C41"/>
    <w:rsid w:val="00E70AE2"/>
    <w:rsid w:val="00E70D41"/>
    <w:rsid w:val="00E722EC"/>
    <w:rsid w:val="00E73350"/>
    <w:rsid w:val="00E73B7B"/>
    <w:rsid w:val="00E74FD9"/>
    <w:rsid w:val="00E75F9E"/>
    <w:rsid w:val="00E80155"/>
    <w:rsid w:val="00E80887"/>
    <w:rsid w:val="00E816DA"/>
    <w:rsid w:val="00E81F93"/>
    <w:rsid w:val="00E826CB"/>
    <w:rsid w:val="00E82CA7"/>
    <w:rsid w:val="00E8332E"/>
    <w:rsid w:val="00E83BD0"/>
    <w:rsid w:val="00E84149"/>
    <w:rsid w:val="00E84289"/>
    <w:rsid w:val="00E85066"/>
    <w:rsid w:val="00E90018"/>
    <w:rsid w:val="00E90116"/>
    <w:rsid w:val="00E90276"/>
    <w:rsid w:val="00E90360"/>
    <w:rsid w:val="00E907E8"/>
    <w:rsid w:val="00E90DCC"/>
    <w:rsid w:val="00E929F1"/>
    <w:rsid w:val="00E9546F"/>
    <w:rsid w:val="00E955E3"/>
    <w:rsid w:val="00E95A35"/>
    <w:rsid w:val="00E95A7D"/>
    <w:rsid w:val="00E95D99"/>
    <w:rsid w:val="00E961AB"/>
    <w:rsid w:val="00E96B10"/>
    <w:rsid w:val="00E979FD"/>
    <w:rsid w:val="00E97BCB"/>
    <w:rsid w:val="00EA0716"/>
    <w:rsid w:val="00EA19EE"/>
    <w:rsid w:val="00EA2B82"/>
    <w:rsid w:val="00EA2C19"/>
    <w:rsid w:val="00EA4064"/>
    <w:rsid w:val="00EA4DB5"/>
    <w:rsid w:val="00EA66B6"/>
    <w:rsid w:val="00EA6C50"/>
    <w:rsid w:val="00EA6C67"/>
    <w:rsid w:val="00EA6DEC"/>
    <w:rsid w:val="00EA6E1A"/>
    <w:rsid w:val="00EB053E"/>
    <w:rsid w:val="00EB2693"/>
    <w:rsid w:val="00EB3524"/>
    <w:rsid w:val="00EB3F9E"/>
    <w:rsid w:val="00EB46BB"/>
    <w:rsid w:val="00EB4A46"/>
    <w:rsid w:val="00EB52C9"/>
    <w:rsid w:val="00EB77E7"/>
    <w:rsid w:val="00EC30F3"/>
    <w:rsid w:val="00EC32EB"/>
    <w:rsid w:val="00EC3759"/>
    <w:rsid w:val="00EC424A"/>
    <w:rsid w:val="00EC48A2"/>
    <w:rsid w:val="00EC5C6B"/>
    <w:rsid w:val="00EC799F"/>
    <w:rsid w:val="00ED195D"/>
    <w:rsid w:val="00ED2D77"/>
    <w:rsid w:val="00ED39C3"/>
    <w:rsid w:val="00ED3CE5"/>
    <w:rsid w:val="00ED52CA"/>
    <w:rsid w:val="00ED5972"/>
    <w:rsid w:val="00ED6D83"/>
    <w:rsid w:val="00ED75B0"/>
    <w:rsid w:val="00ED7A15"/>
    <w:rsid w:val="00ED7AE1"/>
    <w:rsid w:val="00EE009E"/>
    <w:rsid w:val="00EE018D"/>
    <w:rsid w:val="00EE272F"/>
    <w:rsid w:val="00EE3310"/>
    <w:rsid w:val="00EE346E"/>
    <w:rsid w:val="00EE396A"/>
    <w:rsid w:val="00EE3D7D"/>
    <w:rsid w:val="00EE4488"/>
    <w:rsid w:val="00EE4637"/>
    <w:rsid w:val="00EE5A0F"/>
    <w:rsid w:val="00EE5E2D"/>
    <w:rsid w:val="00EE61EA"/>
    <w:rsid w:val="00EF3171"/>
    <w:rsid w:val="00EF45AA"/>
    <w:rsid w:val="00EF49EA"/>
    <w:rsid w:val="00EF6346"/>
    <w:rsid w:val="00EF71DA"/>
    <w:rsid w:val="00EF71E5"/>
    <w:rsid w:val="00EF736D"/>
    <w:rsid w:val="00EF7C64"/>
    <w:rsid w:val="00EF7D19"/>
    <w:rsid w:val="00F00070"/>
    <w:rsid w:val="00F0112F"/>
    <w:rsid w:val="00F030F1"/>
    <w:rsid w:val="00F048B1"/>
    <w:rsid w:val="00F05451"/>
    <w:rsid w:val="00F059C6"/>
    <w:rsid w:val="00F0644C"/>
    <w:rsid w:val="00F10331"/>
    <w:rsid w:val="00F12C4F"/>
    <w:rsid w:val="00F14E24"/>
    <w:rsid w:val="00F15568"/>
    <w:rsid w:val="00F16548"/>
    <w:rsid w:val="00F16CAD"/>
    <w:rsid w:val="00F173B4"/>
    <w:rsid w:val="00F17D5A"/>
    <w:rsid w:val="00F22990"/>
    <w:rsid w:val="00F229C7"/>
    <w:rsid w:val="00F22CCE"/>
    <w:rsid w:val="00F230D2"/>
    <w:rsid w:val="00F2384E"/>
    <w:rsid w:val="00F23BCD"/>
    <w:rsid w:val="00F26760"/>
    <w:rsid w:val="00F30F30"/>
    <w:rsid w:val="00F324EF"/>
    <w:rsid w:val="00F32DCD"/>
    <w:rsid w:val="00F33441"/>
    <w:rsid w:val="00F3361A"/>
    <w:rsid w:val="00F3366D"/>
    <w:rsid w:val="00F340EE"/>
    <w:rsid w:val="00F342B8"/>
    <w:rsid w:val="00F3556F"/>
    <w:rsid w:val="00F3572F"/>
    <w:rsid w:val="00F36F91"/>
    <w:rsid w:val="00F37255"/>
    <w:rsid w:val="00F37A47"/>
    <w:rsid w:val="00F4243D"/>
    <w:rsid w:val="00F4313B"/>
    <w:rsid w:val="00F43321"/>
    <w:rsid w:val="00F43412"/>
    <w:rsid w:val="00F43F4C"/>
    <w:rsid w:val="00F44482"/>
    <w:rsid w:val="00F4562E"/>
    <w:rsid w:val="00F4661C"/>
    <w:rsid w:val="00F47295"/>
    <w:rsid w:val="00F47CFD"/>
    <w:rsid w:val="00F50E57"/>
    <w:rsid w:val="00F50FF5"/>
    <w:rsid w:val="00F5183A"/>
    <w:rsid w:val="00F531DA"/>
    <w:rsid w:val="00F53CA6"/>
    <w:rsid w:val="00F554AA"/>
    <w:rsid w:val="00F555A8"/>
    <w:rsid w:val="00F57A30"/>
    <w:rsid w:val="00F61891"/>
    <w:rsid w:val="00F6290D"/>
    <w:rsid w:val="00F62EFD"/>
    <w:rsid w:val="00F62F33"/>
    <w:rsid w:val="00F6364C"/>
    <w:rsid w:val="00F63FD9"/>
    <w:rsid w:val="00F64076"/>
    <w:rsid w:val="00F64802"/>
    <w:rsid w:val="00F65661"/>
    <w:rsid w:val="00F6568A"/>
    <w:rsid w:val="00F65E00"/>
    <w:rsid w:val="00F65E7F"/>
    <w:rsid w:val="00F65E9C"/>
    <w:rsid w:val="00F6601E"/>
    <w:rsid w:val="00F66EFB"/>
    <w:rsid w:val="00F70216"/>
    <w:rsid w:val="00F702CA"/>
    <w:rsid w:val="00F7195E"/>
    <w:rsid w:val="00F736D7"/>
    <w:rsid w:val="00F74DC3"/>
    <w:rsid w:val="00F7522F"/>
    <w:rsid w:val="00F75C84"/>
    <w:rsid w:val="00F768D0"/>
    <w:rsid w:val="00F76DAB"/>
    <w:rsid w:val="00F76E07"/>
    <w:rsid w:val="00F8000C"/>
    <w:rsid w:val="00F808D0"/>
    <w:rsid w:val="00F81585"/>
    <w:rsid w:val="00F819BC"/>
    <w:rsid w:val="00F81AFA"/>
    <w:rsid w:val="00F825FE"/>
    <w:rsid w:val="00F830F2"/>
    <w:rsid w:val="00F8374D"/>
    <w:rsid w:val="00F83765"/>
    <w:rsid w:val="00F8441F"/>
    <w:rsid w:val="00F845F0"/>
    <w:rsid w:val="00F84AAC"/>
    <w:rsid w:val="00F8555B"/>
    <w:rsid w:val="00F86854"/>
    <w:rsid w:val="00F86EE7"/>
    <w:rsid w:val="00F876E8"/>
    <w:rsid w:val="00F87E4C"/>
    <w:rsid w:val="00F90CB6"/>
    <w:rsid w:val="00F91A4D"/>
    <w:rsid w:val="00F91BAB"/>
    <w:rsid w:val="00F93D35"/>
    <w:rsid w:val="00F9502B"/>
    <w:rsid w:val="00F96BEF"/>
    <w:rsid w:val="00F97A22"/>
    <w:rsid w:val="00FA0224"/>
    <w:rsid w:val="00FA024B"/>
    <w:rsid w:val="00FA1CE7"/>
    <w:rsid w:val="00FA21D0"/>
    <w:rsid w:val="00FA2F1E"/>
    <w:rsid w:val="00FA43EB"/>
    <w:rsid w:val="00FA44B4"/>
    <w:rsid w:val="00FA6D1E"/>
    <w:rsid w:val="00FA6ECD"/>
    <w:rsid w:val="00FA721B"/>
    <w:rsid w:val="00FB0EFC"/>
    <w:rsid w:val="00FB1204"/>
    <w:rsid w:val="00FB1915"/>
    <w:rsid w:val="00FB2620"/>
    <w:rsid w:val="00FB26BA"/>
    <w:rsid w:val="00FB2A11"/>
    <w:rsid w:val="00FB339F"/>
    <w:rsid w:val="00FB3F3F"/>
    <w:rsid w:val="00FB40AF"/>
    <w:rsid w:val="00FB6325"/>
    <w:rsid w:val="00FB6F9B"/>
    <w:rsid w:val="00FB7FA7"/>
    <w:rsid w:val="00FC0FCF"/>
    <w:rsid w:val="00FC1412"/>
    <w:rsid w:val="00FC1B50"/>
    <w:rsid w:val="00FC2690"/>
    <w:rsid w:val="00FC2C7A"/>
    <w:rsid w:val="00FC2FA7"/>
    <w:rsid w:val="00FC301D"/>
    <w:rsid w:val="00FC6B5F"/>
    <w:rsid w:val="00FC6D19"/>
    <w:rsid w:val="00FC7476"/>
    <w:rsid w:val="00FC798D"/>
    <w:rsid w:val="00FD0B46"/>
    <w:rsid w:val="00FD0CF2"/>
    <w:rsid w:val="00FD13CC"/>
    <w:rsid w:val="00FD1929"/>
    <w:rsid w:val="00FD22CE"/>
    <w:rsid w:val="00FD23E1"/>
    <w:rsid w:val="00FD6CC5"/>
    <w:rsid w:val="00FE01B5"/>
    <w:rsid w:val="00FE0D81"/>
    <w:rsid w:val="00FE1D81"/>
    <w:rsid w:val="00FE4EFD"/>
    <w:rsid w:val="00FE7223"/>
    <w:rsid w:val="00FE7FE4"/>
    <w:rsid w:val="00FF02D5"/>
    <w:rsid w:val="00FF0F01"/>
    <w:rsid w:val="00FF12C9"/>
    <w:rsid w:val="00FF146E"/>
    <w:rsid w:val="00FF19C7"/>
    <w:rsid w:val="00FF258C"/>
    <w:rsid w:val="00FF2D0B"/>
    <w:rsid w:val="00FF471B"/>
    <w:rsid w:val="00FF6F74"/>
    <w:rsid w:val="00FF7EF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4E538"/>
  <w15:docId w15:val="{FF96819C-38BE-4BB2-B6DE-ADD21B9F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131"/>
  </w:style>
  <w:style w:type="paragraph" w:styleId="Titre1">
    <w:name w:val="heading 1"/>
    <w:basedOn w:val="Titre2"/>
    <w:next w:val="Normal"/>
    <w:link w:val="Titre1Car"/>
    <w:qFormat/>
    <w:rsid w:val="00CC0887"/>
    <w:pPr>
      <w:pBdr>
        <w:top w:val="none" w:sz="0" w:space="0" w:color="auto"/>
        <w:bottom w:val="none" w:sz="0" w:space="0" w:color="auto"/>
      </w:pBdr>
      <w:outlineLvl w:val="0"/>
    </w:pPr>
    <w:rPr>
      <w:rFonts w:asciiTheme="majorBidi" w:hAnsiTheme="majorBidi" w:cstheme="majorBidi"/>
      <w:sz w:val="36"/>
      <w:szCs w:val="36"/>
    </w:rPr>
  </w:style>
  <w:style w:type="paragraph" w:styleId="Titre2">
    <w:name w:val="heading 2"/>
    <w:basedOn w:val="Normal"/>
    <w:next w:val="Normal"/>
    <w:link w:val="Titre2Car"/>
    <w:qFormat/>
    <w:rsid w:val="00E80887"/>
    <w:pPr>
      <w:pBdr>
        <w:top w:val="single" w:sz="4" w:space="1" w:color="auto"/>
        <w:bottom w:val="single" w:sz="4" w:space="2" w:color="auto"/>
      </w:pBdr>
      <w:tabs>
        <w:tab w:val="center" w:pos="4819"/>
      </w:tabs>
      <w:spacing w:after="0"/>
      <w:jc w:val="center"/>
      <w:outlineLvl w:val="1"/>
    </w:pPr>
    <w:rPr>
      <w:rFonts w:asciiTheme="minorBidi" w:hAnsiTheme="minorBidi"/>
      <w:b/>
      <w:bCs/>
      <w:sz w:val="24"/>
      <w:szCs w:val="24"/>
    </w:rPr>
  </w:style>
  <w:style w:type="paragraph" w:styleId="Titre3">
    <w:name w:val="heading 3"/>
    <w:basedOn w:val="Titre2"/>
    <w:next w:val="Normal"/>
    <w:link w:val="Titre3Car"/>
    <w:qFormat/>
    <w:rsid w:val="009A6139"/>
    <w:pPr>
      <w:outlineLvl w:val="2"/>
    </w:pPr>
    <w:rPr>
      <w:rFonts w:asciiTheme="majorBidi" w:hAnsiTheme="majorBidi" w:cstheme="majorBidi"/>
    </w:rPr>
  </w:style>
  <w:style w:type="paragraph" w:styleId="Titre4">
    <w:name w:val="heading 4"/>
    <w:basedOn w:val="Normal"/>
    <w:next w:val="Normal"/>
    <w:link w:val="Titre4Car"/>
    <w:qFormat/>
    <w:rsid w:val="00AB62E2"/>
    <w:pPr>
      <w:keepNext/>
      <w:spacing w:before="240" w:after="60" w:line="240" w:lineRule="auto"/>
      <w:outlineLvl w:val="3"/>
    </w:pPr>
    <w:rPr>
      <w:rFonts w:ascii="Times New Roman" w:eastAsia="SimSun" w:hAnsi="Times New Roman" w:cs="Times New Roman"/>
      <w:b/>
      <w:bCs/>
      <w:sz w:val="28"/>
      <w:szCs w:val="28"/>
      <w:lang w:eastAsia="zh-CN"/>
    </w:rPr>
  </w:style>
  <w:style w:type="paragraph" w:styleId="Titre5">
    <w:name w:val="heading 5"/>
    <w:basedOn w:val="Normal"/>
    <w:next w:val="Normal"/>
    <w:link w:val="Titre5Car"/>
    <w:qFormat/>
    <w:rsid w:val="00AB62E2"/>
    <w:pPr>
      <w:spacing w:before="240" w:after="60" w:line="240" w:lineRule="auto"/>
      <w:outlineLvl w:val="4"/>
    </w:pPr>
    <w:rPr>
      <w:rFonts w:ascii="Times New Roman" w:eastAsia="SimSun" w:hAnsi="Times New Roman" w:cs="Times New Roman"/>
      <w:b/>
      <w:bCs/>
      <w:i/>
      <w:iCs/>
      <w:sz w:val="26"/>
      <w:szCs w:val="26"/>
      <w:lang w:eastAsia="zh-CN"/>
    </w:rPr>
  </w:style>
  <w:style w:type="paragraph" w:styleId="Titre6">
    <w:name w:val="heading 6"/>
    <w:basedOn w:val="Normal"/>
    <w:next w:val="Normal"/>
    <w:link w:val="Titre6Car"/>
    <w:qFormat/>
    <w:rsid w:val="00AB62E2"/>
    <w:pPr>
      <w:spacing w:before="240" w:after="60" w:line="240" w:lineRule="auto"/>
      <w:outlineLvl w:val="5"/>
    </w:pPr>
    <w:rPr>
      <w:rFonts w:ascii="Times New Roman" w:eastAsia="SimSun" w:hAnsi="Times New Roman" w:cs="Times New Roman"/>
      <w:b/>
      <w:bCs/>
      <w:lang w:eastAsia="zh-CN"/>
    </w:rPr>
  </w:style>
  <w:style w:type="paragraph" w:styleId="Titre7">
    <w:name w:val="heading 7"/>
    <w:basedOn w:val="Normal"/>
    <w:next w:val="Normal"/>
    <w:link w:val="Titre7Car"/>
    <w:uiPriority w:val="99"/>
    <w:qFormat/>
    <w:rsid w:val="00AB62E2"/>
    <w:pPr>
      <w:keepNext/>
      <w:spacing w:after="0" w:line="240" w:lineRule="auto"/>
      <w:jc w:val="center"/>
      <w:outlineLvl w:val="6"/>
    </w:pPr>
    <w:rPr>
      <w:rFonts w:ascii="Verdana" w:eastAsia="SimSun" w:hAnsi="Verdana" w:cs="Times New Roman"/>
      <w:b/>
      <w:bCs/>
      <w:lang w:eastAsia="zh-CN"/>
    </w:rPr>
  </w:style>
  <w:style w:type="paragraph" w:styleId="Titre8">
    <w:name w:val="heading 8"/>
    <w:basedOn w:val="Normal"/>
    <w:next w:val="Normal"/>
    <w:link w:val="Titre8Car"/>
    <w:uiPriority w:val="99"/>
    <w:qFormat/>
    <w:rsid w:val="00AB62E2"/>
    <w:pPr>
      <w:spacing w:before="240" w:after="60" w:line="240" w:lineRule="auto"/>
      <w:outlineLvl w:val="7"/>
    </w:pPr>
    <w:rPr>
      <w:rFonts w:ascii="Times New Roman" w:eastAsia="SimSun" w:hAnsi="Times New Roman" w:cs="Times New Roman"/>
      <w:i/>
      <w:iCs/>
      <w:sz w:val="24"/>
      <w:szCs w:val="24"/>
      <w:lang w:eastAsia="zh-CN"/>
    </w:rPr>
  </w:style>
  <w:style w:type="paragraph" w:styleId="Titre9">
    <w:name w:val="heading 9"/>
    <w:basedOn w:val="Normal"/>
    <w:next w:val="Normal"/>
    <w:link w:val="Titre9Car"/>
    <w:uiPriority w:val="99"/>
    <w:qFormat/>
    <w:rsid w:val="00AB62E2"/>
    <w:pPr>
      <w:spacing w:before="240" w:after="60" w:line="240" w:lineRule="auto"/>
      <w:outlineLvl w:val="8"/>
    </w:pPr>
    <w:rPr>
      <w:rFonts w:ascii="Arial" w:eastAsia="SimSun" w:hAnsi="Arial" w:cs="Arial"/>
      <w:lang w:eastAsia="zh-CN"/>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rsid w:val="002C5F98"/>
    <w:pPr>
      <w:spacing w:after="0" w:line="240" w:lineRule="auto"/>
      <w:jc w:val="center"/>
    </w:pPr>
    <w:rPr>
      <w:rFonts w:ascii="TimesNewRoman,Bold" w:eastAsia="Times New Roman" w:hAnsi="TimesNewRoman,Bold" w:cs="Times New Roman"/>
      <w:b/>
      <w:bCs/>
      <w:snapToGrid w:val="0"/>
      <w:color w:val="FF0000"/>
      <w:sz w:val="36"/>
      <w:szCs w:val="36"/>
      <w:lang w:eastAsia="zh-CN"/>
    </w:rPr>
  </w:style>
  <w:style w:type="character" w:customStyle="1" w:styleId="TitreCar">
    <w:name w:val="Titre Car"/>
    <w:basedOn w:val="Policepardfaut"/>
    <w:link w:val="Titre"/>
    <w:uiPriority w:val="99"/>
    <w:rsid w:val="002C5F98"/>
    <w:rPr>
      <w:rFonts w:ascii="TimesNewRoman,Bold" w:eastAsia="Times New Roman" w:hAnsi="TimesNewRoman,Bold" w:cs="Times New Roman"/>
      <w:b/>
      <w:bCs/>
      <w:snapToGrid w:val="0"/>
      <w:color w:val="FF0000"/>
      <w:sz w:val="36"/>
      <w:szCs w:val="36"/>
      <w:lang w:eastAsia="zh-CN"/>
    </w:rPr>
  </w:style>
  <w:style w:type="paragraph" w:styleId="Sous-titre">
    <w:name w:val="Subtitle"/>
    <w:basedOn w:val="Normal"/>
    <w:link w:val="Sous-titreCar"/>
    <w:uiPriority w:val="99"/>
    <w:qFormat/>
    <w:rsid w:val="002C5F98"/>
    <w:pPr>
      <w:spacing w:after="0" w:line="240" w:lineRule="auto"/>
      <w:jc w:val="center"/>
    </w:pPr>
    <w:rPr>
      <w:rFonts w:ascii="TimesNewRoman,Bold" w:eastAsia="Times New Roman" w:hAnsi="TimesNewRoman,Bold" w:cs="Times New Roman"/>
      <w:b/>
      <w:bCs/>
      <w:snapToGrid w:val="0"/>
      <w:color w:val="FF0000"/>
      <w:sz w:val="40"/>
      <w:szCs w:val="40"/>
      <w:lang w:eastAsia="fr-FR"/>
    </w:rPr>
  </w:style>
  <w:style w:type="character" w:customStyle="1" w:styleId="Sous-titreCar">
    <w:name w:val="Sous-titre Car"/>
    <w:basedOn w:val="Policepardfaut"/>
    <w:link w:val="Sous-titre"/>
    <w:uiPriority w:val="99"/>
    <w:rsid w:val="002C5F98"/>
    <w:rPr>
      <w:rFonts w:ascii="TimesNewRoman,Bold" w:eastAsia="Times New Roman" w:hAnsi="TimesNewRoman,Bold" w:cs="Times New Roman"/>
      <w:b/>
      <w:bCs/>
      <w:snapToGrid w:val="0"/>
      <w:color w:val="FF0000"/>
      <w:sz w:val="40"/>
      <w:szCs w:val="40"/>
      <w:lang w:eastAsia="fr-FR"/>
    </w:rPr>
  </w:style>
  <w:style w:type="paragraph" w:styleId="En-tte">
    <w:name w:val="header"/>
    <w:basedOn w:val="Normal"/>
    <w:link w:val="En-tteCar"/>
    <w:uiPriority w:val="99"/>
    <w:unhideWhenUsed/>
    <w:rsid w:val="005D6B62"/>
    <w:pPr>
      <w:tabs>
        <w:tab w:val="center" w:pos="4536"/>
        <w:tab w:val="right" w:pos="9072"/>
      </w:tabs>
      <w:spacing w:after="0" w:line="240" w:lineRule="auto"/>
    </w:pPr>
  </w:style>
  <w:style w:type="character" w:customStyle="1" w:styleId="En-tteCar">
    <w:name w:val="En-tête Car"/>
    <w:basedOn w:val="Policepardfaut"/>
    <w:link w:val="En-tte"/>
    <w:uiPriority w:val="99"/>
    <w:rsid w:val="005D6B62"/>
  </w:style>
  <w:style w:type="paragraph" w:styleId="Pieddepage">
    <w:name w:val="footer"/>
    <w:basedOn w:val="Normal"/>
    <w:link w:val="PieddepageCar"/>
    <w:uiPriority w:val="99"/>
    <w:unhideWhenUsed/>
    <w:rsid w:val="005D6B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6B62"/>
  </w:style>
  <w:style w:type="character" w:styleId="Numrodeligne">
    <w:name w:val="line number"/>
    <w:basedOn w:val="Policepardfaut"/>
    <w:uiPriority w:val="99"/>
    <w:semiHidden/>
    <w:unhideWhenUsed/>
    <w:rsid w:val="005D6B62"/>
  </w:style>
  <w:style w:type="paragraph" w:styleId="Notedebasdepage">
    <w:name w:val="footnote text"/>
    <w:basedOn w:val="Normal"/>
    <w:link w:val="NotedebasdepageCar"/>
    <w:rsid w:val="007814F6"/>
    <w:pPr>
      <w:autoSpaceDE w:val="0"/>
      <w:autoSpaceDN w:val="0"/>
      <w:spacing w:after="0" w:line="240" w:lineRule="auto"/>
    </w:pPr>
    <w:rPr>
      <w:rFonts w:ascii="Times New Roman" w:eastAsia="Times New Roman" w:hAnsi="Times New Roman" w:cs="Times New Roman"/>
      <w:sz w:val="20"/>
      <w:szCs w:val="20"/>
      <w:lang w:eastAsia="zh-CN"/>
    </w:rPr>
  </w:style>
  <w:style w:type="character" w:customStyle="1" w:styleId="NotedebasdepageCar">
    <w:name w:val="Note de bas de page Car"/>
    <w:basedOn w:val="Policepardfaut"/>
    <w:link w:val="Notedebasdepage"/>
    <w:rsid w:val="007814F6"/>
    <w:rPr>
      <w:rFonts w:ascii="Times New Roman" w:eastAsia="Times New Roman" w:hAnsi="Times New Roman" w:cs="Times New Roman"/>
      <w:sz w:val="20"/>
      <w:szCs w:val="20"/>
      <w:lang w:eastAsia="zh-CN"/>
    </w:rPr>
  </w:style>
  <w:style w:type="character" w:customStyle="1" w:styleId="Titre1Car">
    <w:name w:val="Titre 1 Car"/>
    <w:basedOn w:val="Policepardfaut"/>
    <w:link w:val="Titre1"/>
    <w:rsid w:val="00CC0887"/>
    <w:rPr>
      <w:rFonts w:asciiTheme="majorBidi" w:hAnsiTheme="majorBidi" w:cstheme="majorBidi"/>
      <w:b/>
      <w:bCs/>
      <w:sz w:val="36"/>
      <w:szCs w:val="36"/>
    </w:rPr>
  </w:style>
  <w:style w:type="paragraph" w:styleId="En-ttedetabledesmatires">
    <w:name w:val="TOC Heading"/>
    <w:basedOn w:val="Titre1"/>
    <w:next w:val="Normal"/>
    <w:uiPriority w:val="39"/>
    <w:unhideWhenUsed/>
    <w:qFormat/>
    <w:rsid w:val="00B30F48"/>
    <w:pPr>
      <w:spacing w:before="480"/>
      <w:outlineLvl w:val="9"/>
    </w:pPr>
    <w:rPr>
      <w:b w:val="0"/>
      <w:bCs w:val="0"/>
      <w:sz w:val="28"/>
      <w:szCs w:val="28"/>
      <w:lang w:eastAsia="en-US"/>
    </w:rPr>
  </w:style>
  <w:style w:type="paragraph" w:styleId="TM2">
    <w:name w:val="toc 2"/>
    <w:basedOn w:val="Normal"/>
    <w:next w:val="Normal"/>
    <w:autoRedefine/>
    <w:uiPriority w:val="39"/>
    <w:unhideWhenUsed/>
    <w:qFormat/>
    <w:rsid w:val="00B30F48"/>
    <w:pPr>
      <w:spacing w:after="100"/>
      <w:ind w:firstLine="284"/>
    </w:pPr>
    <w:rPr>
      <w:rFonts w:asciiTheme="minorBidi" w:hAnsiTheme="minorBidi"/>
      <w:sz w:val="24"/>
      <w:szCs w:val="24"/>
      <w:lang w:eastAsia="en-US"/>
    </w:rPr>
  </w:style>
  <w:style w:type="paragraph" w:styleId="TM1">
    <w:name w:val="toc 1"/>
    <w:basedOn w:val="Normal"/>
    <w:next w:val="Normal"/>
    <w:autoRedefine/>
    <w:uiPriority w:val="39"/>
    <w:unhideWhenUsed/>
    <w:qFormat/>
    <w:rsid w:val="00B30F48"/>
    <w:pPr>
      <w:spacing w:after="100"/>
    </w:pPr>
    <w:rPr>
      <w:lang w:eastAsia="en-US"/>
    </w:rPr>
  </w:style>
  <w:style w:type="paragraph" w:styleId="TM3">
    <w:name w:val="toc 3"/>
    <w:basedOn w:val="Normal"/>
    <w:next w:val="Normal"/>
    <w:autoRedefine/>
    <w:uiPriority w:val="39"/>
    <w:unhideWhenUsed/>
    <w:qFormat/>
    <w:rsid w:val="00B30F48"/>
    <w:pPr>
      <w:spacing w:after="100"/>
      <w:ind w:left="440"/>
    </w:pPr>
    <w:rPr>
      <w:lang w:eastAsia="en-US"/>
    </w:rPr>
  </w:style>
  <w:style w:type="paragraph" w:styleId="Paragraphedeliste">
    <w:name w:val="List Paragraph"/>
    <w:basedOn w:val="Normal"/>
    <w:link w:val="ParagraphedelisteCar"/>
    <w:uiPriority w:val="34"/>
    <w:qFormat/>
    <w:rsid w:val="00FD6CC5"/>
    <w:pPr>
      <w:ind w:left="720"/>
      <w:contextualSpacing/>
    </w:pPr>
  </w:style>
  <w:style w:type="paragraph" w:customStyle="1" w:styleId="txt">
    <w:name w:val="txt"/>
    <w:basedOn w:val="Normal"/>
    <w:rsid w:val="003E1DB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rsid w:val="00EB77E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rsid w:val="00E80887"/>
    <w:rPr>
      <w:rFonts w:asciiTheme="minorBidi" w:hAnsiTheme="minorBidi"/>
      <w:b/>
      <w:bCs/>
      <w:sz w:val="24"/>
      <w:szCs w:val="24"/>
    </w:rPr>
  </w:style>
  <w:style w:type="character" w:customStyle="1" w:styleId="Titre3Car">
    <w:name w:val="Titre 3 Car"/>
    <w:basedOn w:val="Policepardfaut"/>
    <w:link w:val="Titre3"/>
    <w:rsid w:val="009A6139"/>
    <w:rPr>
      <w:rFonts w:asciiTheme="majorBidi" w:hAnsiTheme="majorBidi" w:cstheme="majorBidi"/>
      <w:b/>
      <w:bCs/>
      <w:sz w:val="24"/>
      <w:szCs w:val="24"/>
    </w:rPr>
  </w:style>
  <w:style w:type="character" w:customStyle="1" w:styleId="Titre4Car">
    <w:name w:val="Titre 4 Car"/>
    <w:basedOn w:val="Policepardfaut"/>
    <w:link w:val="Titre4"/>
    <w:rsid w:val="00AB62E2"/>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AB62E2"/>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AB62E2"/>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AB62E2"/>
    <w:rPr>
      <w:rFonts w:ascii="Verdana" w:eastAsia="SimSun" w:hAnsi="Verdana" w:cs="Times New Roman"/>
      <w:b/>
      <w:bCs/>
      <w:lang w:eastAsia="zh-CN"/>
    </w:rPr>
  </w:style>
  <w:style w:type="character" w:customStyle="1" w:styleId="Titre8Car">
    <w:name w:val="Titre 8 Car"/>
    <w:basedOn w:val="Policepardfaut"/>
    <w:link w:val="Titre8"/>
    <w:uiPriority w:val="99"/>
    <w:rsid w:val="00AB62E2"/>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AB62E2"/>
    <w:rPr>
      <w:rFonts w:ascii="Arial" w:eastAsia="SimSun" w:hAnsi="Arial" w:cs="Arial"/>
      <w:lang w:eastAsia="zh-CN"/>
    </w:rPr>
  </w:style>
  <w:style w:type="paragraph" w:styleId="Corpsdetexte">
    <w:name w:val="Body Text"/>
    <w:basedOn w:val="Normal"/>
    <w:link w:val="CorpsdetexteCar"/>
    <w:uiPriority w:val="99"/>
    <w:rsid w:val="00AB62E2"/>
    <w:pPr>
      <w:spacing w:after="0" w:line="240" w:lineRule="auto"/>
    </w:pPr>
    <w:rPr>
      <w:rFonts w:ascii="TimesNewRoman" w:eastAsia="SimSun" w:hAnsi="TimesNewRoman" w:cs="Times New Roman"/>
      <w:snapToGrid w:val="0"/>
      <w:color w:val="000000"/>
      <w:sz w:val="24"/>
      <w:szCs w:val="24"/>
      <w:lang w:eastAsia="fr-FR"/>
    </w:rPr>
  </w:style>
  <w:style w:type="character" w:customStyle="1" w:styleId="CorpsdetexteCar">
    <w:name w:val="Corps de texte Car"/>
    <w:basedOn w:val="Policepardfaut"/>
    <w:link w:val="Corpsdetexte"/>
    <w:uiPriority w:val="99"/>
    <w:rsid w:val="00AB62E2"/>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AB62E2"/>
    <w:pPr>
      <w:spacing w:after="0" w:line="240" w:lineRule="auto"/>
      <w:ind w:left="360" w:hanging="180"/>
    </w:pPr>
    <w:rPr>
      <w:rFonts w:ascii="Times New Roman" w:eastAsia="Times New Roman" w:hAnsi="Times New Roman" w:cs="Times New Roman"/>
      <w:lang w:eastAsia="zh-CN"/>
    </w:rPr>
  </w:style>
  <w:style w:type="character" w:customStyle="1" w:styleId="Retraitcorpsdetexte2Car">
    <w:name w:val="Retrait corps de texte 2 Car"/>
    <w:basedOn w:val="Policepardfaut"/>
    <w:link w:val="Retraitcorpsdetexte2"/>
    <w:uiPriority w:val="99"/>
    <w:rsid w:val="00AB62E2"/>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AB62E2"/>
    <w:pPr>
      <w:spacing w:after="0" w:line="240" w:lineRule="auto"/>
      <w:ind w:left="180"/>
    </w:pPr>
    <w:rPr>
      <w:rFonts w:ascii="Times New Roman" w:eastAsia="Times New Roman" w:hAnsi="Times New Roman" w:cs="Times New Roman"/>
      <w:lang w:eastAsia="zh-CN"/>
    </w:rPr>
  </w:style>
  <w:style w:type="character" w:customStyle="1" w:styleId="RetraitcorpsdetexteCar">
    <w:name w:val="Retrait corps de texte Car"/>
    <w:basedOn w:val="Policepardfaut"/>
    <w:link w:val="Retraitcorpsdetexte"/>
    <w:uiPriority w:val="99"/>
    <w:rsid w:val="00AB62E2"/>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AB62E2"/>
    <w:pPr>
      <w:spacing w:after="0" w:line="240" w:lineRule="auto"/>
      <w:ind w:left="1416" w:firstLine="708"/>
    </w:pPr>
    <w:rPr>
      <w:rFonts w:ascii="Verdana" w:eastAsia="Times New Roman" w:hAnsi="Verdana" w:cs="Times New Roman"/>
      <w:sz w:val="24"/>
      <w:szCs w:val="24"/>
      <w:lang w:eastAsia="zh-CN"/>
    </w:rPr>
  </w:style>
  <w:style w:type="character" w:customStyle="1" w:styleId="Retraitcorpsdetexte3Car">
    <w:name w:val="Retrait corps de texte 3 Car"/>
    <w:basedOn w:val="Policepardfaut"/>
    <w:link w:val="Retraitcorpsdetexte3"/>
    <w:uiPriority w:val="99"/>
    <w:rsid w:val="00AB62E2"/>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AB62E2"/>
    <w:pPr>
      <w:spacing w:after="0" w:line="240" w:lineRule="auto"/>
      <w:ind w:right="426"/>
    </w:pPr>
    <w:rPr>
      <w:rFonts w:ascii="Times New Roman" w:eastAsia="Times New Roman" w:hAnsi="Times New Roman" w:cs="Times New Roman"/>
      <w:sz w:val="24"/>
      <w:szCs w:val="24"/>
      <w:lang w:eastAsia="zh-CN"/>
    </w:rPr>
  </w:style>
  <w:style w:type="character" w:customStyle="1" w:styleId="Corpsdetexte2Car">
    <w:name w:val="Corps de texte 2 Car"/>
    <w:basedOn w:val="Policepardfaut"/>
    <w:link w:val="Corpsdetexte2"/>
    <w:uiPriority w:val="99"/>
    <w:rsid w:val="00AB62E2"/>
    <w:rPr>
      <w:rFonts w:ascii="Times New Roman" w:eastAsia="Times New Roman" w:hAnsi="Times New Roman" w:cs="Times New Roman"/>
      <w:sz w:val="24"/>
      <w:szCs w:val="24"/>
      <w:lang w:eastAsia="zh-CN"/>
    </w:rPr>
  </w:style>
  <w:style w:type="character" w:styleId="Numrodepage">
    <w:name w:val="page number"/>
    <w:basedOn w:val="Policepardfaut"/>
    <w:rsid w:val="00AB62E2"/>
  </w:style>
  <w:style w:type="table" w:styleId="Grilledutableau">
    <w:name w:val="Table Grid"/>
    <w:basedOn w:val="TableauNormal"/>
    <w:rsid w:val="00AB62E2"/>
    <w:pPr>
      <w:spacing w:after="0" w:line="240" w:lineRule="auto"/>
    </w:pPr>
    <w:rPr>
      <w:rFonts w:ascii="Times New Roman" w:eastAsia="SimSu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AB62E2"/>
    <w:pPr>
      <w:spacing w:after="0" w:line="240" w:lineRule="auto"/>
    </w:pPr>
    <w:rPr>
      <w:rFonts w:ascii="Tahoma" w:eastAsia="SimSun" w:hAnsi="Tahoma" w:cs="Times New Roman"/>
      <w:sz w:val="16"/>
      <w:szCs w:val="16"/>
      <w:lang w:eastAsia="zh-CN"/>
    </w:rPr>
  </w:style>
  <w:style w:type="character" w:customStyle="1" w:styleId="TextedebullesCar">
    <w:name w:val="Texte de bulles Car"/>
    <w:basedOn w:val="Policepardfaut"/>
    <w:link w:val="Textedebulles"/>
    <w:uiPriority w:val="99"/>
    <w:rsid w:val="00AB62E2"/>
    <w:rPr>
      <w:rFonts w:ascii="Tahoma" w:eastAsia="SimSun" w:hAnsi="Tahoma" w:cs="Times New Roman"/>
      <w:sz w:val="16"/>
      <w:szCs w:val="16"/>
      <w:lang w:eastAsia="zh-CN"/>
    </w:rPr>
  </w:style>
  <w:style w:type="character" w:customStyle="1" w:styleId="apple-converted-space">
    <w:name w:val="apple-converted-space"/>
    <w:basedOn w:val="Policepardfaut"/>
    <w:rsid w:val="00AB62E2"/>
  </w:style>
  <w:style w:type="character" w:styleId="lev">
    <w:name w:val="Strong"/>
    <w:basedOn w:val="Policepardfaut"/>
    <w:uiPriority w:val="22"/>
    <w:qFormat/>
    <w:rsid w:val="00AB62E2"/>
    <w:rPr>
      <w:b/>
      <w:bCs/>
    </w:rPr>
  </w:style>
  <w:style w:type="character" w:styleId="Lienhypertexte">
    <w:name w:val="Hyperlink"/>
    <w:basedOn w:val="Policepardfaut"/>
    <w:uiPriority w:val="99"/>
    <w:unhideWhenUsed/>
    <w:rsid w:val="00AB62E2"/>
    <w:rPr>
      <w:color w:val="FFD700"/>
      <w:u w:val="single"/>
    </w:rPr>
  </w:style>
  <w:style w:type="character" w:customStyle="1" w:styleId="exposant">
    <w:name w:val="exposant"/>
    <w:basedOn w:val="Policepardfaut"/>
    <w:rsid w:val="00AB62E2"/>
  </w:style>
  <w:style w:type="character" w:customStyle="1" w:styleId="titre0">
    <w:name w:val="titre"/>
    <w:basedOn w:val="Policepardfaut"/>
    <w:rsid w:val="00AB62E2"/>
  </w:style>
  <w:style w:type="paragraph" w:customStyle="1" w:styleId="Listecouleur-Accent11">
    <w:name w:val="Liste couleur - Accent 11"/>
    <w:basedOn w:val="Normal"/>
    <w:uiPriority w:val="34"/>
    <w:qFormat/>
    <w:rsid w:val="00AB62E2"/>
    <w:pPr>
      <w:ind w:left="720"/>
      <w:contextualSpacing/>
    </w:pPr>
    <w:rPr>
      <w:rFonts w:ascii="Times New Roman" w:eastAsia="Calibri" w:hAnsi="Times New Roman" w:cs="Times New Roman"/>
      <w:color w:val="272826"/>
      <w:lang w:eastAsia="en-US"/>
    </w:rPr>
  </w:style>
  <w:style w:type="numbering" w:customStyle="1" w:styleId="Style1">
    <w:name w:val="Style1"/>
    <w:uiPriority w:val="99"/>
    <w:rsid w:val="00AB62E2"/>
    <w:pPr>
      <w:numPr>
        <w:numId w:val="2"/>
      </w:numPr>
    </w:pPr>
  </w:style>
  <w:style w:type="numbering" w:customStyle="1" w:styleId="Style8">
    <w:name w:val="Style8"/>
    <w:uiPriority w:val="99"/>
    <w:rsid w:val="00AB62E2"/>
    <w:pPr>
      <w:numPr>
        <w:numId w:val="3"/>
      </w:numPr>
    </w:pPr>
  </w:style>
  <w:style w:type="paragraph" w:customStyle="1" w:styleId="Default">
    <w:name w:val="Default"/>
    <w:rsid w:val="00AB62E2"/>
    <w:pPr>
      <w:autoSpaceDE w:val="0"/>
      <w:autoSpaceDN w:val="0"/>
      <w:adjustRightInd w:val="0"/>
      <w:spacing w:after="0" w:line="240" w:lineRule="auto"/>
    </w:pPr>
    <w:rPr>
      <w:rFonts w:ascii="Times New Roman" w:hAnsi="Times New Roman" w:cs="Times New Roman"/>
      <w:color w:val="000000"/>
      <w:sz w:val="24"/>
      <w:szCs w:val="24"/>
      <w:lang w:eastAsia="fr-FR"/>
    </w:rPr>
  </w:style>
  <w:style w:type="character" w:customStyle="1" w:styleId="comicitalic">
    <w:name w:val="comicitalic"/>
    <w:basedOn w:val="Policepardfaut"/>
    <w:rsid w:val="00AB62E2"/>
  </w:style>
  <w:style w:type="character" w:customStyle="1" w:styleId="tlid-translation">
    <w:name w:val="tlid-translation"/>
    <w:basedOn w:val="Policepardfaut"/>
    <w:rsid w:val="00AB62E2"/>
  </w:style>
  <w:style w:type="character" w:customStyle="1" w:styleId="ParagraphedelisteCar">
    <w:name w:val="Paragraphe de liste Car"/>
    <w:link w:val="Paragraphedeliste"/>
    <w:uiPriority w:val="34"/>
    <w:locked/>
    <w:rsid w:val="00AB62E2"/>
  </w:style>
  <w:style w:type="paragraph" w:customStyle="1" w:styleId="Titre11">
    <w:name w:val="Titre 11"/>
    <w:basedOn w:val="Normal"/>
    <w:uiPriority w:val="1"/>
    <w:qFormat/>
    <w:rsid w:val="00AB62E2"/>
    <w:pPr>
      <w:widowControl w:val="0"/>
      <w:autoSpaceDE w:val="0"/>
      <w:autoSpaceDN w:val="0"/>
      <w:spacing w:after="0" w:line="240" w:lineRule="auto"/>
      <w:ind w:right="434"/>
      <w:jc w:val="center"/>
      <w:outlineLvl w:val="1"/>
    </w:pPr>
    <w:rPr>
      <w:rFonts w:ascii="Bodoni MT Black" w:eastAsia="Bodoni MT Black" w:hAnsi="Bodoni MT Black" w:cs="Bodoni MT Black"/>
      <w:b/>
      <w:bCs/>
      <w:sz w:val="32"/>
      <w:szCs w:val="32"/>
      <w:lang w:val="en-US" w:eastAsia="en-US" w:bidi="en-US"/>
    </w:rPr>
  </w:style>
  <w:style w:type="paragraph" w:customStyle="1" w:styleId="Titre31">
    <w:name w:val="Titre 31"/>
    <w:basedOn w:val="Normal"/>
    <w:uiPriority w:val="1"/>
    <w:qFormat/>
    <w:rsid w:val="00AB62E2"/>
    <w:pPr>
      <w:widowControl w:val="0"/>
      <w:autoSpaceDE w:val="0"/>
      <w:autoSpaceDN w:val="0"/>
      <w:spacing w:after="0" w:line="240" w:lineRule="auto"/>
      <w:outlineLvl w:val="3"/>
    </w:pPr>
    <w:rPr>
      <w:rFonts w:ascii="Bodoni MT Black" w:eastAsia="Bodoni MT Black" w:hAnsi="Bodoni MT Black" w:cs="Bodoni MT Black"/>
      <w:b/>
      <w:bCs/>
      <w:sz w:val="24"/>
      <w:szCs w:val="24"/>
      <w:lang w:val="en-US" w:eastAsia="en-US" w:bidi="en-US"/>
    </w:rPr>
  </w:style>
  <w:style w:type="paragraph" w:customStyle="1" w:styleId="m8032991245783033254ydp5e72f4dmsonormal">
    <w:name w:val="m_8032991245783033254ydp5e72f4dmsonormal"/>
    <w:basedOn w:val="Normal"/>
    <w:rsid w:val="00AB62E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brut">
    <w:name w:val="Plain Text"/>
    <w:basedOn w:val="Normal"/>
    <w:link w:val="TextebrutCar"/>
    <w:unhideWhenUsed/>
    <w:rsid w:val="00AB62E2"/>
    <w:pPr>
      <w:autoSpaceDE w:val="0"/>
      <w:autoSpaceDN w:val="0"/>
      <w:spacing w:after="0" w:line="240" w:lineRule="auto"/>
    </w:pPr>
    <w:rPr>
      <w:rFonts w:ascii="Courier New" w:eastAsia="Times New Roman" w:hAnsi="Courier New" w:cs="Times New Roman"/>
      <w:sz w:val="20"/>
      <w:szCs w:val="20"/>
      <w:lang w:eastAsia="fr-FR"/>
    </w:rPr>
  </w:style>
  <w:style w:type="character" w:customStyle="1" w:styleId="TextebrutCar">
    <w:name w:val="Texte brut Car"/>
    <w:basedOn w:val="Policepardfaut"/>
    <w:link w:val="Textebrut"/>
    <w:rsid w:val="00AB62E2"/>
    <w:rPr>
      <w:rFonts w:ascii="Courier New" w:eastAsia="Times New Roman" w:hAnsi="Courier New" w:cs="Times New Roman"/>
      <w:sz w:val="20"/>
      <w:szCs w:val="20"/>
      <w:lang w:eastAsia="fr-FR"/>
    </w:rPr>
  </w:style>
  <w:style w:type="character" w:styleId="Lienhypertextesuivivisit">
    <w:name w:val="FollowedHyperlink"/>
    <w:basedOn w:val="Policepardfaut"/>
    <w:uiPriority w:val="99"/>
    <w:semiHidden/>
    <w:unhideWhenUsed/>
    <w:rsid w:val="00AB62E2"/>
    <w:rPr>
      <w:color w:val="800080" w:themeColor="followedHyperlink"/>
      <w:u w:val="single"/>
    </w:rPr>
  </w:style>
  <w:style w:type="character" w:customStyle="1" w:styleId="mw-headline">
    <w:name w:val="mw-headline"/>
    <w:basedOn w:val="Policepardfaut"/>
    <w:rsid w:val="00AB62E2"/>
  </w:style>
  <w:style w:type="character" w:styleId="Accentuation">
    <w:name w:val="Emphasis"/>
    <w:basedOn w:val="Policepardfaut"/>
    <w:uiPriority w:val="20"/>
    <w:qFormat/>
    <w:rsid w:val="00AB62E2"/>
    <w:rPr>
      <w:i/>
      <w:iCs/>
    </w:rPr>
  </w:style>
  <w:style w:type="character" w:customStyle="1" w:styleId="UnresolvedMention1">
    <w:name w:val="Unresolved Mention1"/>
    <w:basedOn w:val="Policepardfaut"/>
    <w:uiPriority w:val="99"/>
    <w:semiHidden/>
    <w:unhideWhenUsed/>
    <w:rsid w:val="00AB62E2"/>
    <w:rPr>
      <w:color w:val="605E5C"/>
      <w:shd w:val="clear" w:color="auto" w:fill="E1DFDD"/>
    </w:rPr>
  </w:style>
  <w:style w:type="character" w:customStyle="1" w:styleId="fontstyle21">
    <w:name w:val="fontstyle21"/>
    <w:basedOn w:val="Policepardfaut"/>
    <w:rsid w:val="00176B7C"/>
    <w:rPr>
      <w:rFonts w:ascii="Arial" w:hAnsi="Arial" w:cs="Arial" w:hint="default"/>
      <w:b w:val="0"/>
      <w:bCs w:val="0"/>
      <w:i w:val="0"/>
      <w:iCs w:val="0"/>
      <w:color w:val="000000"/>
      <w:sz w:val="24"/>
      <w:szCs w:val="24"/>
    </w:rPr>
  </w:style>
  <w:style w:type="character" w:styleId="Marquedecommentaire">
    <w:name w:val="annotation reference"/>
    <w:basedOn w:val="Policepardfaut"/>
    <w:uiPriority w:val="99"/>
    <w:semiHidden/>
    <w:unhideWhenUsed/>
    <w:rsid w:val="007E2B75"/>
    <w:rPr>
      <w:sz w:val="16"/>
      <w:szCs w:val="16"/>
    </w:rPr>
  </w:style>
  <w:style w:type="paragraph" w:styleId="Commentaire">
    <w:name w:val="annotation text"/>
    <w:basedOn w:val="Normal"/>
    <w:link w:val="CommentaireCar"/>
    <w:uiPriority w:val="99"/>
    <w:semiHidden/>
    <w:unhideWhenUsed/>
    <w:rsid w:val="007E2B75"/>
    <w:pPr>
      <w:spacing w:line="240" w:lineRule="auto"/>
    </w:pPr>
    <w:rPr>
      <w:sz w:val="20"/>
      <w:szCs w:val="20"/>
    </w:rPr>
  </w:style>
  <w:style w:type="character" w:customStyle="1" w:styleId="CommentaireCar">
    <w:name w:val="Commentaire Car"/>
    <w:basedOn w:val="Policepardfaut"/>
    <w:link w:val="Commentaire"/>
    <w:uiPriority w:val="99"/>
    <w:semiHidden/>
    <w:rsid w:val="007E2B75"/>
    <w:rPr>
      <w:sz w:val="20"/>
      <w:szCs w:val="20"/>
    </w:rPr>
  </w:style>
  <w:style w:type="paragraph" w:styleId="Objetducommentaire">
    <w:name w:val="annotation subject"/>
    <w:basedOn w:val="Commentaire"/>
    <w:next w:val="Commentaire"/>
    <w:link w:val="ObjetducommentaireCar"/>
    <w:uiPriority w:val="99"/>
    <w:semiHidden/>
    <w:unhideWhenUsed/>
    <w:rsid w:val="007E2B75"/>
    <w:rPr>
      <w:b/>
      <w:bCs/>
    </w:rPr>
  </w:style>
  <w:style w:type="character" w:customStyle="1" w:styleId="ObjetducommentaireCar">
    <w:name w:val="Objet du commentaire Car"/>
    <w:basedOn w:val="CommentaireCar"/>
    <w:link w:val="Objetducommentaire"/>
    <w:uiPriority w:val="99"/>
    <w:semiHidden/>
    <w:rsid w:val="007E2B75"/>
    <w:rPr>
      <w:b/>
      <w:bCs/>
      <w:sz w:val="20"/>
      <w:szCs w:val="20"/>
    </w:rPr>
  </w:style>
  <w:style w:type="paragraph" w:styleId="PrformatHTML">
    <w:name w:val="HTML Preformatted"/>
    <w:basedOn w:val="Normal"/>
    <w:link w:val="PrformatHTMLCar"/>
    <w:uiPriority w:val="99"/>
    <w:unhideWhenUsed/>
    <w:rsid w:val="00FB1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FB1915"/>
    <w:rPr>
      <w:rFonts w:ascii="Courier New" w:eastAsia="Times New Roman" w:hAnsi="Courier New" w:cs="Courier New"/>
      <w:sz w:val="20"/>
      <w:szCs w:val="20"/>
      <w:lang w:eastAsia="fr-FR"/>
    </w:rPr>
  </w:style>
  <w:style w:type="character" w:customStyle="1" w:styleId="y2iqfc">
    <w:name w:val="y2iqfc"/>
    <w:basedOn w:val="Policepardfaut"/>
    <w:rsid w:val="00FB1915"/>
  </w:style>
  <w:style w:type="numbering" w:customStyle="1" w:styleId="CurrentList1">
    <w:name w:val="Current List1"/>
    <w:uiPriority w:val="99"/>
    <w:rsid w:val="00855618"/>
    <w:pPr>
      <w:numPr>
        <w:numId w:val="98"/>
      </w:numPr>
    </w:pPr>
  </w:style>
  <w:style w:type="character" w:customStyle="1" w:styleId="ms-1">
    <w:name w:val="ms-1"/>
    <w:basedOn w:val="Policepardfaut"/>
    <w:rsid w:val="00EE61EA"/>
  </w:style>
  <w:style w:type="character" w:customStyle="1" w:styleId="max-w-full">
    <w:name w:val="max-w-full"/>
    <w:basedOn w:val="Policepardfaut"/>
    <w:rsid w:val="00EE61EA"/>
  </w:style>
  <w:style w:type="paragraph" w:customStyle="1" w:styleId="my-0">
    <w:name w:val="my-0"/>
    <w:basedOn w:val="Normal"/>
    <w:rsid w:val="004C52A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dq2pgselectionanchorcontainer">
    <w:name w:val="pdq2pg_selectionanchorcontainer"/>
    <w:basedOn w:val="Normal"/>
    <w:rsid w:val="00D4724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ont-claude-response-body">
    <w:name w:val="font-claude-response-body"/>
    <w:basedOn w:val="Normal"/>
    <w:rsid w:val="0094311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759">
      <w:bodyDiv w:val="1"/>
      <w:marLeft w:val="0"/>
      <w:marRight w:val="0"/>
      <w:marTop w:val="0"/>
      <w:marBottom w:val="0"/>
      <w:divBdr>
        <w:top w:val="none" w:sz="0" w:space="0" w:color="auto"/>
        <w:left w:val="none" w:sz="0" w:space="0" w:color="auto"/>
        <w:bottom w:val="none" w:sz="0" w:space="0" w:color="auto"/>
        <w:right w:val="none" w:sz="0" w:space="0" w:color="auto"/>
      </w:divBdr>
    </w:div>
    <w:div w:id="4600499">
      <w:bodyDiv w:val="1"/>
      <w:marLeft w:val="0"/>
      <w:marRight w:val="0"/>
      <w:marTop w:val="0"/>
      <w:marBottom w:val="0"/>
      <w:divBdr>
        <w:top w:val="none" w:sz="0" w:space="0" w:color="auto"/>
        <w:left w:val="none" w:sz="0" w:space="0" w:color="auto"/>
        <w:bottom w:val="none" w:sz="0" w:space="0" w:color="auto"/>
        <w:right w:val="none" w:sz="0" w:space="0" w:color="auto"/>
      </w:divBdr>
    </w:div>
    <w:div w:id="61566874">
      <w:bodyDiv w:val="1"/>
      <w:marLeft w:val="0"/>
      <w:marRight w:val="0"/>
      <w:marTop w:val="0"/>
      <w:marBottom w:val="0"/>
      <w:divBdr>
        <w:top w:val="none" w:sz="0" w:space="0" w:color="auto"/>
        <w:left w:val="none" w:sz="0" w:space="0" w:color="auto"/>
        <w:bottom w:val="none" w:sz="0" w:space="0" w:color="auto"/>
        <w:right w:val="none" w:sz="0" w:space="0" w:color="auto"/>
      </w:divBdr>
    </w:div>
    <w:div w:id="72050546">
      <w:bodyDiv w:val="1"/>
      <w:marLeft w:val="0"/>
      <w:marRight w:val="0"/>
      <w:marTop w:val="0"/>
      <w:marBottom w:val="0"/>
      <w:divBdr>
        <w:top w:val="none" w:sz="0" w:space="0" w:color="auto"/>
        <w:left w:val="none" w:sz="0" w:space="0" w:color="auto"/>
        <w:bottom w:val="none" w:sz="0" w:space="0" w:color="auto"/>
        <w:right w:val="none" w:sz="0" w:space="0" w:color="auto"/>
      </w:divBdr>
    </w:div>
    <w:div w:id="73163254">
      <w:bodyDiv w:val="1"/>
      <w:marLeft w:val="0"/>
      <w:marRight w:val="0"/>
      <w:marTop w:val="0"/>
      <w:marBottom w:val="0"/>
      <w:divBdr>
        <w:top w:val="none" w:sz="0" w:space="0" w:color="auto"/>
        <w:left w:val="none" w:sz="0" w:space="0" w:color="auto"/>
        <w:bottom w:val="none" w:sz="0" w:space="0" w:color="auto"/>
        <w:right w:val="none" w:sz="0" w:space="0" w:color="auto"/>
      </w:divBdr>
      <w:divsChild>
        <w:div w:id="1261179458">
          <w:marLeft w:val="0"/>
          <w:marRight w:val="0"/>
          <w:marTop w:val="0"/>
          <w:marBottom w:val="0"/>
          <w:divBdr>
            <w:top w:val="single" w:sz="2" w:space="0" w:color="E3E3E3"/>
            <w:left w:val="single" w:sz="2" w:space="0" w:color="E3E3E3"/>
            <w:bottom w:val="single" w:sz="2" w:space="0" w:color="E3E3E3"/>
            <w:right w:val="single" w:sz="2" w:space="0" w:color="E3E3E3"/>
          </w:divBdr>
          <w:divsChild>
            <w:div w:id="1584341787">
              <w:marLeft w:val="0"/>
              <w:marRight w:val="0"/>
              <w:marTop w:val="0"/>
              <w:marBottom w:val="0"/>
              <w:divBdr>
                <w:top w:val="single" w:sz="2" w:space="0" w:color="E3E3E3"/>
                <w:left w:val="single" w:sz="2" w:space="0" w:color="E3E3E3"/>
                <w:bottom w:val="single" w:sz="2" w:space="0" w:color="E3E3E3"/>
                <w:right w:val="single" w:sz="2" w:space="0" w:color="E3E3E3"/>
              </w:divBdr>
              <w:divsChild>
                <w:div w:id="84806272">
                  <w:marLeft w:val="0"/>
                  <w:marRight w:val="0"/>
                  <w:marTop w:val="0"/>
                  <w:marBottom w:val="0"/>
                  <w:divBdr>
                    <w:top w:val="single" w:sz="2" w:space="0" w:color="E3E3E3"/>
                    <w:left w:val="single" w:sz="2" w:space="0" w:color="E3E3E3"/>
                    <w:bottom w:val="single" w:sz="2" w:space="0" w:color="E3E3E3"/>
                    <w:right w:val="single" w:sz="2" w:space="0" w:color="E3E3E3"/>
                  </w:divBdr>
                  <w:divsChild>
                    <w:div w:id="1244333713">
                      <w:marLeft w:val="0"/>
                      <w:marRight w:val="0"/>
                      <w:marTop w:val="0"/>
                      <w:marBottom w:val="0"/>
                      <w:divBdr>
                        <w:top w:val="single" w:sz="2" w:space="0" w:color="E3E3E3"/>
                        <w:left w:val="single" w:sz="2" w:space="0" w:color="E3E3E3"/>
                        <w:bottom w:val="single" w:sz="2" w:space="0" w:color="E3E3E3"/>
                        <w:right w:val="single" w:sz="2" w:space="0" w:color="E3E3E3"/>
                      </w:divBdr>
                      <w:divsChild>
                        <w:div w:id="149641604">
                          <w:marLeft w:val="0"/>
                          <w:marRight w:val="0"/>
                          <w:marTop w:val="0"/>
                          <w:marBottom w:val="0"/>
                          <w:divBdr>
                            <w:top w:val="single" w:sz="2" w:space="0" w:color="E3E3E3"/>
                            <w:left w:val="single" w:sz="2" w:space="0" w:color="E3E3E3"/>
                            <w:bottom w:val="single" w:sz="2" w:space="0" w:color="E3E3E3"/>
                            <w:right w:val="single" w:sz="2" w:space="0" w:color="E3E3E3"/>
                          </w:divBdr>
                          <w:divsChild>
                            <w:div w:id="824591148">
                              <w:marLeft w:val="0"/>
                              <w:marRight w:val="0"/>
                              <w:marTop w:val="100"/>
                              <w:marBottom w:val="100"/>
                              <w:divBdr>
                                <w:top w:val="single" w:sz="2" w:space="0" w:color="E3E3E3"/>
                                <w:left w:val="single" w:sz="2" w:space="0" w:color="E3E3E3"/>
                                <w:bottom w:val="single" w:sz="2" w:space="0" w:color="E3E3E3"/>
                                <w:right w:val="single" w:sz="2" w:space="0" w:color="E3E3E3"/>
                              </w:divBdr>
                              <w:divsChild>
                                <w:div w:id="725838667">
                                  <w:marLeft w:val="0"/>
                                  <w:marRight w:val="0"/>
                                  <w:marTop w:val="0"/>
                                  <w:marBottom w:val="0"/>
                                  <w:divBdr>
                                    <w:top w:val="single" w:sz="2" w:space="0" w:color="E3E3E3"/>
                                    <w:left w:val="single" w:sz="2" w:space="0" w:color="E3E3E3"/>
                                    <w:bottom w:val="single" w:sz="2" w:space="0" w:color="E3E3E3"/>
                                    <w:right w:val="single" w:sz="2" w:space="0" w:color="E3E3E3"/>
                                  </w:divBdr>
                                  <w:divsChild>
                                    <w:div w:id="1454447869">
                                      <w:marLeft w:val="0"/>
                                      <w:marRight w:val="0"/>
                                      <w:marTop w:val="0"/>
                                      <w:marBottom w:val="0"/>
                                      <w:divBdr>
                                        <w:top w:val="single" w:sz="2" w:space="0" w:color="E3E3E3"/>
                                        <w:left w:val="single" w:sz="2" w:space="0" w:color="E3E3E3"/>
                                        <w:bottom w:val="single" w:sz="2" w:space="0" w:color="E3E3E3"/>
                                        <w:right w:val="single" w:sz="2" w:space="0" w:color="E3E3E3"/>
                                      </w:divBdr>
                                      <w:divsChild>
                                        <w:div w:id="1744521190">
                                          <w:marLeft w:val="0"/>
                                          <w:marRight w:val="0"/>
                                          <w:marTop w:val="0"/>
                                          <w:marBottom w:val="0"/>
                                          <w:divBdr>
                                            <w:top w:val="single" w:sz="2" w:space="0" w:color="E3E3E3"/>
                                            <w:left w:val="single" w:sz="2" w:space="0" w:color="E3E3E3"/>
                                            <w:bottom w:val="single" w:sz="2" w:space="0" w:color="E3E3E3"/>
                                            <w:right w:val="single" w:sz="2" w:space="0" w:color="E3E3E3"/>
                                          </w:divBdr>
                                          <w:divsChild>
                                            <w:div w:id="1367173347">
                                              <w:marLeft w:val="0"/>
                                              <w:marRight w:val="0"/>
                                              <w:marTop w:val="0"/>
                                              <w:marBottom w:val="0"/>
                                              <w:divBdr>
                                                <w:top w:val="single" w:sz="2" w:space="0" w:color="E3E3E3"/>
                                                <w:left w:val="single" w:sz="2" w:space="0" w:color="E3E3E3"/>
                                                <w:bottom w:val="single" w:sz="2" w:space="0" w:color="E3E3E3"/>
                                                <w:right w:val="single" w:sz="2" w:space="0" w:color="E3E3E3"/>
                                              </w:divBdr>
                                              <w:divsChild>
                                                <w:div w:id="1675448648">
                                                  <w:marLeft w:val="0"/>
                                                  <w:marRight w:val="0"/>
                                                  <w:marTop w:val="0"/>
                                                  <w:marBottom w:val="0"/>
                                                  <w:divBdr>
                                                    <w:top w:val="single" w:sz="2" w:space="0" w:color="E3E3E3"/>
                                                    <w:left w:val="single" w:sz="2" w:space="0" w:color="E3E3E3"/>
                                                    <w:bottom w:val="single" w:sz="2" w:space="0" w:color="E3E3E3"/>
                                                    <w:right w:val="single" w:sz="2" w:space="0" w:color="E3E3E3"/>
                                                  </w:divBdr>
                                                  <w:divsChild>
                                                    <w:div w:id="13111372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12435362">
          <w:marLeft w:val="0"/>
          <w:marRight w:val="0"/>
          <w:marTop w:val="0"/>
          <w:marBottom w:val="0"/>
          <w:divBdr>
            <w:top w:val="none" w:sz="0" w:space="0" w:color="auto"/>
            <w:left w:val="none" w:sz="0" w:space="0" w:color="auto"/>
            <w:bottom w:val="none" w:sz="0" w:space="0" w:color="auto"/>
            <w:right w:val="none" w:sz="0" w:space="0" w:color="auto"/>
          </w:divBdr>
        </w:div>
      </w:divsChild>
    </w:div>
    <w:div w:id="77335258">
      <w:bodyDiv w:val="1"/>
      <w:marLeft w:val="0"/>
      <w:marRight w:val="0"/>
      <w:marTop w:val="0"/>
      <w:marBottom w:val="0"/>
      <w:divBdr>
        <w:top w:val="none" w:sz="0" w:space="0" w:color="auto"/>
        <w:left w:val="none" w:sz="0" w:space="0" w:color="auto"/>
        <w:bottom w:val="none" w:sz="0" w:space="0" w:color="auto"/>
        <w:right w:val="none" w:sz="0" w:space="0" w:color="auto"/>
      </w:divBdr>
    </w:div>
    <w:div w:id="97911653">
      <w:bodyDiv w:val="1"/>
      <w:marLeft w:val="0"/>
      <w:marRight w:val="0"/>
      <w:marTop w:val="0"/>
      <w:marBottom w:val="0"/>
      <w:divBdr>
        <w:top w:val="none" w:sz="0" w:space="0" w:color="auto"/>
        <w:left w:val="none" w:sz="0" w:space="0" w:color="auto"/>
        <w:bottom w:val="none" w:sz="0" w:space="0" w:color="auto"/>
        <w:right w:val="none" w:sz="0" w:space="0" w:color="auto"/>
      </w:divBdr>
    </w:div>
    <w:div w:id="113642065">
      <w:bodyDiv w:val="1"/>
      <w:marLeft w:val="0"/>
      <w:marRight w:val="0"/>
      <w:marTop w:val="0"/>
      <w:marBottom w:val="0"/>
      <w:divBdr>
        <w:top w:val="none" w:sz="0" w:space="0" w:color="auto"/>
        <w:left w:val="none" w:sz="0" w:space="0" w:color="auto"/>
        <w:bottom w:val="none" w:sz="0" w:space="0" w:color="auto"/>
        <w:right w:val="none" w:sz="0" w:space="0" w:color="auto"/>
      </w:divBdr>
    </w:div>
    <w:div w:id="129639061">
      <w:bodyDiv w:val="1"/>
      <w:marLeft w:val="0"/>
      <w:marRight w:val="0"/>
      <w:marTop w:val="0"/>
      <w:marBottom w:val="0"/>
      <w:divBdr>
        <w:top w:val="none" w:sz="0" w:space="0" w:color="auto"/>
        <w:left w:val="none" w:sz="0" w:space="0" w:color="auto"/>
        <w:bottom w:val="none" w:sz="0" w:space="0" w:color="auto"/>
        <w:right w:val="none" w:sz="0" w:space="0" w:color="auto"/>
      </w:divBdr>
    </w:div>
    <w:div w:id="131409059">
      <w:bodyDiv w:val="1"/>
      <w:marLeft w:val="0"/>
      <w:marRight w:val="0"/>
      <w:marTop w:val="0"/>
      <w:marBottom w:val="0"/>
      <w:divBdr>
        <w:top w:val="none" w:sz="0" w:space="0" w:color="auto"/>
        <w:left w:val="none" w:sz="0" w:space="0" w:color="auto"/>
        <w:bottom w:val="none" w:sz="0" w:space="0" w:color="auto"/>
        <w:right w:val="none" w:sz="0" w:space="0" w:color="auto"/>
      </w:divBdr>
    </w:div>
    <w:div w:id="137499359">
      <w:bodyDiv w:val="1"/>
      <w:marLeft w:val="0"/>
      <w:marRight w:val="0"/>
      <w:marTop w:val="0"/>
      <w:marBottom w:val="0"/>
      <w:divBdr>
        <w:top w:val="none" w:sz="0" w:space="0" w:color="auto"/>
        <w:left w:val="none" w:sz="0" w:space="0" w:color="auto"/>
        <w:bottom w:val="none" w:sz="0" w:space="0" w:color="auto"/>
        <w:right w:val="none" w:sz="0" w:space="0" w:color="auto"/>
      </w:divBdr>
    </w:div>
    <w:div w:id="148905138">
      <w:bodyDiv w:val="1"/>
      <w:marLeft w:val="0"/>
      <w:marRight w:val="0"/>
      <w:marTop w:val="0"/>
      <w:marBottom w:val="0"/>
      <w:divBdr>
        <w:top w:val="none" w:sz="0" w:space="0" w:color="auto"/>
        <w:left w:val="none" w:sz="0" w:space="0" w:color="auto"/>
        <w:bottom w:val="none" w:sz="0" w:space="0" w:color="auto"/>
        <w:right w:val="none" w:sz="0" w:space="0" w:color="auto"/>
      </w:divBdr>
    </w:div>
    <w:div w:id="150098339">
      <w:bodyDiv w:val="1"/>
      <w:marLeft w:val="0"/>
      <w:marRight w:val="0"/>
      <w:marTop w:val="0"/>
      <w:marBottom w:val="0"/>
      <w:divBdr>
        <w:top w:val="none" w:sz="0" w:space="0" w:color="auto"/>
        <w:left w:val="none" w:sz="0" w:space="0" w:color="auto"/>
        <w:bottom w:val="none" w:sz="0" w:space="0" w:color="auto"/>
        <w:right w:val="none" w:sz="0" w:space="0" w:color="auto"/>
      </w:divBdr>
    </w:div>
    <w:div w:id="155727978">
      <w:bodyDiv w:val="1"/>
      <w:marLeft w:val="0"/>
      <w:marRight w:val="0"/>
      <w:marTop w:val="0"/>
      <w:marBottom w:val="0"/>
      <w:divBdr>
        <w:top w:val="none" w:sz="0" w:space="0" w:color="auto"/>
        <w:left w:val="none" w:sz="0" w:space="0" w:color="auto"/>
        <w:bottom w:val="none" w:sz="0" w:space="0" w:color="auto"/>
        <w:right w:val="none" w:sz="0" w:space="0" w:color="auto"/>
      </w:divBdr>
    </w:div>
    <w:div w:id="161744482">
      <w:bodyDiv w:val="1"/>
      <w:marLeft w:val="0"/>
      <w:marRight w:val="0"/>
      <w:marTop w:val="0"/>
      <w:marBottom w:val="0"/>
      <w:divBdr>
        <w:top w:val="none" w:sz="0" w:space="0" w:color="auto"/>
        <w:left w:val="none" w:sz="0" w:space="0" w:color="auto"/>
        <w:bottom w:val="none" w:sz="0" w:space="0" w:color="auto"/>
        <w:right w:val="none" w:sz="0" w:space="0" w:color="auto"/>
      </w:divBdr>
    </w:div>
    <w:div w:id="162202985">
      <w:bodyDiv w:val="1"/>
      <w:marLeft w:val="0"/>
      <w:marRight w:val="0"/>
      <w:marTop w:val="0"/>
      <w:marBottom w:val="0"/>
      <w:divBdr>
        <w:top w:val="none" w:sz="0" w:space="0" w:color="auto"/>
        <w:left w:val="none" w:sz="0" w:space="0" w:color="auto"/>
        <w:bottom w:val="none" w:sz="0" w:space="0" w:color="auto"/>
        <w:right w:val="none" w:sz="0" w:space="0" w:color="auto"/>
      </w:divBdr>
    </w:div>
    <w:div w:id="165248983">
      <w:bodyDiv w:val="1"/>
      <w:marLeft w:val="0"/>
      <w:marRight w:val="0"/>
      <w:marTop w:val="0"/>
      <w:marBottom w:val="0"/>
      <w:divBdr>
        <w:top w:val="none" w:sz="0" w:space="0" w:color="auto"/>
        <w:left w:val="none" w:sz="0" w:space="0" w:color="auto"/>
        <w:bottom w:val="none" w:sz="0" w:space="0" w:color="auto"/>
        <w:right w:val="none" w:sz="0" w:space="0" w:color="auto"/>
      </w:divBdr>
    </w:div>
    <w:div w:id="167527439">
      <w:bodyDiv w:val="1"/>
      <w:marLeft w:val="0"/>
      <w:marRight w:val="0"/>
      <w:marTop w:val="0"/>
      <w:marBottom w:val="0"/>
      <w:divBdr>
        <w:top w:val="none" w:sz="0" w:space="0" w:color="auto"/>
        <w:left w:val="none" w:sz="0" w:space="0" w:color="auto"/>
        <w:bottom w:val="none" w:sz="0" w:space="0" w:color="auto"/>
        <w:right w:val="none" w:sz="0" w:space="0" w:color="auto"/>
      </w:divBdr>
    </w:div>
    <w:div w:id="168568026">
      <w:bodyDiv w:val="1"/>
      <w:marLeft w:val="0"/>
      <w:marRight w:val="0"/>
      <w:marTop w:val="0"/>
      <w:marBottom w:val="0"/>
      <w:divBdr>
        <w:top w:val="none" w:sz="0" w:space="0" w:color="auto"/>
        <w:left w:val="none" w:sz="0" w:space="0" w:color="auto"/>
        <w:bottom w:val="none" w:sz="0" w:space="0" w:color="auto"/>
        <w:right w:val="none" w:sz="0" w:space="0" w:color="auto"/>
      </w:divBdr>
      <w:divsChild>
        <w:div w:id="198338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69507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880088">
      <w:bodyDiv w:val="1"/>
      <w:marLeft w:val="0"/>
      <w:marRight w:val="0"/>
      <w:marTop w:val="0"/>
      <w:marBottom w:val="0"/>
      <w:divBdr>
        <w:top w:val="none" w:sz="0" w:space="0" w:color="auto"/>
        <w:left w:val="none" w:sz="0" w:space="0" w:color="auto"/>
        <w:bottom w:val="none" w:sz="0" w:space="0" w:color="auto"/>
        <w:right w:val="none" w:sz="0" w:space="0" w:color="auto"/>
      </w:divBdr>
    </w:div>
    <w:div w:id="174852235">
      <w:bodyDiv w:val="1"/>
      <w:marLeft w:val="0"/>
      <w:marRight w:val="0"/>
      <w:marTop w:val="0"/>
      <w:marBottom w:val="0"/>
      <w:divBdr>
        <w:top w:val="none" w:sz="0" w:space="0" w:color="auto"/>
        <w:left w:val="none" w:sz="0" w:space="0" w:color="auto"/>
        <w:bottom w:val="none" w:sz="0" w:space="0" w:color="auto"/>
        <w:right w:val="none" w:sz="0" w:space="0" w:color="auto"/>
      </w:divBdr>
    </w:div>
    <w:div w:id="188882267">
      <w:bodyDiv w:val="1"/>
      <w:marLeft w:val="0"/>
      <w:marRight w:val="0"/>
      <w:marTop w:val="0"/>
      <w:marBottom w:val="0"/>
      <w:divBdr>
        <w:top w:val="none" w:sz="0" w:space="0" w:color="auto"/>
        <w:left w:val="none" w:sz="0" w:space="0" w:color="auto"/>
        <w:bottom w:val="none" w:sz="0" w:space="0" w:color="auto"/>
        <w:right w:val="none" w:sz="0" w:space="0" w:color="auto"/>
      </w:divBdr>
    </w:div>
    <w:div w:id="197008850">
      <w:bodyDiv w:val="1"/>
      <w:marLeft w:val="0"/>
      <w:marRight w:val="0"/>
      <w:marTop w:val="0"/>
      <w:marBottom w:val="0"/>
      <w:divBdr>
        <w:top w:val="none" w:sz="0" w:space="0" w:color="auto"/>
        <w:left w:val="none" w:sz="0" w:space="0" w:color="auto"/>
        <w:bottom w:val="none" w:sz="0" w:space="0" w:color="auto"/>
        <w:right w:val="none" w:sz="0" w:space="0" w:color="auto"/>
      </w:divBdr>
    </w:div>
    <w:div w:id="197621362">
      <w:bodyDiv w:val="1"/>
      <w:marLeft w:val="0"/>
      <w:marRight w:val="0"/>
      <w:marTop w:val="0"/>
      <w:marBottom w:val="0"/>
      <w:divBdr>
        <w:top w:val="none" w:sz="0" w:space="0" w:color="auto"/>
        <w:left w:val="none" w:sz="0" w:space="0" w:color="auto"/>
        <w:bottom w:val="none" w:sz="0" w:space="0" w:color="auto"/>
        <w:right w:val="none" w:sz="0" w:space="0" w:color="auto"/>
      </w:divBdr>
    </w:div>
    <w:div w:id="200096337">
      <w:bodyDiv w:val="1"/>
      <w:marLeft w:val="0"/>
      <w:marRight w:val="0"/>
      <w:marTop w:val="0"/>
      <w:marBottom w:val="0"/>
      <w:divBdr>
        <w:top w:val="none" w:sz="0" w:space="0" w:color="auto"/>
        <w:left w:val="none" w:sz="0" w:space="0" w:color="auto"/>
        <w:bottom w:val="none" w:sz="0" w:space="0" w:color="auto"/>
        <w:right w:val="none" w:sz="0" w:space="0" w:color="auto"/>
      </w:divBdr>
    </w:div>
    <w:div w:id="219679177">
      <w:bodyDiv w:val="1"/>
      <w:marLeft w:val="0"/>
      <w:marRight w:val="0"/>
      <w:marTop w:val="0"/>
      <w:marBottom w:val="0"/>
      <w:divBdr>
        <w:top w:val="none" w:sz="0" w:space="0" w:color="auto"/>
        <w:left w:val="none" w:sz="0" w:space="0" w:color="auto"/>
        <w:bottom w:val="none" w:sz="0" w:space="0" w:color="auto"/>
        <w:right w:val="none" w:sz="0" w:space="0" w:color="auto"/>
      </w:divBdr>
      <w:divsChild>
        <w:div w:id="259339029">
          <w:blockQuote w:val="1"/>
          <w:marLeft w:val="720"/>
          <w:marRight w:val="720"/>
          <w:marTop w:val="100"/>
          <w:marBottom w:val="100"/>
          <w:divBdr>
            <w:top w:val="none" w:sz="0" w:space="0" w:color="auto"/>
            <w:left w:val="none" w:sz="0" w:space="0" w:color="auto"/>
            <w:bottom w:val="none" w:sz="0" w:space="0" w:color="auto"/>
            <w:right w:val="none" w:sz="0" w:space="0" w:color="auto"/>
          </w:divBdr>
        </w:div>
        <w:div w:id="490097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4958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982601">
          <w:blockQuote w:val="1"/>
          <w:marLeft w:val="720"/>
          <w:marRight w:val="720"/>
          <w:marTop w:val="100"/>
          <w:marBottom w:val="100"/>
          <w:divBdr>
            <w:top w:val="none" w:sz="0" w:space="0" w:color="auto"/>
            <w:left w:val="none" w:sz="0" w:space="0" w:color="auto"/>
            <w:bottom w:val="none" w:sz="0" w:space="0" w:color="auto"/>
            <w:right w:val="none" w:sz="0" w:space="0" w:color="auto"/>
          </w:divBdr>
        </w:div>
        <w:div w:id="814637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103713">
      <w:bodyDiv w:val="1"/>
      <w:marLeft w:val="0"/>
      <w:marRight w:val="0"/>
      <w:marTop w:val="0"/>
      <w:marBottom w:val="0"/>
      <w:divBdr>
        <w:top w:val="none" w:sz="0" w:space="0" w:color="auto"/>
        <w:left w:val="none" w:sz="0" w:space="0" w:color="auto"/>
        <w:bottom w:val="none" w:sz="0" w:space="0" w:color="auto"/>
        <w:right w:val="none" w:sz="0" w:space="0" w:color="auto"/>
      </w:divBdr>
    </w:div>
    <w:div w:id="227154803">
      <w:bodyDiv w:val="1"/>
      <w:marLeft w:val="0"/>
      <w:marRight w:val="0"/>
      <w:marTop w:val="0"/>
      <w:marBottom w:val="0"/>
      <w:divBdr>
        <w:top w:val="none" w:sz="0" w:space="0" w:color="auto"/>
        <w:left w:val="none" w:sz="0" w:space="0" w:color="auto"/>
        <w:bottom w:val="none" w:sz="0" w:space="0" w:color="auto"/>
        <w:right w:val="none" w:sz="0" w:space="0" w:color="auto"/>
      </w:divBdr>
    </w:div>
    <w:div w:id="231550334">
      <w:bodyDiv w:val="1"/>
      <w:marLeft w:val="0"/>
      <w:marRight w:val="0"/>
      <w:marTop w:val="0"/>
      <w:marBottom w:val="0"/>
      <w:divBdr>
        <w:top w:val="none" w:sz="0" w:space="0" w:color="auto"/>
        <w:left w:val="none" w:sz="0" w:space="0" w:color="auto"/>
        <w:bottom w:val="none" w:sz="0" w:space="0" w:color="auto"/>
        <w:right w:val="none" w:sz="0" w:space="0" w:color="auto"/>
      </w:divBdr>
    </w:div>
    <w:div w:id="233007451">
      <w:bodyDiv w:val="1"/>
      <w:marLeft w:val="0"/>
      <w:marRight w:val="0"/>
      <w:marTop w:val="0"/>
      <w:marBottom w:val="0"/>
      <w:divBdr>
        <w:top w:val="none" w:sz="0" w:space="0" w:color="auto"/>
        <w:left w:val="none" w:sz="0" w:space="0" w:color="auto"/>
        <w:bottom w:val="none" w:sz="0" w:space="0" w:color="auto"/>
        <w:right w:val="none" w:sz="0" w:space="0" w:color="auto"/>
      </w:divBdr>
    </w:div>
    <w:div w:id="243801678">
      <w:bodyDiv w:val="1"/>
      <w:marLeft w:val="0"/>
      <w:marRight w:val="0"/>
      <w:marTop w:val="0"/>
      <w:marBottom w:val="0"/>
      <w:divBdr>
        <w:top w:val="none" w:sz="0" w:space="0" w:color="auto"/>
        <w:left w:val="none" w:sz="0" w:space="0" w:color="auto"/>
        <w:bottom w:val="none" w:sz="0" w:space="0" w:color="auto"/>
        <w:right w:val="none" w:sz="0" w:space="0" w:color="auto"/>
      </w:divBdr>
    </w:div>
    <w:div w:id="274217552">
      <w:bodyDiv w:val="1"/>
      <w:marLeft w:val="0"/>
      <w:marRight w:val="0"/>
      <w:marTop w:val="0"/>
      <w:marBottom w:val="0"/>
      <w:divBdr>
        <w:top w:val="none" w:sz="0" w:space="0" w:color="auto"/>
        <w:left w:val="none" w:sz="0" w:space="0" w:color="auto"/>
        <w:bottom w:val="none" w:sz="0" w:space="0" w:color="auto"/>
        <w:right w:val="none" w:sz="0" w:space="0" w:color="auto"/>
      </w:divBdr>
    </w:div>
    <w:div w:id="288752258">
      <w:bodyDiv w:val="1"/>
      <w:marLeft w:val="0"/>
      <w:marRight w:val="0"/>
      <w:marTop w:val="0"/>
      <w:marBottom w:val="0"/>
      <w:divBdr>
        <w:top w:val="none" w:sz="0" w:space="0" w:color="auto"/>
        <w:left w:val="none" w:sz="0" w:space="0" w:color="auto"/>
        <w:bottom w:val="none" w:sz="0" w:space="0" w:color="auto"/>
        <w:right w:val="none" w:sz="0" w:space="0" w:color="auto"/>
      </w:divBdr>
    </w:div>
    <w:div w:id="290719630">
      <w:bodyDiv w:val="1"/>
      <w:marLeft w:val="0"/>
      <w:marRight w:val="0"/>
      <w:marTop w:val="0"/>
      <w:marBottom w:val="0"/>
      <w:divBdr>
        <w:top w:val="none" w:sz="0" w:space="0" w:color="auto"/>
        <w:left w:val="none" w:sz="0" w:space="0" w:color="auto"/>
        <w:bottom w:val="none" w:sz="0" w:space="0" w:color="auto"/>
        <w:right w:val="none" w:sz="0" w:space="0" w:color="auto"/>
      </w:divBdr>
    </w:div>
    <w:div w:id="322392196">
      <w:bodyDiv w:val="1"/>
      <w:marLeft w:val="0"/>
      <w:marRight w:val="0"/>
      <w:marTop w:val="0"/>
      <w:marBottom w:val="0"/>
      <w:divBdr>
        <w:top w:val="none" w:sz="0" w:space="0" w:color="auto"/>
        <w:left w:val="none" w:sz="0" w:space="0" w:color="auto"/>
        <w:bottom w:val="none" w:sz="0" w:space="0" w:color="auto"/>
        <w:right w:val="none" w:sz="0" w:space="0" w:color="auto"/>
      </w:divBdr>
    </w:div>
    <w:div w:id="342053732">
      <w:bodyDiv w:val="1"/>
      <w:marLeft w:val="0"/>
      <w:marRight w:val="0"/>
      <w:marTop w:val="0"/>
      <w:marBottom w:val="0"/>
      <w:divBdr>
        <w:top w:val="none" w:sz="0" w:space="0" w:color="auto"/>
        <w:left w:val="none" w:sz="0" w:space="0" w:color="auto"/>
        <w:bottom w:val="none" w:sz="0" w:space="0" w:color="auto"/>
        <w:right w:val="none" w:sz="0" w:space="0" w:color="auto"/>
      </w:divBdr>
    </w:div>
    <w:div w:id="354691237">
      <w:bodyDiv w:val="1"/>
      <w:marLeft w:val="0"/>
      <w:marRight w:val="0"/>
      <w:marTop w:val="0"/>
      <w:marBottom w:val="0"/>
      <w:divBdr>
        <w:top w:val="none" w:sz="0" w:space="0" w:color="auto"/>
        <w:left w:val="none" w:sz="0" w:space="0" w:color="auto"/>
        <w:bottom w:val="none" w:sz="0" w:space="0" w:color="auto"/>
        <w:right w:val="none" w:sz="0" w:space="0" w:color="auto"/>
      </w:divBdr>
    </w:div>
    <w:div w:id="369690454">
      <w:bodyDiv w:val="1"/>
      <w:marLeft w:val="0"/>
      <w:marRight w:val="0"/>
      <w:marTop w:val="0"/>
      <w:marBottom w:val="0"/>
      <w:divBdr>
        <w:top w:val="none" w:sz="0" w:space="0" w:color="auto"/>
        <w:left w:val="none" w:sz="0" w:space="0" w:color="auto"/>
        <w:bottom w:val="none" w:sz="0" w:space="0" w:color="auto"/>
        <w:right w:val="none" w:sz="0" w:space="0" w:color="auto"/>
      </w:divBdr>
    </w:div>
    <w:div w:id="396710575">
      <w:bodyDiv w:val="1"/>
      <w:marLeft w:val="0"/>
      <w:marRight w:val="0"/>
      <w:marTop w:val="0"/>
      <w:marBottom w:val="0"/>
      <w:divBdr>
        <w:top w:val="none" w:sz="0" w:space="0" w:color="auto"/>
        <w:left w:val="none" w:sz="0" w:space="0" w:color="auto"/>
        <w:bottom w:val="none" w:sz="0" w:space="0" w:color="auto"/>
        <w:right w:val="none" w:sz="0" w:space="0" w:color="auto"/>
      </w:divBdr>
      <w:divsChild>
        <w:div w:id="334958073">
          <w:marLeft w:val="0"/>
          <w:marRight w:val="0"/>
          <w:marTop w:val="0"/>
          <w:marBottom w:val="0"/>
          <w:divBdr>
            <w:top w:val="none" w:sz="0" w:space="0" w:color="auto"/>
            <w:left w:val="none" w:sz="0" w:space="0" w:color="auto"/>
            <w:bottom w:val="none" w:sz="0" w:space="0" w:color="auto"/>
            <w:right w:val="none" w:sz="0" w:space="0" w:color="auto"/>
          </w:divBdr>
          <w:divsChild>
            <w:div w:id="1844320922">
              <w:marLeft w:val="0"/>
              <w:marRight w:val="0"/>
              <w:marTop w:val="0"/>
              <w:marBottom w:val="0"/>
              <w:divBdr>
                <w:top w:val="none" w:sz="0" w:space="0" w:color="auto"/>
                <w:left w:val="none" w:sz="0" w:space="0" w:color="auto"/>
                <w:bottom w:val="none" w:sz="0" w:space="0" w:color="auto"/>
                <w:right w:val="none" w:sz="0" w:space="0" w:color="auto"/>
              </w:divBdr>
              <w:divsChild>
                <w:div w:id="742223542">
                  <w:marLeft w:val="0"/>
                  <w:marRight w:val="0"/>
                  <w:marTop w:val="0"/>
                  <w:marBottom w:val="0"/>
                  <w:divBdr>
                    <w:top w:val="none" w:sz="0" w:space="0" w:color="auto"/>
                    <w:left w:val="none" w:sz="0" w:space="0" w:color="auto"/>
                    <w:bottom w:val="none" w:sz="0" w:space="0" w:color="auto"/>
                    <w:right w:val="none" w:sz="0" w:space="0" w:color="auto"/>
                  </w:divBdr>
                  <w:divsChild>
                    <w:div w:id="278533262">
                      <w:marLeft w:val="0"/>
                      <w:marRight w:val="0"/>
                      <w:marTop w:val="0"/>
                      <w:marBottom w:val="0"/>
                      <w:divBdr>
                        <w:top w:val="none" w:sz="0" w:space="0" w:color="auto"/>
                        <w:left w:val="none" w:sz="0" w:space="0" w:color="auto"/>
                        <w:bottom w:val="none" w:sz="0" w:space="0" w:color="auto"/>
                        <w:right w:val="none" w:sz="0" w:space="0" w:color="auto"/>
                      </w:divBdr>
                      <w:divsChild>
                        <w:div w:id="1917744944">
                          <w:marLeft w:val="0"/>
                          <w:marRight w:val="0"/>
                          <w:marTop w:val="0"/>
                          <w:marBottom w:val="0"/>
                          <w:divBdr>
                            <w:top w:val="none" w:sz="0" w:space="0" w:color="auto"/>
                            <w:left w:val="none" w:sz="0" w:space="0" w:color="auto"/>
                            <w:bottom w:val="none" w:sz="0" w:space="0" w:color="auto"/>
                            <w:right w:val="none" w:sz="0" w:space="0" w:color="auto"/>
                          </w:divBdr>
                          <w:divsChild>
                            <w:div w:id="1653018962">
                              <w:marLeft w:val="0"/>
                              <w:marRight w:val="0"/>
                              <w:marTop w:val="0"/>
                              <w:marBottom w:val="0"/>
                              <w:divBdr>
                                <w:top w:val="none" w:sz="0" w:space="0" w:color="auto"/>
                                <w:left w:val="none" w:sz="0" w:space="0" w:color="auto"/>
                                <w:bottom w:val="none" w:sz="0" w:space="0" w:color="auto"/>
                                <w:right w:val="none" w:sz="0" w:space="0" w:color="auto"/>
                              </w:divBdr>
                              <w:divsChild>
                                <w:div w:id="793476651">
                                  <w:marLeft w:val="0"/>
                                  <w:marRight w:val="0"/>
                                  <w:marTop w:val="0"/>
                                  <w:marBottom w:val="0"/>
                                  <w:divBdr>
                                    <w:top w:val="none" w:sz="0" w:space="0" w:color="auto"/>
                                    <w:left w:val="none" w:sz="0" w:space="0" w:color="auto"/>
                                    <w:bottom w:val="none" w:sz="0" w:space="0" w:color="auto"/>
                                    <w:right w:val="none" w:sz="0" w:space="0" w:color="auto"/>
                                  </w:divBdr>
                                  <w:divsChild>
                                    <w:div w:id="173561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2488224">
      <w:bodyDiv w:val="1"/>
      <w:marLeft w:val="0"/>
      <w:marRight w:val="0"/>
      <w:marTop w:val="0"/>
      <w:marBottom w:val="0"/>
      <w:divBdr>
        <w:top w:val="none" w:sz="0" w:space="0" w:color="auto"/>
        <w:left w:val="none" w:sz="0" w:space="0" w:color="auto"/>
        <w:bottom w:val="none" w:sz="0" w:space="0" w:color="auto"/>
        <w:right w:val="none" w:sz="0" w:space="0" w:color="auto"/>
      </w:divBdr>
    </w:div>
    <w:div w:id="407308961">
      <w:bodyDiv w:val="1"/>
      <w:marLeft w:val="0"/>
      <w:marRight w:val="0"/>
      <w:marTop w:val="0"/>
      <w:marBottom w:val="0"/>
      <w:divBdr>
        <w:top w:val="none" w:sz="0" w:space="0" w:color="auto"/>
        <w:left w:val="none" w:sz="0" w:space="0" w:color="auto"/>
        <w:bottom w:val="none" w:sz="0" w:space="0" w:color="auto"/>
        <w:right w:val="none" w:sz="0" w:space="0" w:color="auto"/>
      </w:divBdr>
    </w:div>
    <w:div w:id="420226083">
      <w:bodyDiv w:val="1"/>
      <w:marLeft w:val="0"/>
      <w:marRight w:val="0"/>
      <w:marTop w:val="0"/>
      <w:marBottom w:val="0"/>
      <w:divBdr>
        <w:top w:val="none" w:sz="0" w:space="0" w:color="auto"/>
        <w:left w:val="none" w:sz="0" w:space="0" w:color="auto"/>
        <w:bottom w:val="none" w:sz="0" w:space="0" w:color="auto"/>
        <w:right w:val="none" w:sz="0" w:space="0" w:color="auto"/>
      </w:divBdr>
    </w:div>
    <w:div w:id="451218299">
      <w:bodyDiv w:val="1"/>
      <w:marLeft w:val="0"/>
      <w:marRight w:val="0"/>
      <w:marTop w:val="0"/>
      <w:marBottom w:val="0"/>
      <w:divBdr>
        <w:top w:val="none" w:sz="0" w:space="0" w:color="auto"/>
        <w:left w:val="none" w:sz="0" w:space="0" w:color="auto"/>
        <w:bottom w:val="none" w:sz="0" w:space="0" w:color="auto"/>
        <w:right w:val="none" w:sz="0" w:space="0" w:color="auto"/>
      </w:divBdr>
    </w:div>
    <w:div w:id="451292388">
      <w:bodyDiv w:val="1"/>
      <w:marLeft w:val="0"/>
      <w:marRight w:val="0"/>
      <w:marTop w:val="0"/>
      <w:marBottom w:val="0"/>
      <w:divBdr>
        <w:top w:val="none" w:sz="0" w:space="0" w:color="auto"/>
        <w:left w:val="none" w:sz="0" w:space="0" w:color="auto"/>
        <w:bottom w:val="none" w:sz="0" w:space="0" w:color="auto"/>
        <w:right w:val="none" w:sz="0" w:space="0" w:color="auto"/>
      </w:divBdr>
    </w:div>
    <w:div w:id="453672617">
      <w:bodyDiv w:val="1"/>
      <w:marLeft w:val="0"/>
      <w:marRight w:val="0"/>
      <w:marTop w:val="0"/>
      <w:marBottom w:val="0"/>
      <w:divBdr>
        <w:top w:val="none" w:sz="0" w:space="0" w:color="auto"/>
        <w:left w:val="none" w:sz="0" w:space="0" w:color="auto"/>
        <w:bottom w:val="none" w:sz="0" w:space="0" w:color="auto"/>
        <w:right w:val="none" w:sz="0" w:space="0" w:color="auto"/>
      </w:divBdr>
    </w:div>
    <w:div w:id="505361193">
      <w:bodyDiv w:val="1"/>
      <w:marLeft w:val="0"/>
      <w:marRight w:val="0"/>
      <w:marTop w:val="0"/>
      <w:marBottom w:val="0"/>
      <w:divBdr>
        <w:top w:val="none" w:sz="0" w:space="0" w:color="auto"/>
        <w:left w:val="none" w:sz="0" w:space="0" w:color="auto"/>
        <w:bottom w:val="none" w:sz="0" w:space="0" w:color="auto"/>
        <w:right w:val="none" w:sz="0" w:space="0" w:color="auto"/>
      </w:divBdr>
    </w:div>
    <w:div w:id="508371986">
      <w:bodyDiv w:val="1"/>
      <w:marLeft w:val="0"/>
      <w:marRight w:val="0"/>
      <w:marTop w:val="0"/>
      <w:marBottom w:val="0"/>
      <w:divBdr>
        <w:top w:val="none" w:sz="0" w:space="0" w:color="auto"/>
        <w:left w:val="none" w:sz="0" w:space="0" w:color="auto"/>
        <w:bottom w:val="none" w:sz="0" w:space="0" w:color="auto"/>
        <w:right w:val="none" w:sz="0" w:space="0" w:color="auto"/>
      </w:divBdr>
    </w:div>
    <w:div w:id="509759308">
      <w:bodyDiv w:val="1"/>
      <w:marLeft w:val="0"/>
      <w:marRight w:val="0"/>
      <w:marTop w:val="0"/>
      <w:marBottom w:val="0"/>
      <w:divBdr>
        <w:top w:val="none" w:sz="0" w:space="0" w:color="auto"/>
        <w:left w:val="none" w:sz="0" w:space="0" w:color="auto"/>
        <w:bottom w:val="none" w:sz="0" w:space="0" w:color="auto"/>
        <w:right w:val="none" w:sz="0" w:space="0" w:color="auto"/>
      </w:divBdr>
    </w:div>
    <w:div w:id="516310199">
      <w:bodyDiv w:val="1"/>
      <w:marLeft w:val="0"/>
      <w:marRight w:val="0"/>
      <w:marTop w:val="0"/>
      <w:marBottom w:val="0"/>
      <w:divBdr>
        <w:top w:val="none" w:sz="0" w:space="0" w:color="auto"/>
        <w:left w:val="none" w:sz="0" w:space="0" w:color="auto"/>
        <w:bottom w:val="none" w:sz="0" w:space="0" w:color="auto"/>
        <w:right w:val="none" w:sz="0" w:space="0" w:color="auto"/>
      </w:divBdr>
    </w:div>
    <w:div w:id="544368671">
      <w:bodyDiv w:val="1"/>
      <w:marLeft w:val="0"/>
      <w:marRight w:val="0"/>
      <w:marTop w:val="0"/>
      <w:marBottom w:val="0"/>
      <w:divBdr>
        <w:top w:val="none" w:sz="0" w:space="0" w:color="auto"/>
        <w:left w:val="none" w:sz="0" w:space="0" w:color="auto"/>
        <w:bottom w:val="none" w:sz="0" w:space="0" w:color="auto"/>
        <w:right w:val="none" w:sz="0" w:space="0" w:color="auto"/>
      </w:divBdr>
    </w:div>
    <w:div w:id="547227210">
      <w:bodyDiv w:val="1"/>
      <w:marLeft w:val="0"/>
      <w:marRight w:val="0"/>
      <w:marTop w:val="0"/>
      <w:marBottom w:val="0"/>
      <w:divBdr>
        <w:top w:val="none" w:sz="0" w:space="0" w:color="auto"/>
        <w:left w:val="none" w:sz="0" w:space="0" w:color="auto"/>
        <w:bottom w:val="none" w:sz="0" w:space="0" w:color="auto"/>
        <w:right w:val="none" w:sz="0" w:space="0" w:color="auto"/>
      </w:divBdr>
    </w:div>
    <w:div w:id="570039280">
      <w:bodyDiv w:val="1"/>
      <w:marLeft w:val="0"/>
      <w:marRight w:val="0"/>
      <w:marTop w:val="0"/>
      <w:marBottom w:val="0"/>
      <w:divBdr>
        <w:top w:val="none" w:sz="0" w:space="0" w:color="auto"/>
        <w:left w:val="none" w:sz="0" w:space="0" w:color="auto"/>
        <w:bottom w:val="none" w:sz="0" w:space="0" w:color="auto"/>
        <w:right w:val="none" w:sz="0" w:space="0" w:color="auto"/>
      </w:divBdr>
    </w:div>
    <w:div w:id="584847488">
      <w:bodyDiv w:val="1"/>
      <w:marLeft w:val="0"/>
      <w:marRight w:val="0"/>
      <w:marTop w:val="0"/>
      <w:marBottom w:val="0"/>
      <w:divBdr>
        <w:top w:val="none" w:sz="0" w:space="0" w:color="auto"/>
        <w:left w:val="none" w:sz="0" w:space="0" w:color="auto"/>
        <w:bottom w:val="none" w:sz="0" w:space="0" w:color="auto"/>
        <w:right w:val="none" w:sz="0" w:space="0" w:color="auto"/>
      </w:divBdr>
    </w:div>
    <w:div w:id="611475742">
      <w:bodyDiv w:val="1"/>
      <w:marLeft w:val="0"/>
      <w:marRight w:val="0"/>
      <w:marTop w:val="0"/>
      <w:marBottom w:val="0"/>
      <w:divBdr>
        <w:top w:val="none" w:sz="0" w:space="0" w:color="auto"/>
        <w:left w:val="none" w:sz="0" w:space="0" w:color="auto"/>
        <w:bottom w:val="none" w:sz="0" w:space="0" w:color="auto"/>
        <w:right w:val="none" w:sz="0" w:space="0" w:color="auto"/>
      </w:divBdr>
    </w:div>
    <w:div w:id="616062414">
      <w:bodyDiv w:val="1"/>
      <w:marLeft w:val="0"/>
      <w:marRight w:val="0"/>
      <w:marTop w:val="0"/>
      <w:marBottom w:val="0"/>
      <w:divBdr>
        <w:top w:val="none" w:sz="0" w:space="0" w:color="auto"/>
        <w:left w:val="none" w:sz="0" w:space="0" w:color="auto"/>
        <w:bottom w:val="none" w:sz="0" w:space="0" w:color="auto"/>
        <w:right w:val="none" w:sz="0" w:space="0" w:color="auto"/>
      </w:divBdr>
    </w:div>
    <w:div w:id="624889051">
      <w:bodyDiv w:val="1"/>
      <w:marLeft w:val="0"/>
      <w:marRight w:val="0"/>
      <w:marTop w:val="0"/>
      <w:marBottom w:val="0"/>
      <w:divBdr>
        <w:top w:val="none" w:sz="0" w:space="0" w:color="auto"/>
        <w:left w:val="none" w:sz="0" w:space="0" w:color="auto"/>
        <w:bottom w:val="none" w:sz="0" w:space="0" w:color="auto"/>
        <w:right w:val="none" w:sz="0" w:space="0" w:color="auto"/>
      </w:divBdr>
    </w:div>
    <w:div w:id="647394655">
      <w:bodyDiv w:val="1"/>
      <w:marLeft w:val="0"/>
      <w:marRight w:val="0"/>
      <w:marTop w:val="0"/>
      <w:marBottom w:val="0"/>
      <w:divBdr>
        <w:top w:val="none" w:sz="0" w:space="0" w:color="auto"/>
        <w:left w:val="none" w:sz="0" w:space="0" w:color="auto"/>
        <w:bottom w:val="none" w:sz="0" w:space="0" w:color="auto"/>
        <w:right w:val="none" w:sz="0" w:space="0" w:color="auto"/>
      </w:divBdr>
    </w:div>
    <w:div w:id="664088561">
      <w:bodyDiv w:val="1"/>
      <w:marLeft w:val="0"/>
      <w:marRight w:val="0"/>
      <w:marTop w:val="0"/>
      <w:marBottom w:val="0"/>
      <w:divBdr>
        <w:top w:val="none" w:sz="0" w:space="0" w:color="auto"/>
        <w:left w:val="none" w:sz="0" w:space="0" w:color="auto"/>
        <w:bottom w:val="none" w:sz="0" w:space="0" w:color="auto"/>
        <w:right w:val="none" w:sz="0" w:space="0" w:color="auto"/>
      </w:divBdr>
    </w:div>
    <w:div w:id="673999211">
      <w:bodyDiv w:val="1"/>
      <w:marLeft w:val="0"/>
      <w:marRight w:val="0"/>
      <w:marTop w:val="0"/>
      <w:marBottom w:val="0"/>
      <w:divBdr>
        <w:top w:val="none" w:sz="0" w:space="0" w:color="auto"/>
        <w:left w:val="none" w:sz="0" w:space="0" w:color="auto"/>
        <w:bottom w:val="none" w:sz="0" w:space="0" w:color="auto"/>
        <w:right w:val="none" w:sz="0" w:space="0" w:color="auto"/>
      </w:divBdr>
      <w:divsChild>
        <w:div w:id="1112045212">
          <w:marLeft w:val="0"/>
          <w:marRight w:val="0"/>
          <w:marTop w:val="0"/>
          <w:marBottom w:val="0"/>
          <w:divBdr>
            <w:top w:val="none" w:sz="0" w:space="0" w:color="auto"/>
            <w:left w:val="none" w:sz="0" w:space="0" w:color="auto"/>
            <w:bottom w:val="none" w:sz="0" w:space="0" w:color="auto"/>
            <w:right w:val="none" w:sz="0" w:space="0" w:color="auto"/>
          </w:divBdr>
          <w:divsChild>
            <w:div w:id="1944142034">
              <w:marLeft w:val="0"/>
              <w:marRight w:val="0"/>
              <w:marTop w:val="0"/>
              <w:marBottom w:val="0"/>
              <w:divBdr>
                <w:top w:val="none" w:sz="0" w:space="0" w:color="auto"/>
                <w:left w:val="none" w:sz="0" w:space="0" w:color="auto"/>
                <w:bottom w:val="none" w:sz="0" w:space="0" w:color="auto"/>
                <w:right w:val="none" w:sz="0" w:space="0" w:color="auto"/>
              </w:divBdr>
              <w:divsChild>
                <w:div w:id="478571200">
                  <w:marLeft w:val="0"/>
                  <w:marRight w:val="0"/>
                  <w:marTop w:val="0"/>
                  <w:marBottom w:val="0"/>
                  <w:divBdr>
                    <w:top w:val="none" w:sz="0" w:space="0" w:color="auto"/>
                    <w:left w:val="none" w:sz="0" w:space="0" w:color="auto"/>
                    <w:bottom w:val="none" w:sz="0" w:space="0" w:color="auto"/>
                    <w:right w:val="none" w:sz="0" w:space="0" w:color="auto"/>
                  </w:divBdr>
                  <w:divsChild>
                    <w:div w:id="2036149058">
                      <w:marLeft w:val="0"/>
                      <w:marRight w:val="0"/>
                      <w:marTop w:val="0"/>
                      <w:marBottom w:val="0"/>
                      <w:divBdr>
                        <w:top w:val="none" w:sz="0" w:space="0" w:color="auto"/>
                        <w:left w:val="none" w:sz="0" w:space="0" w:color="auto"/>
                        <w:bottom w:val="none" w:sz="0" w:space="0" w:color="auto"/>
                        <w:right w:val="none" w:sz="0" w:space="0" w:color="auto"/>
                      </w:divBdr>
                      <w:divsChild>
                        <w:div w:id="1278870775">
                          <w:marLeft w:val="0"/>
                          <w:marRight w:val="0"/>
                          <w:marTop w:val="0"/>
                          <w:marBottom w:val="0"/>
                          <w:divBdr>
                            <w:top w:val="none" w:sz="0" w:space="0" w:color="auto"/>
                            <w:left w:val="none" w:sz="0" w:space="0" w:color="auto"/>
                            <w:bottom w:val="none" w:sz="0" w:space="0" w:color="auto"/>
                            <w:right w:val="none" w:sz="0" w:space="0" w:color="auto"/>
                          </w:divBdr>
                          <w:divsChild>
                            <w:div w:id="94843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664220">
      <w:bodyDiv w:val="1"/>
      <w:marLeft w:val="0"/>
      <w:marRight w:val="0"/>
      <w:marTop w:val="0"/>
      <w:marBottom w:val="0"/>
      <w:divBdr>
        <w:top w:val="none" w:sz="0" w:space="0" w:color="auto"/>
        <w:left w:val="none" w:sz="0" w:space="0" w:color="auto"/>
        <w:bottom w:val="none" w:sz="0" w:space="0" w:color="auto"/>
        <w:right w:val="none" w:sz="0" w:space="0" w:color="auto"/>
      </w:divBdr>
    </w:div>
    <w:div w:id="689835847">
      <w:bodyDiv w:val="1"/>
      <w:marLeft w:val="0"/>
      <w:marRight w:val="0"/>
      <w:marTop w:val="0"/>
      <w:marBottom w:val="0"/>
      <w:divBdr>
        <w:top w:val="none" w:sz="0" w:space="0" w:color="auto"/>
        <w:left w:val="none" w:sz="0" w:space="0" w:color="auto"/>
        <w:bottom w:val="none" w:sz="0" w:space="0" w:color="auto"/>
        <w:right w:val="none" w:sz="0" w:space="0" w:color="auto"/>
      </w:divBdr>
    </w:div>
    <w:div w:id="692418941">
      <w:bodyDiv w:val="1"/>
      <w:marLeft w:val="0"/>
      <w:marRight w:val="0"/>
      <w:marTop w:val="0"/>
      <w:marBottom w:val="0"/>
      <w:divBdr>
        <w:top w:val="none" w:sz="0" w:space="0" w:color="auto"/>
        <w:left w:val="none" w:sz="0" w:space="0" w:color="auto"/>
        <w:bottom w:val="none" w:sz="0" w:space="0" w:color="auto"/>
        <w:right w:val="none" w:sz="0" w:space="0" w:color="auto"/>
      </w:divBdr>
    </w:div>
    <w:div w:id="703791186">
      <w:bodyDiv w:val="1"/>
      <w:marLeft w:val="0"/>
      <w:marRight w:val="0"/>
      <w:marTop w:val="0"/>
      <w:marBottom w:val="0"/>
      <w:divBdr>
        <w:top w:val="none" w:sz="0" w:space="0" w:color="auto"/>
        <w:left w:val="none" w:sz="0" w:space="0" w:color="auto"/>
        <w:bottom w:val="none" w:sz="0" w:space="0" w:color="auto"/>
        <w:right w:val="none" w:sz="0" w:space="0" w:color="auto"/>
      </w:divBdr>
    </w:div>
    <w:div w:id="719090437">
      <w:bodyDiv w:val="1"/>
      <w:marLeft w:val="0"/>
      <w:marRight w:val="0"/>
      <w:marTop w:val="0"/>
      <w:marBottom w:val="0"/>
      <w:divBdr>
        <w:top w:val="none" w:sz="0" w:space="0" w:color="auto"/>
        <w:left w:val="none" w:sz="0" w:space="0" w:color="auto"/>
        <w:bottom w:val="none" w:sz="0" w:space="0" w:color="auto"/>
        <w:right w:val="none" w:sz="0" w:space="0" w:color="auto"/>
      </w:divBdr>
    </w:div>
    <w:div w:id="719479434">
      <w:bodyDiv w:val="1"/>
      <w:marLeft w:val="0"/>
      <w:marRight w:val="0"/>
      <w:marTop w:val="0"/>
      <w:marBottom w:val="0"/>
      <w:divBdr>
        <w:top w:val="none" w:sz="0" w:space="0" w:color="auto"/>
        <w:left w:val="none" w:sz="0" w:space="0" w:color="auto"/>
        <w:bottom w:val="none" w:sz="0" w:space="0" w:color="auto"/>
        <w:right w:val="none" w:sz="0" w:space="0" w:color="auto"/>
      </w:divBdr>
    </w:div>
    <w:div w:id="719671537">
      <w:bodyDiv w:val="1"/>
      <w:marLeft w:val="0"/>
      <w:marRight w:val="0"/>
      <w:marTop w:val="0"/>
      <w:marBottom w:val="0"/>
      <w:divBdr>
        <w:top w:val="none" w:sz="0" w:space="0" w:color="auto"/>
        <w:left w:val="none" w:sz="0" w:space="0" w:color="auto"/>
        <w:bottom w:val="none" w:sz="0" w:space="0" w:color="auto"/>
        <w:right w:val="none" w:sz="0" w:space="0" w:color="auto"/>
      </w:divBdr>
    </w:div>
    <w:div w:id="723792439">
      <w:bodyDiv w:val="1"/>
      <w:marLeft w:val="0"/>
      <w:marRight w:val="0"/>
      <w:marTop w:val="0"/>
      <w:marBottom w:val="0"/>
      <w:divBdr>
        <w:top w:val="none" w:sz="0" w:space="0" w:color="auto"/>
        <w:left w:val="none" w:sz="0" w:space="0" w:color="auto"/>
        <w:bottom w:val="none" w:sz="0" w:space="0" w:color="auto"/>
        <w:right w:val="none" w:sz="0" w:space="0" w:color="auto"/>
      </w:divBdr>
    </w:div>
    <w:div w:id="726104613">
      <w:bodyDiv w:val="1"/>
      <w:marLeft w:val="0"/>
      <w:marRight w:val="0"/>
      <w:marTop w:val="0"/>
      <w:marBottom w:val="0"/>
      <w:divBdr>
        <w:top w:val="none" w:sz="0" w:space="0" w:color="auto"/>
        <w:left w:val="none" w:sz="0" w:space="0" w:color="auto"/>
        <w:bottom w:val="none" w:sz="0" w:space="0" w:color="auto"/>
        <w:right w:val="none" w:sz="0" w:space="0" w:color="auto"/>
      </w:divBdr>
    </w:div>
    <w:div w:id="739669248">
      <w:bodyDiv w:val="1"/>
      <w:marLeft w:val="0"/>
      <w:marRight w:val="0"/>
      <w:marTop w:val="0"/>
      <w:marBottom w:val="0"/>
      <w:divBdr>
        <w:top w:val="none" w:sz="0" w:space="0" w:color="auto"/>
        <w:left w:val="none" w:sz="0" w:space="0" w:color="auto"/>
        <w:bottom w:val="none" w:sz="0" w:space="0" w:color="auto"/>
        <w:right w:val="none" w:sz="0" w:space="0" w:color="auto"/>
      </w:divBdr>
    </w:div>
    <w:div w:id="769356647">
      <w:bodyDiv w:val="1"/>
      <w:marLeft w:val="0"/>
      <w:marRight w:val="0"/>
      <w:marTop w:val="0"/>
      <w:marBottom w:val="0"/>
      <w:divBdr>
        <w:top w:val="none" w:sz="0" w:space="0" w:color="auto"/>
        <w:left w:val="none" w:sz="0" w:space="0" w:color="auto"/>
        <w:bottom w:val="none" w:sz="0" w:space="0" w:color="auto"/>
        <w:right w:val="none" w:sz="0" w:space="0" w:color="auto"/>
      </w:divBdr>
    </w:div>
    <w:div w:id="771318836">
      <w:bodyDiv w:val="1"/>
      <w:marLeft w:val="0"/>
      <w:marRight w:val="0"/>
      <w:marTop w:val="0"/>
      <w:marBottom w:val="0"/>
      <w:divBdr>
        <w:top w:val="none" w:sz="0" w:space="0" w:color="auto"/>
        <w:left w:val="none" w:sz="0" w:space="0" w:color="auto"/>
        <w:bottom w:val="none" w:sz="0" w:space="0" w:color="auto"/>
        <w:right w:val="none" w:sz="0" w:space="0" w:color="auto"/>
      </w:divBdr>
    </w:div>
    <w:div w:id="783575257">
      <w:bodyDiv w:val="1"/>
      <w:marLeft w:val="0"/>
      <w:marRight w:val="0"/>
      <w:marTop w:val="0"/>
      <w:marBottom w:val="0"/>
      <w:divBdr>
        <w:top w:val="none" w:sz="0" w:space="0" w:color="auto"/>
        <w:left w:val="none" w:sz="0" w:space="0" w:color="auto"/>
        <w:bottom w:val="none" w:sz="0" w:space="0" w:color="auto"/>
        <w:right w:val="none" w:sz="0" w:space="0" w:color="auto"/>
      </w:divBdr>
    </w:div>
    <w:div w:id="798493979">
      <w:bodyDiv w:val="1"/>
      <w:marLeft w:val="0"/>
      <w:marRight w:val="0"/>
      <w:marTop w:val="0"/>
      <w:marBottom w:val="0"/>
      <w:divBdr>
        <w:top w:val="none" w:sz="0" w:space="0" w:color="auto"/>
        <w:left w:val="none" w:sz="0" w:space="0" w:color="auto"/>
        <w:bottom w:val="none" w:sz="0" w:space="0" w:color="auto"/>
        <w:right w:val="none" w:sz="0" w:space="0" w:color="auto"/>
      </w:divBdr>
    </w:div>
    <w:div w:id="807208932">
      <w:bodyDiv w:val="1"/>
      <w:marLeft w:val="0"/>
      <w:marRight w:val="0"/>
      <w:marTop w:val="0"/>
      <w:marBottom w:val="0"/>
      <w:divBdr>
        <w:top w:val="none" w:sz="0" w:space="0" w:color="auto"/>
        <w:left w:val="none" w:sz="0" w:space="0" w:color="auto"/>
        <w:bottom w:val="none" w:sz="0" w:space="0" w:color="auto"/>
        <w:right w:val="none" w:sz="0" w:space="0" w:color="auto"/>
      </w:divBdr>
    </w:div>
    <w:div w:id="810319247">
      <w:bodyDiv w:val="1"/>
      <w:marLeft w:val="0"/>
      <w:marRight w:val="0"/>
      <w:marTop w:val="0"/>
      <w:marBottom w:val="0"/>
      <w:divBdr>
        <w:top w:val="none" w:sz="0" w:space="0" w:color="auto"/>
        <w:left w:val="none" w:sz="0" w:space="0" w:color="auto"/>
        <w:bottom w:val="none" w:sz="0" w:space="0" w:color="auto"/>
        <w:right w:val="none" w:sz="0" w:space="0" w:color="auto"/>
      </w:divBdr>
    </w:div>
    <w:div w:id="814176795">
      <w:bodyDiv w:val="1"/>
      <w:marLeft w:val="0"/>
      <w:marRight w:val="0"/>
      <w:marTop w:val="0"/>
      <w:marBottom w:val="0"/>
      <w:divBdr>
        <w:top w:val="none" w:sz="0" w:space="0" w:color="auto"/>
        <w:left w:val="none" w:sz="0" w:space="0" w:color="auto"/>
        <w:bottom w:val="none" w:sz="0" w:space="0" w:color="auto"/>
        <w:right w:val="none" w:sz="0" w:space="0" w:color="auto"/>
      </w:divBdr>
      <w:divsChild>
        <w:div w:id="51446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4755">
          <w:blockQuote w:val="1"/>
          <w:marLeft w:val="720"/>
          <w:marRight w:val="720"/>
          <w:marTop w:val="100"/>
          <w:marBottom w:val="100"/>
          <w:divBdr>
            <w:top w:val="none" w:sz="0" w:space="0" w:color="auto"/>
            <w:left w:val="none" w:sz="0" w:space="0" w:color="auto"/>
            <w:bottom w:val="none" w:sz="0" w:space="0" w:color="auto"/>
            <w:right w:val="none" w:sz="0" w:space="0" w:color="auto"/>
          </w:divBdr>
        </w:div>
        <w:div w:id="483861943">
          <w:blockQuote w:val="1"/>
          <w:marLeft w:val="720"/>
          <w:marRight w:val="720"/>
          <w:marTop w:val="100"/>
          <w:marBottom w:val="100"/>
          <w:divBdr>
            <w:top w:val="none" w:sz="0" w:space="0" w:color="auto"/>
            <w:left w:val="none" w:sz="0" w:space="0" w:color="auto"/>
            <w:bottom w:val="none" w:sz="0" w:space="0" w:color="auto"/>
            <w:right w:val="none" w:sz="0" w:space="0" w:color="auto"/>
          </w:divBdr>
        </w:div>
        <w:div w:id="320161952">
          <w:blockQuote w:val="1"/>
          <w:marLeft w:val="720"/>
          <w:marRight w:val="720"/>
          <w:marTop w:val="100"/>
          <w:marBottom w:val="100"/>
          <w:divBdr>
            <w:top w:val="none" w:sz="0" w:space="0" w:color="auto"/>
            <w:left w:val="none" w:sz="0" w:space="0" w:color="auto"/>
            <w:bottom w:val="none" w:sz="0" w:space="0" w:color="auto"/>
            <w:right w:val="none" w:sz="0" w:space="0" w:color="auto"/>
          </w:divBdr>
        </w:div>
        <w:div w:id="599874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4488753">
      <w:bodyDiv w:val="1"/>
      <w:marLeft w:val="0"/>
      <w:marRight w:val="0"/>
      <w:marTop w:val="0"/>
      <w:marBottom w:val="0"/>
      <w:divBdr>
        <w:top w:val="none" w:sz="0" w:space="0" w:color="auto"/>
        <w:left w:val="none" w:sz="0" w:space="0" w:color="auto"/>
        <w:bottom w:val="none" w:sz="0" w:space="0" w:color="auto"/>
        <w:right w:val="none" w:sz="0" w:space="0" w:color="auto"/>
      </w:divBdr>
    </w:div>
    <w:div w:id="820191086">
      <w:bodyDiv w:val="1"/>
      <w:marLeft w:val="0"/>
      <w:marRight w:val="0"/>
      <w:marTop w:val="0"/>
      <w:marBottom w:val="0"/>
      <w:divBdr>
        <w:top w:val="none" w:sz="0" w:space="0" w:color="auto"/>
        <w:left w:val="none" w:sz="0" w:space="0" w:color="auto"/>
        <w:bottom w:val="none" w:sz="0" w:space="0" w:color="auto"/>
        <w:right w:val="none" w:sz="0" w:space="0" w:color="auto"/>
      </w:divBdr>
    </w:div>
    <w:div w:id="824399557">
      <w:bodyDiv w:val="1"/>
      <w:marLeft w:val="0"/>
      <w:marRight w:val="0"/>
      <w:marTop w:val="0"/>
      <w:marBottom w:val="0"/>
      <w:divBdr>
        <w:top w:val="none" w:sz="0" w:space="0" w:color="auto"/>
        <w:left w:val="none" w:sz="0" w:space="0" w:color="auto"/>
        <w:bottom w:val="none" w:sz="0" w:space="0" w:color="auto"/>
        <w:right w:val="none" w:sz="0" w:space="0" w:color="auto"/>
      </w:divBdr>
    </w:div>
    <w:div w:id="830025238">
      <w:bodyDiv w:val="1"/>
      <w:marLeft w:val="0"/>
      <w:marRight w:val="0"/>
      <w:marTop w:val="0"/>
      <w:marBottom w:val="0"/>
      <w:divBdr>
        <w:top w:val="none" w:sz="0" w:space="0" w:color="auto"/>
        <w:left w:val="none" w:sz="0" w:space="0" w:color="auto"/>
        <w:bottom w:val="none" w:sz="0" w:space="0" w:color="auto"/>
        <w:right w:val="none" w:sz="0" w:space="0" w:color="auto"/>
      </w:divBdr>
    </w:div>
    <w:div w:id="835414532">
      <w:bodyDiv w:val="1"/>
      <w:marLeft w:val="0"/>
      <w:marRight w:val="0"/>
      <w:marTop w:val="0"/>
      <w:marBottom w:val="0"/>
      <w:divBdr>
        <w:top w:val="none" w:sz="0" w:space="0" w:color="auto"/>
        <w:left w:val="none" w:sz="0" w:space="0" w:color="auto"/>
        <w:bottom w:val="none" w:sz="0" w:space="0" w:color="auto"/>
        <w:right w:val="none" w:sz="0" w:space="0" w:color="auto"/>
      </w:divBdr>
    </w:div>
    <w:div w:id="851456456">
      <w:bodyDiv w:val="1"/>
      <w:marLeft w:val="0"/>
      <w:marRight w:val="0"/>
      <w:marTop w:val="0"/>
      <w:marBottom w:val="0"/>
      <w:divBdr>
        <w:top w:val="none" w:sz="0" w:space="0" w:color="auto"/>
        <w:left w:val="none" w:sz="0" w:space="0" w:color="auto"/>
        <w:bottom w:val="none" w:sz="0" w:space="0" w:color="auto"/>
        <w:right w:val="none" w:sz="0" w:space="0" w:color="auto"/>
      </w:divBdr>
      <w:divsChild>
        <w:div w:id="806896575">
          <w:marLeft w:val="0"/>
          <w:marRight w:val="0"/>
          <w:marTop w:val="0"/>
          <w:marBottom w:val="0"/>
          <w:divBdr>
            <w:top w:val="none" w:sz="0" w:space="0" w:color="auto"/>
            <w:left w:val="none" w:sz="0" w:space="0" w:color="auto"/>
            <w:bottom w:val="none" w:sz="0" w:space="0" w:color="auto"/>
            <w:right w:val="none" w:sz="0" w:space="0" w:color="auto"/>
          </w:divBdr>
          <w:divsChild>
            <w:div w:id="824513595">
              <w:marLeft w:val="0"/>
              <w:marRight w:val="0"/>
              <w:marTop w:val="0"/>
              <w:marBottom w:val="0"/>
              <w:divBdr>
                <w:top w:val="none" w:sz="0" w:space="0" w:color="auto"/>
                <w:left w:val="none" w:sz="0" w:space="0" w:color="auto"/>
                <w:bottom w:val="none" w:sz="0" w:space="0" w:color="auto"/>
                <w:right w:val="none" w:sz="0" w:space="0" w:color="auto"/>
              </w:divBdr>
              <w:divsChild>
                <w:div w:id="1189491557">
                  <w:marLeft w:val="0"/>
                  <w:marRight w:val="0"/>
                  <w:marTop w:val="0"/>
                  <w:marBottom w:val="0"/>
                  <w:divBdr>
                    <w:top w:val="none" w:sz="0" w:space="0" w:color="auto"/>
                    <w:left w:val="none" w:sz="0" w:space="0" w:color="auto"/>
                    <w:bottom w:val="none" w:sz="0" w:space="0" w:color="auto"/>
                    <w:right w:val="none" w:sz="0" w:space="0" w:color="auto"/>
                  </w:divBdr>
                  <w:divsChild>
                    <w:div w:id="925840026">
                      <w:marLeft w:val="0"/>
                      <w:marRight w:val="0"/>
                      <w:marTop w:val="0"/>
                      <w:marBottom w:val="0"/>
                      <w:divBdr>
                        <w:top w:val="none" w:sz="0" w:space="0" w:color="auto"/>
                        <w:left w:val="none" w:sz="0" w:space="0" w:color="auto"/>
                        <w:bottom w:val="none" w:sz="0" w:space="0" w:color="auto"/>
                        <w:right w:val="none" w:sz="0" w:space="0" w:color="auto"/>
                      </w:divBdr>
                      <w:divsChild>
                        <w:div w:id="377709786">
                          <w:marLeft w:val="0"/>
                          <w:marRight w:val="0"/>
                          <w:marTop w:val="0"/>
                          <w:marBottom w:val="0"/>
                          <w:divBdr>
                            <w:top w:val="none" w:sz="0" w:space="0" w:color="auto"/>
                            <w:left w:val="none" w:sz="0" w:space="0" w:color="auto"/>
                            <w:bottom w:val="none" w:sz="0" w:space="0" w:color="auto"/>
                            <w:right w:val="none" w:sz="0" w:space="0" w:color="auto"/>
                          </w:divBdr>
                          <w:divsChild>
                            <w:div w:id="194848981">
                              <w:marLeft w:val="0"/>
                              <w:marRight w:val="0"/>
                              <w:marTop w:val="0"/>
                              <w:marBottom w:val="0"/>
                              <w:divBdr>
                                <w:top w:val="none" w:sz="0" w:space="0" w:color="auto"/>
                                <w:left w:val="none" w:sz="0" w:space="0" w:color="auto"/>
                                <w:bottom w:val="none" w:sz="0" w:space="0" w:color="auto"/>
                                <w:right w:val="none" w:sz="0" w:space="0" w:color="auto"/>
                              </w:divBdr>
                              <w:divsChild>
                                <w:div w:id="1261991814">
                                  <w:marLeft w:val="0"/>
                                  <w:marRight w:val="0"/>
                                  <w:marTop w:val="0"/>
                                  <w:marBottom w:val="0"/>
                                  <w:divBdr>
                                    <w:top w:val="none" w:sz="0" w:space="0" w:color="auto"/>
                                    <w:left w:val="none" w:sz="0" w:space="0" w:color="auto"/>
                                    <w:bottom w:val="none" w:sz="0" w:space="0" w:color="auto"/>
                                    <w:right w:val="none" w:sz="0" w:space="0" w:color="auto"/>
                                  </w:divBdr>
                                  <w:divsChild>
                                    <w:div w:id="257179618">
                                      <w:marLeft w:val="0"/>
                                      <w:marRight w:val="0"/>
                                      <w:marTop w:val="0"/>
                                      <w:marBottom w:val="0"/>
                                      <w:divBdr>
                                        <w:top w:val="none" w:sz="0" w:space="0" w:color="auto"/>
                                        <w:left w:val="none" w:sz="0" w:space="0" w:color="auto"/>
                                        <w:bottom w:val="none" w:sz="0" w:space="0" w:color="auto"/>
                                        <w:right w:val="none" w:sz="0" w:space="0" w:color="auto"/>
                                      </w:divBdr>
                                      <w:divsChild>
                                        <w:div w:id="727613316">
                                          <w:marLeft w:val="0"/>
                                          <w:marRight w:val="0"/>
                                          <w:marTop w:val="0"/>
                                          <w:marBottom w:val="0"/>
                                          <w:divBdr>
                                            <w:top w:val="none" w:sz="0" w:space="0" w:color="auto"/>
                                            <w:left w:val="none" w:sz="0" w:space="0" w:color="auto"/>
                                            <w:bottom w:val="none" w:sz="0" w:space="0" w:color="auto"/>
                                            <w:right w:val="none" w:sz="0" w:space="0" w:color="auto"/>
                                          </w:divBdr>
                                          <w:divsChild>
                                            <w:div w:id="1583221063">
                                              <w:marLeft w:val="0"/>
                                              <w:marRight w:val="0"/>
                                              <w:marTop w:val="0"/>
                                              <w:marBottom w:val="0"/>
                                              <w:divBdr>
                                                <w:top w:val="none" w:sz="0" w:space="0" w:color="auto"/>
                                                <w:left w:val="none" w:sz="0" w:space="0" w:color="auto"/>
                                                <w:bottom w:val="none" w:sz="0" w:space="0" w:color="auto"/>
                                                <w:right w:val="none" w:sz="0" w:space="0" w:color="auto"/>
                                              </w:divBdr>
                                              <w:divsChild>
                                                <w:div w:id="2118254631">
                                                  <w:marLeft w:val="0"/>
                                                  <w:marRight w:val="0"/>
                                                  <w:marTop w:val="0"/>
                                                  <w:marBottom w:val="0"/>
                                                  <w:divBdr>
                                                    <w:top w:val="none" w:sz="0" w:space="0" w:color="auto"/>
                                                    <w:left w:val="none" w:sz="0" w:space="0" w:color="auto"/>
                                                    <w:bottom w:val="none" w:sz="0" w:space="0" w:color="auto"/>
                                                    <w:right w:val="none" w:sz="0" w:space="0" w:color="auto"/>
                                                  </w:divBdr>
                                                </w:div>
                                                <w:div w:id="1849098455">
                                                  <w:marLeft w:val="0"/>
                                                  <w:marRight w:val="0"/>
                                                  <w:marTop w:val="0"/>
                                                  <w:marBottom w:val="0"/>
                                                  <w:divBdr>
                                                    <w:top w:val="none" w:sz="0" w:space="0" w:color="auto"/>
                                                    <w:left w:val="none" w:sz="0" w:space="0" w:color="auto"/>
                                                    <w:bottom w:val="none" w:sz="0" w:space="0" w:color="auto"/>
                                                    <w:right w:val="none" w:sz="0" w:space="0" w:color="auto"/>
                                                  </w:divBdr>
                                                </w:div>
                                                <w:div w:id="990912088">
                                                  <w:marLeft w:val="0"/>
                                                  <w:marRight w:val="0"/>
                                                  <w:marTop w:val="0"/>
                                                  <w:marBottom w:val="0"/>
                                                  <w:divBdr>
                                                    <w:top w:val="none" w:sz="0" w:space="0" w:color="auto"/>
                                                    <w:left w:val="none" w:sz="0" w:space="0" w:color="auto"/>
                                                    <w:bottom w:val="none" w:sz="0" w:space="0" w:color="auto"/>
                                                    <w:right w:val="none" w:sz="0" w:space="0" w:color="auto"/>
                                                  </w:divBdr>
                                                </w:div>
                                                <w:div w:id="958029261">
                                                  <w:marLeft w:val="0"/>
                                                  <w:marRight w:val="0"/>
                                                  <w:marTop w:val="0"/>
                                                  <w:marBottom w:val="0"/>
                                                  <w:divBdr>
                                                    <w:top w:val="none" w:sz="0" w:space="0" w:color="auto"/>
                                                    <w:left w:val="none" w:sz="0" w:space="0" w:color="auto"/>
                                                    <w:bottom w:val="none" w:sz="0" w:space="0" w:color="auto"/>
                                                    <w:right w:val="none" w:sz="0" w:space="0" w:color="auto"/>
                                                  </w:divBdr>
                                                </w:div>
                                                <w:div w:id="536553183">
                                                  <w:marLeft w:val="0"/>
                                                  <w:marRight w:val="0"/>
                                                  <w:marTop w:val="0"/>
                                                  <w:marBottom w:val="0"/>
                                                  <w:divBdr>
                                                    <w:top w:val="none" w:sz="0" w:space="0" w:color="auto"/>
                                                    <w:left w:val="none" w:sz="0" w:space="0" w:color="auto"/>
                                                    <w:bottom w:val="none" w:sz="0" w:space="0" w:color="auto"/>
                                                    <w:right w:val="none" w:sz="0" w:space="0" w:color="auto"/>
                                                  </w:divBdr>
                                                </w:div>
                                              </w:divsChild>
                                            </w:div>
                                            <w:div w:id="1025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3067049">
          <w:marLeft w:val="0"/>
          <w:marRight w:val="0"/>
          <w:marTop w:val="0"/>
          <w:marBottom w:val="0"/>
          <w:divBdr>
            <w:top w:val="none" w:sz="0" w:space="0" w:color="auto"/>
            <w:left w:val="none" w:sz="0" w:space="0" w:color="auto"/>
            <w:bottom w:val="none" w:sz="0" w:space="0" w:color="auto"/>
            <w:right w:val="none" w:sz="0" w:space="0" w:color="auto"/>
          </w:divBdr>
          <w:divsChild>
            <w:div w:id="607590913">
              <w:marLeft w:val="0"/>
              <w:marRight w:val="0"/>
              <w:marTop w:val="0"/>
              <w:marBottom w:val="0"/>
              <w:divBdr>
                <w:top w:val="none" w:sz="0" w:space="0" w:color="auto"/>
                <w:left w:val="none" w:sz="0" w:space="0" w:color="auto"/>
                <w:bottom w:val="none" w:sz="0" w:space="0" w:color="auto"/>
                <w:right w:val="none" w:sz="0" w:space="0" w:color="auto"/>
              </w:divBdr>
              <w:divsChild>
                <w:div w:id="56830780">
                  <w:marLeft w:val="0"/>
                  <w:marRight w:val="0"/>
                  <w:marTop w:val="0"/>
                  <w:marBottom w:val="0"/>
                  <w:divBdr>
                    <w:top w:val="none" w:sz="0" w:space="0" w:color="auto"/>
                    <w:left w:val="none" w:sz="0" w:space="0" w:color="auto"/>
                    <w:bottom w:val="none" w:sz="0" w:space="0" w:color="auto"/>
                    <w:right w:val="none" w:sz="0" w:space="0" w:color="auto"/>
                  </w:divBdr>
                  <w:divsChild>
                    <w:div w:id="418405663">
                      <w:marLeft w:val="0"/>
                      <w:marRight w:val="0"/>
                      <w:marTop w:val="0"/>
                      <w:marBottom w:val="0"/>
                      <w:divBdr>
                        <w:top w:val="none" w:sz="0" w:space="0" w:color="auto"/>
                        <w:left w:val="none" w:sz="0" w:space="0" w:color="auto"/>
                        <w:bottom w:val="none" w:sz="0" w:space="0" w:color="auto"/>
                        <w:right w:val="none" w:sz="0" w:space="0" w:color="auto"/>
                      </w:divBdr>
                      <w:divsChild>
                        <w:div w:id="570581843">
                          <w:marLeft w:val="0"/>
                          <w:marRight w:val="0"/>
                          <w:marTop w:val="0"/>
                          <w:marBottom w:val="0"/>
                          <w:divBdr>
                            <w:top w:val="none" w:sz="0" w:space="0" w:color="auto"/>
                            <w:left w:val="none" w:sz="0" w:space="0" w:color="auto"/>
                            <w:bottom w:val="none" w:sz="0" w:space="0" w:color="auto"/>
                            <w:right w:val="none" w:sz="0" w:space="0" w:color="auto"/>
                          </w:divBdr>
                          <w:divsChild>
                            <w:div w:id="807360305">
                              <w:marLeft w:val="0"/>
                              <w:marRight w:val="0"/>
                              <w:marTop w:val="0"/>
                              <w:marBottom w:val="0"/>
                              <w:divBdr>
                                <w:top w:val="none" w:sz="0" w:space="0" w:color="auto"/>
                                <w:left w:val="none" w:sz="0" w:space="0" w:color="auto"/>
                                <w:bottom w:val="none" w:sz="0" w:space="0" w:color="auto"/>
                                <w:right w:val="none" w:sz="0" w:space="0" w:color="auto"/>
                              </w:divBdr>
                              <w:divsChild>
                                <w:div w:id="634792404">
                                  <w:marLeft w:val="0"/>
                                  <w:marRight w:val="0"/>
                                  <w:marTop w:val="0"/>
                                  <w:marBottom w:val="0"/>
                                  <w:divBdr>
                                    <w:top w:val="none" w:sz="0" w:space="0" w:color="auto"/>
                                    <w:left w:val="none" w:sz="0" w:space="0" w:color="auto"/>
                                    <w:bottom w:val="none" w:sz="0" w:space="0" w:color="auto"/>
                                    <w:right w:val="none" w:sz="0" w:space="0" w:color="auto"/>
                                  </w:divBdr>
                                  <w:divsChild>
                                    <w:div w:id="1537960351">
                                      <w:marLeft w:val="0"/>
                                      <w:marRight w:val="0"/>
                                      <w:marTop w:val="0"/>
                                      <w:marBottom w:val="0"/>
                                      <w:divBdr>
                                        <w:top w:val="none" w:sz="0" w:space="0" w:color="auto"/>
                                        <w:left w:val="none" w:sz="0" w:space="0" w:color="auto"/>
                                        <w:bottom w:val="none" w:sz="0" w:space="0" w:color="auto"/>
                                        <w:right w:val="none" w:sz="0" w:space="0" w:color="auto"/>
                                      </w:divBdr>
                                      <w:divsChild>
                                        <w:div w:id="1125270055">
                                          <w:marLeft w:val="0"/>
                                          <w:marRight w:val="0"/>
                                          <w:marTop w:val="0"/>
                                          <w:marBottom w:val="0"/>
                                          <w:divBdr>
                                            <w:top w:val="none" w:sz="0" w:space="0" w:color="auto"/>
                                            <w:left w:val="none" w:sz="0" w:space="0" w:color="auto"/>
                                            <w:bottom w:val="none" w:sz="0" w:space="0" w:color="auto"/>
                                            <w:right w:val="none" w:sz="0" w:space="0" w:color="auto"/>
                                          </w:divBdr>
                                          <w:divsChild>
                                            <w:div w:id="31025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648012">
          <w:marLeft w:val="0"/>
          <w:marRight w:val="0"/>
          <w:marTop w:val="0"/>
          <w:marBottom w:val="0"/>
          <w:divBdr>
            <w:top w:val="none" w:sz="0" w:space="0" w:color="auto"/>
            <w:left w:val="none" w:sz="0" w:space="0" w:color="auto"/>
            <w:bottom w:val="none" w:sz="0" w:space="0" w:color="auto"/>
            <w:right w:val="none" w:sz="0" w:space="0" w:color="auto"/>
          </w:divBdr>
          <w:divsChild>
            <w:div w:id="2083210648">
              <w:marLeft w:val="0"/>
              <w:marRight w:val="0"/>
              <w:marTop w:val="0"/>
              <w:marBottom w:val="0"/>
              <w:divBdr>
                <w:top w:val="none" w:sz="0" w:space="0" w:color="auto"/>
                <w:left w:val="none" w:sz="0" w:space="0" w:color="auto"/>
                <w:bottom w:val="none" w:sz="0" w:space="0" w:color="auto"/>
                <w:right w:val="none" w:sz="0" w:space="0" w:color="auto"/>
              </w:divBdr>
              <w:divsChild>
                <w:div w:id="2085714168">
                  <w:marLeft w:val="0"/>
                  <w:marRight w:val="0"/>
                  <w:marTop w:val="0"/>
                  <w:marBottom w:val="0"/>
                  <w:divBdr>
                    <w:top w:val="none" w:sz="0" w:space="0" w:color="auto"/>
                    <w:left w:val="none" w:sz="0" w:space="0" w:color="auto"/>
                    <w:bottom w:val="none" w:sz="0" w:space="0" w:color="auto"/>
                    <w:right w:val="none" w:sz="0" w:space="0" w:color="auto"/>
                  </w:divBdr>
                  <w:divsChild>
                    <w:div w:id="2052029151">
                      <w:marLeft w:val="0"/>
                      <w:marRight w:val="0"/>
                      <w:marTop w:val="0"/>
                      <w:marBottom w:val="0"/>
                      <w:divBdr>
                        <w:top w:val="none" w:sz="0" w:space="0" w:color="auto"/>
                        <w:left w:val="none" w:sz="0" w:space="0" w:color="auto"/>
                        <w:bottom w:val="none" w:sz="0" w:space="0" w:color="auto"/>
                        <w:right w:val="none" w:sz="0" w:space="0" w:color="auto"/>
                      </w:divBdr>
                      <w:divsChild>
                        <w:div w:id="302273885">
                          <w:marLeft w:val="0"/>
                          <w:marRight w:val="0"/>
                          <w:marTop w:val="0"/>
                          <w:marBottom w:val="0"/>
                          <w:divBdr>
                            <w:top w:val="none" w:sz="0" w:space="0" w:color="auto"/>
                            <w:left w:val="none" w:sz="0" w:space="0" w:color="auto"/>
                            <w:bottom w:val="none" w:sz="0" w:space="0" w:color="auto"/>
                            <w:right w:val="none" w:sz="0" w:space="0" w:color="auto"/>
                          </w:divBdr>
                          <w:divsChild>
                            <w:div w:id="1734230941">
                              <w:marLeft w:val="0"/>
                              <w:marRight w:val="0"/>
                              <w:marTop w:val="0"/>
                              <w:marBottom w:val="0"/>
                              <w:divBdr>
                                <w:top w:val="none" w:sz="0" w:space="0" w:color="auto"/>
                                <w:left w:val="none" w:sz="0" w:space="0" w:color="auto"/>
                                <w:bottom w:val="none" w:sz="0" w:space="0" w:color="auto"/>
                                <w:right w:val="none" w:sz="0" w:space="0" w:color="auto"/>
                              </w:divBdr>
                              <w:divsChild>
                                <w:div w:id="1114668470">
                                  <w:marLeft w:val="0"/>
                                  <w:marRight w:val="0"/>
                                  <w:marTop w:val="0"/>
                                  <w:marBottom w:val="0"/>
                                  <w:divBdr>
                                    <w:top w:val="none" w:sz="0" w:space="0" w:color="auto"/>
                                    <w:left w:val="none" w:sz="0" w:space="0" w:color="auto"/>
                                    <w:bottom w:val="none" w:sz="0" w:space="0" w:color="auto"/>
                                    <w:right w:val="none" w:sz="0" w:space="0" w:color="auto"/>
                                  </w:divBdr>
                                  <w:divsChild>
                                    <w:div w:id="1485732921">
                                      <w:marLeft w:val="0"/>
                                      <w:marRight w:val="0"/>
                                      <w:marTop w:val="0"/>
                                      <w:marBottom w:val="0"/>
                                      <w:divBdr>
                                        <w:top w:val="none" w:sz="0" w:space="0" w:color="auto"/>
                                        <w:left w:val="none" w:sz="0" w:space="0" w:color="auto"/>
                                        <w:bottom w:val="none" w:sz="0" w:space="0" w:color="auto"/>
                                        <w:right w:val="none" w:sz="0" w:space="0" w:color="auto"/>
                                      </w:divBdr>
                                      <w:divsChild>
                                        <w:div w:id="1972396608">
                                          <w:marLeft w:val="0"/>
                                          <w:marRight w:val="0"/>
                                          <w:marTop w:val="0"/>
                                          <w:marBottom w:val="0"/>
                                          <w:divBdr>
                                            <w:top w:val="none" w:sz="0" w:space="0" w:color="auto"/>
                                            <w:left w:val="none" w:sz="0" w:space="0" w:color="auto"/>
                                            <w:bottom w:val="none" w:sz="0" w:space="0" w:color="auto"/>
                                            <w:right w:val="none" w:sz="0" w:space="0" w:color="auto"/>
                                          </w:divBdr>
                                        </w:div>
                                      </w:divsChild>
                                    </w:div>
                                    <w:div w:id="125593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323946">
                              <w:marLeft w:val="0"/>
                              <w:marRight w:val="0"/>
                              <w:marTop w:val="0"/>
                              <w:marBottom w:val="0"/>
                              <w:divBdr>
                                <w:top w:val="none" w:sz="0" w:space="0" w:color="auto"/>
                                <w:left w:val="none" w:sz="0" w:space="0" w:color="auto"/>
                                <w:bottom w:val="none" w:sz="0" w:space="0" w:color="auto"/>
                                <w:right w:val="none" w:sz="0" w:space="0" w:color="auto"/>
                              </w:divBdr>
                              <w:divsChild>
                                <w:div w:id="1539001537">
                                  <w:marLeft w:val="0"/>
                                  <w:marRight w:val="0"/>
                                  <w:marTop w:val="0"/>
                                  <w:marBottom w:val="0"/>
                                  <w:divBdr>
                                    <w:top w:val="none" w:sz="0" w:space="0" w:color="auto"/>
                                    <w:left w:val="none" w:sz="0" w:space="0" w:color="auto"/>
                                    <w:bottom w:val="none" w:sz="0" w:space="0" w:color="auto"/>
                                    <w:right w:val="none" w:sz="0" w:space="0" w:color="auto"/>
                                  </w:divBdr>
                                  <w:divsChild>
                                    <w:div w:id="2103212693">
                                      <w:marLeft w:val="0"/>
                                      <w:marRight w:val="0"/>
                                      <w:marTop w:val="0"/>
                                      <w:marBottom w:val="0"/>
                                      <w:divBdr>
                                        <w:top w:val="none" w:sz="0" w:space="0" w:color="auto"/>
                                        <w:left w:val="none" w:sz="0" w:space="0" w:color="auto"/>
                                        <w:bottom w:val="none" w:sz="0" w:space="0" w:color="auto"/>
                                        <w:right w:val="none" w:sz="0" w:space="0" w:color="auto"/>
                                      </w:divBdr>
                                      <w:divsChild>
                                        <w:div w:id="3027791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8274456">
                                          <w:marLeft w:val="0"/>
                                          <w:marRight w:val="0"/>
                                          <w:marTop w:val="0"/>
                                          <w:marBottom w:val="0"/>
                                          <w:divBdr>
                                            <w:top w:val="none" w:sz="0" w:space="0" w:color="auto"/>
                                            <w:left w:val="none" w:sz="0" w:space="0" w:color="auto"/>
                                            <w:bottom w:val="none" w:sz="0" w:space="0" w:color="auto"/>
                                            <w:right w:val="none" w:sz="0" w:space="0" w:color="auto"/>
                                          </w:divBdr>
                                          <w:divsChild>
                                            <w:div w:id="404376620">
                                              <w:marLeft w:val="0"/>
                                              <w:marRight w:val="0"/>
                                              <w:marTop w:val="0"/>
                                              <w:marBottom w:val="0"/>
                                              <w:divBdr>
                                                <w:top w:val="none" w:sz="0" w:space="0" w:color="auto"/>
                                                <w:left w:val="none" w:sz="0" w:space="0" w:color="auto"/>
                                                <w:bottom w:val="none" w:sz="0" w:space="0" w:color="auto"/>
                                                <w:right w:val="none" w:sz="0" w:space="0" w:color="auto"/>
                                              </w:divBdr>
                                              <w:divsChild>
                                                <w:div w:id="1078673799">
                                                  <w:marLeft w:val="0"/>
                                                  <w:marRight w:val="0"/>
                                                  <w:marTop w:val="0"/>
                                                  <w:marBottom w:val="0"/>
                                                  <w:divBdr>
                                                    <w:top w:val="none" w:sz="0" w:space="0" w:color="auto"/>
                                                    <w:left w:val="none" w:sz="0" w:space="0" w:color="auto"/>
                                                    <w:bottom w:val="none" w:sz="0" w:space="0" w:color="auto"/>
                                                    <w:right w:val="none" w:sz="0" w:space="0" w:color="auto"/>
                                                  </w:divBdr>
                                                </w:div>
                                                <w:div w:id="105775798">
                                                  <w:marLeft w:val="0"/>
                                                  <w:marRight w:val="0"/>
                                                  <w:marTop w:val="0"/>
                                                  <w:marBottom w:val="0"/>
                                                  <w:divBdr>
                                                    <w:top w:val="none" w:sz="0" w:space="0" w:color="auto"/>
                                                    <w:left w:val="none" w:sz="0" w:space="0" w:color="auto"/>
                                                    <w:bottom w:val="none" w:sz="0" w:space="0" w:color="auto"/>
                                                    <w:right w:val="none" w:sz="0" w:space="0" w:color="auto"/>
                                                  </w:divBdr>
                                                </w:div>
                                                <w:div w:id="2119593441">
                                                  <w:marLeft w:val="0"/>
                                                  <w:marRight w:val="0"/>
                                                  <w:marTop w:val="0"/>
                                                  <w:marBottom w:val="0"/>
                                                  <w:divBdr>
                                                    <w:top w:val="none" w:sz="0" w:space="0" w:color="auto"/>
                                                    <w:left w:val="none" w:sz="0" w:space="0" w:color="auto"/>
                                                    <w:bottom w:val="none" w:sz="0" w:space="0" w:color="auto"/>
                                                    <w:right w:val="none" w:sz="0" w:space="0" w:color="auto"/>
                                                  </w:divBdr>
                                                </w:div>
                                                <w:div w:id="23409678">
                                                  <w:marLeft w:val="0"/>
                                                  <w:marRight w:val="0"/>
                                                  <w:marTop w:val="0"/>
                                                  <w:marBottom w:val="0"/>
                                                  <w:divBdr>
                                                    <w:top w:val="none" w:sz="0" w:space="0" w:color="auto"/>
                                                    <w:left w:val="none" w:sz="0" w:space="0" w:color="auto"/>
                                                    <w:bottom w:val="none" w:sz="0" w:space="0" w:color="auto"/>
                                                    <w:right w:val="none" w:sz="0" w:space="0" w:color="auto"/>
                                                  </w:divBdr>
                                                </w:div>
                                                <w:div w:id="79454999">
                                                  <w:marLeft w:val="0"/>
                                                  <w:marRight w:val="0"/>
                                                  <w:marTop w:val="0"/>
                                                  <w:marBottom w:val="0"/>
                                                  <w:divBdr>
                                                    <w:top w:val="none" w:sz="0" w:space="0" w:color="auto"/>
                                                    <w:left w:val="none" w:sz="0" w:space="0" w:color="auto"/>
                                                    <w:bottom w:val="none" w:sz="0" w:space="0" w:color="auto"/>
                                                    <w:right w:val="none" w:sz="0" w:space="0" w:color="auto"/>
                                                  </w:divBdr>
                                                </w:div>
                                              </w:divsChild>
                                            </w:div>
                                            <w:div w:id="113070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895388">
          <w:marLeft w:val="0"/>
          <w:marRight w:val="0"/>
          <w:marTop w:val="0"/>
          <w:marBottom w:val="0"/>
          <w:divBdr>
            <w:top w:val="none" w:sz="0" w:space="0" w:color="auto"/>
            <w:left w:val="none" w:sz="0" w:space="0" w:color="auto"/>
            <w:bottom w:val="none" w:sz="0" w:space="0" w:color="auto"/>
            <w:right w:val="none" w:sz="0" w:space="0" w:color="auto"/>
          </w:divBdr>
          <w:divsChild>
            <w:div w:id="1288123450">
              <w:marLeft w:val="0"/>
              <w:marRight w:val="0"/>
              <w:marTop w:val="0"/>
              <w:marBottom w:val="0"/>
              <w:divBdr>
                <w:top w:val="none" w:sz="0" w:space="0" w:color="auto"/>
                <w:left w:val="none" w:sz="0" w:space="0" w:color="auto"/>
                <w:bottom w:val="none" w:sz="0" w:space="0" w:color="auto"/>
                <w:right w:val="none" w:sz="0" w:space="0" w:color="auto"/>
              </w:divBdr>
              <w:divsChild>
                <w:div w:id="1447238463">
                  <w:marLeft w:val="0"/>
                  <w:marRight w:val="0"/>
                  <w:marTop w:val="0"/>
                  <w:marBottom w:val="0"/>
                  <w:divBdr>
                    <w:top w:val="none" w:sz="0" w:space="0" w:color="auto"/>
                    <w:left w:val="none" w:sz="0" w:space="0" w:color="auto"/>
                    <w:bottom w:val="none" w:sz="0" w:space="0" w:color="auto"/>
                    <w:right w:val="none" w:sz="0" w:space="0" w:color="auto"/>
                  </w:divBdr>
                  <w:divsChild>
                    <w:div w:id="106242149">
                      <w:marLeft w:val="0"/>
                      <w:marRight w:val="0"/>
                      <w:marTop w:val="0"/>
                      <w:marBottom w:val="0"/>
                      <w:divBdr>
                        <w:top w:val="none" w:sz="0" w:space="0" w:color="auto"/>
                        <w:left w:val="none" w:sz="0" w:space="0" w:color="auto"/>
                        <w:bottom w:val="none" w:sz="0" w:space="0" w:color="auto"/>
                        <w:right w:val="none" w:sz="0" w:space="0" w:color="auto"/>
                      </w:divBdr>
                      <w:divsChild>
                        <w:div w:id="199052317">
                          <w:marLeft w:val="0"/>
                          <w:marRight w:val="0"/>
                          <w:marTop w:val="0"/>
                          <w:marBottom w:val="0"/>
                          <w:divBdr>
                            <w:top w:val="none" w:sz="0" w:space="0" w:color="auto"/>
                            <w:left w:val="none" w:sz="0" w:space="0" w:color="auto"/>
                            <w:bottom w:val="none" w:sz="0" w:space="0" w:color="auto"/>
                            <w:right w:val="none" w:sz="0" w:space="0" w:color="auto"/>
                          </w:divBdr>
                          <w:divsChild>
                            <w:div w:id="1457875569">
                              <w:marLeft w:val="0"/>
                              <w:marRight w:val="0"/>
                              <w:marTop w:val="0"/>
                              <w:marBottom w:val="0"/>
                              <w:divBdr>
                                <w:top w:val="none" w:sz="0" w:space="0" w:color="auto"/>
                                <w:left w:val="none" w:sz="0" w:space="0" w:color="auto"/>
                                <w:bottom w:val="none" w:sz="0" w:space="0" w:color="auto"/>
                                <w:right w:val="none" w:sz="0" w:space="0" w:color="auto"/>
                              </w:divBdr>
                              <w:divsChild>
                                <w:div w:id="1347705257">
                                  <w:marLeft w:val="0"/>
                                  <w:marRight w:val="0"/>
                                  <w:marTop w:val="0"/>
                                  <w:marBottom w:val="0"/>
                                  <w:divBdr>
                                    <w:top w:val="none" w:sz="0" w:space="0" w:color="auto"/>
                                    <w:left w:val="none" w:sz="0" w:space="0" w:color="auto"/>
                                    <w:bottom w:val="none" w:sz="0" w:space="0" w:color="auto"/>
                                    <w:right w:val="none" w:sz="0" w:space="0" w:color="auto"/>
                                  </w:divBdr>
                                  <w:divsChild>
                                    <w:div w:id="1520774790">
                                      <w:marLeft w:val="0"/>
                                      <w:marRight w:val="0"/>
                                      <w:marTop w:val="0"/>
                                      <w:marBottom w:val="0"/>
                                      <w:divBdr>
                                        <w:top w:val="none" w:sz="0" w:space="0" w:color="auto"/>
                                        <w:left w:val="none" w:sz="0" w:space="0" w:color="auto"/>
                                        <w:bottom w:val="none" w:sz="0" w:space="0" w:color="auto"/>
                                        <w:right w:val="none" w:sz="0" w:space="0" w:color="auto"/>
                                      </w:divBdr>
                                      <w:divsChild>
                                        <w:div w:id="174929669">
                                          <w:marLeft w:val="0"/>
                                          <w:marRight w:val="0"/>
                                          <w:marTop w:val="0"/>
                                          <w:marBottom w:val="0"/>
                                          <w:divBdr>
                                            <w:top w:val="none" w:sz="0" w:space="0" w:color="auto"/>
                                            <w:left w:val="none" w:sz="0" w:space="0" w:color="auto"/>
                                            <w:bottom w:val="none" w:sz="0" w:space="0" w:color="auto"/>
                                            <w:right w:val="none" w:sz="0" w:space="0" w:color="auto"/>
                                          </w:divBdr>
                                          <w:divsChild>
                                            <w:div w:id="6431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5293864">
          <w:marLeft w:val="0"/>
          <w:marRight w:val="0"/>
          <w:marTop w:val="0"/>
          <w:marBottom w:val="0"/>
          <w:divBdr>
            <w:top w:val="none" w:sz="0" w:space="0" w:color="auto"/>
            <w:left w:val="none" w:sz="0" w:space="0" w:color="auto"/>
            <w:bottom w:val="none" w:sz="0" w:space="0" w:color="auto"/>
            <w:right w:val="none" w:sz="0" w:space="0" w:color="auto"/>
          </w:divBdr>
          <w:divsChild>
            <w:div w:id="33045574">
              <w:marLeft w:val="0"/>
              <w:marRight w:val="0"/>
              <w:marTop w:val="0"/>
              <w:marBottom w:val="0"/>
              <w:divBdr>
                <w:top w:val="none" w:sz="0" w:space="0" w:color="auto"/>
                <w:left w:val="none" w:sz="0" w:space="0" w:color="auto"/>
                <w:bottom w:val="none" w:sz="0" w:space="0" w:color="auto"/>
                <w:right w:val="none" w:sz="0" w:space="0" w:color="auto"/>
              </w:divBdr>
              <w:divsChild>
                <w:div w:id="547424947">
                  <w:marLeft w:val="0"/>
                  <w:marRight w:val="0"/>
                  <w:marTop w:val="0"/>
                  <w:marBottom w:val="0"/>
                  <w:divBdr>
                    <w:top w:val="none" w:sz="0" w:space="0" w:color="auto"/>
                    <w:left w:val="none" w:sz="0" w:space="0" w:color="auto"/>
                    <w:bottom w:val="none" w:sz="0" w:space="0" w:color="auto"/>
                    <w:right w:val="none" w:sz="0" w:space="0" w:color="auto"/>
                  </w:divBdr>
                  <w:divsChild>
                    <w:div w:id="162206308">
                      <w:marLeft w:val="0"/>
                      <w:marRight w:val="0"/>
                      <w:marTop w:val="0"/>
                      <w:marBottom w:val="0"/>
                      <w:divBdr>
                        <w:top w:val="none" w:sz="0" w:space="0" w:color="auto"/>
                        <w:left w:val="none" w:sz="0" w:space="0" w:color="auto"/>
                        <w:bottom w:val="none" w:sz="0" w:space="0" w:color="auto"/>
                        <w:right w:val="none" w:sz="0" w:space="0" w:color="auto"/>
                      </w:divBdr>
                      <w:divsChild>
                        <w:div w:id="1563365437">
                          <w:marLeft w:val="0"/>
                          <w:marRight w:val="0"/>
                          <w:marTop w:val="0"/>
                          <w:marBottom w:val="0"/>
                          <w:divBdr>
                            <w:top w:val="none" w:sz="0" w:space="0" w:color="auto"/>
                            <w:left w:val="none" w:sz="0" w:space="0" w:color="auto"/>
                            <w:bottom w:val="none" w:sz="0" w:space="0" w:color="auto"/>
                            <w:right w:val="none" w:sz="0" w:space="0" w:color="auto"/>
                          </w:divBdr>
                          <w:divsChild>
                            <w:div w:id="2095585197">
                              <w:marLeft w:val="0"/>
                              <w:marRight w:val="0"/>
                              <w:marTop w:val="0"/>
                              <w:marBottom w:val="0"/>
                              <w:divBdr>
                                <w:top w:val="none" w:sz="0" w:space="0" w:color="auto"/>
                                <w:left w:val="none" w:sz="0" w:space="0" w:color="auto"/>
                                <w:bottom w:val="none" w:sz="0" w:space="0" w:color="auto"/>
                                <w:right w:val="none" w:sz="0" w:space="0" w:color="auto"/>
                              </w:divBdr>
                              <w:divsChild>
                                <w:div w:id="774903249">
                                  <w:marLeft w:val="0"/>
                                  <w:marRight w:val="0"/>
                                  <w:marTop w:val="0"/>
                                  <w:marBottom w:val="0"/>
                                  <w:divBdr>
                                    <w:top w:val="none" w:sz="0" w:space="0" w:color="auto"/>
                                    <w:left w:val="none" w:sz="0" w:space="0" w:color="auto"/>
                                    <w:bottom w:val="none" w:sz="0" w:space="0" w:color="auto"/>
                                    <w:right w:val="none" w:sz="0" w:space="0" w:color="auto"/>
                                  </w:divBdr>
                                  <w:divsChild>
                                    <w:div w:id="1006518778">
                                      <w:marLeft w:val="0"/>
                                      <w:marRight w:val="0"/>
                                      <w:marTop w:val="0"/>
                                      <w:marBottom w:val="0"/>
                                      <w:divBdr>
                                        <w:top w:val="none" w:sz="0" w:space="0" w:color="auto"/>
                                        <w:left w:val="none" w:sz="0" w:space="0" w:color="auto"/>
                                        <w:bottom w:val="none" w:sz="0" w:space="0" w:color="auto"/>
                                        <w:right w:val="none" w:sz="0" w:space="0" w:color="auto"/>
                                      </w:divBdr>
                                      <w:divsChild>
                                        <w:div w:id="1884976805">
                                          <w:marLeft w:val="0"/>
                                          <w:marRight w:val="0"/>
                                          <w:marTop w:val="0"/>
                                          <w:marBottom w:val="0"/>
                                          <w:divBdr>
                                            <w:top w:val="none" w:sz="0" w:space="0" w:color="auto"/>
                                            <w:left w:val="none" w:sz="0" w:space="0" w:color="auto"/>
                                            <w:bottom w:val="none" w:sz="0" w:space="0" w:color="auto"/>
                                            <w:right w:val="none" w:sz="0" w:space="0" w:color="auto"/>
                                          </w:divBdr>
                                        </w:div>
                                      </w:divsChild>
                                    </w:div>
                                    <w:div w:id="8738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2061">
                              <w:marLeft w:val="0"/>
                              <w:marRight w:val="0"/>
                              <w:marTop w:val="0"/>
                              <w:marBottom w:val="0"/>
                              <w:divBdr>
                                <w:top w:val="none" w:sz="0" w:space="0" w:color="auto"/>
                                <w:left w:val="none" w:sz="0" w:space="0" w:color="auto"/>
                                <w:bottom w:val="none" w:sz="0" w:space="0" w:color="auto"/>
                                <w:right w:val="none" w:sz="0" w:space="0" w:color="auto"/>
                              </w:divBdr>
                              <w:divsChild>
                                <w:div w:id="1884560864">
                                  <w:marLeft w:val="0"/>
                                  <w:marRight w:val="0"/>
                                  <w:marTop w:val="0"/>
                                  <w:marBottom w:val="0"/>
                                  <w:divBdr>
                                    <w:top w:val="none" w:sz="0" w:space="0" w:color="auto"/>
                                    <w:left w:val="none" w:sz="0" w:space="0" w:color="auto"/>
                                    <w:bottom w:val="none" w:sz="0" w:space="0" w:color="auto"/>
                                    <w:right w:val="none" w:sz="0" w:space="0" w:color="auto"/>
                                  </w:divBdr>
                                  <w:divsChild>
                                    <w:div w:id="15577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802950">
      <w:bodyDiv w:val="1"/>
      <w:marLeft w:val="0"/>
      <w:marRight w:val="0"/>
      <w:marTop w:val="0"/>
      <w:marBottom w:val="0"/>
      <w:divBdr>
        <w:top w:val="none" w:sz="0" w:space="0" w:color="auto"/>
        <w:left w:val="none" w:sz="0" w:space="0" w:color="auto"/>
        <w:bottom w:val="none" w:sz="0" w:space="0" w:color="auto"/>
        <w:right w:val="none" w:sz="0" w:space="0" w:color="auto"/>
      </w:divBdr>
    </w:div>
    <w:div w:id="863205697">
      <w:bodyDiv w:val="1"/>
      <w:marLeft w:val="0"/>
      <w:marRight w:val="0"/>
      <w:marTop w:val="0"/>
      <w:marBottom w:val="0"/>
      <w:divBdr>
        <w:top w:val="none" w:sz="0" w:space="0" w:color="auto"/>
        <w:left w:val="none" w:sz="0" w:space="0" w:color="auto"/>
        <w:bottom w:val="none" w:sz="0" w:space="0" w:color="auto"/>
        <w:right w:val="none" w:sz="0" w:space="0" w:color="auto"/>
      </w:divBdr>
    </w:div>
    <w:div w:id="880825137">
      <w:bodyDiv w:val="1"/>
      <w:marLeft w:val="0"/>
      <w:marRight w:val="0"/>
      <w:marTop w:val="0"/>
      <w:marBottom w:val="0"/>
      <w:divBdr>
        <w:top w:val="none" w:sz="0" w:space="0" w:color="auto"/>
        <w:left w:val="none" w:sz="0" w:space="0" w:color="auto"/>
        <w:bottom w:val="none" w:sz="0" w:space="0" w:color="auto"/>
        <w:right w:val="none" w:sz="0" w:space="0" w:color="auto"/>
      </w:divBdr>
    </w:div>
    <w:div w:id="881942580">
      <w:bodyDiv w:val="1"/>
      <w:marLeft w:val="0"/>
      <w:marRight w:val="0"/>
      <w:marTop w:val="0"/>
      <w:marBottom w:val="0"/>
      <w:divBdr>
        <w:top w:val="none" w:sz="0" w:space="0" w:color="auto"/>
        <w:left w:val="none" w:sz="0" w:space="0" w:color="auto"/>
        <w:bottom w:val="none" w:sz="0" w:space="0" w:color="auto"/>
        <w:right w:val="none" w:sz="0" w:space="0" w:color="auto"/>
      </w:divBdr>
    </w:div>
    <w:div w:id="882523372">
      <w:bodyDiv w:val="1"/>
      <w:marLeft w:val="0"/>
      <w:marRight w:val="0"/>
      <w:marTop w:val="0"/>
      <w:marBottom w:val="0"/>
      <w:divBdr>
        <w:top w:val="none" w:sz="0" w:space="0" w:color="auto"/>
        <w:left w:val="none" w:sz="0" w:space="0" w:color="auto"/>
        <w:bottom w:val="none" w:sz="0" w:space="0" w:color="auto"/>
        <w:right w:val="none" w:sz="0" w:space="0" w:color="auto"/>
      </w:divBdr>
    </w:div>
    <w:div w:id="883177325">
      <w:bodyDiv w:val="1"/>
      <w:marLeft w:val="0"/>
      <w:marRight w:val="0"/>
      <w:marTop w:val="0"/>
      <w:marBottom w:val="0"/>
      <w:divBdr>
        <w:top w:val="none" w:sz="0" w:space="0" w:color="auto"/>
        <w:left w:val="none" w:sz="0" w:space="0" w:color="auto"/>
        <w:bottom w:val="none" w:sz="0" w:space="0" w:color="auto"/>
        <w:right w:val="none" w:sz="0" w:space="0" w:color="auto"/>
      </w:divBdr>
    </w:div>
    <w:div w:id="899291518">
      <w:bodyDiv w:val="1"/>
      <w:marLeft w:val="0"/>
      <w:marRight w:val="0"/>
      <w:marTop w:val="0"/>
      <w:marBottom w:val="0"/>
      <w:divBdr>
        <w:top w:val="none" w:sz="0" w:space="0" w:color="auto"/>
        <w:left w:val="none" w:sz="0" w:space="0" w:color="auto"/>
        <w:bottom w:val="none" w:sz="0" w:space="0" w:color="auto"/>
        <w:right w:val="none" w:sz="0" w:space="0" w:color="auto"/>
      </w:divBdr>
    </w:div>
    <w:div w:id="908999472">
      <w:bodyDiv w:val="1"/>
      <w:marLeft w:val="0"/>
      <w:marRight w:val="0"/>
      <w:marTop w:val="0"/>
      <w:marBottom w:val="0"/>
      <w:divBdr>
        <w:top w:val="none" w:sz="0" w:space="0" w:color="auto"/>
        <w:left w:val="none" w:sz="0" w:space="0" w:color="auto"/>
        <w:bottom w:val="none" w:sz="0" w:space="0" w:color="auto"/>
        <w:right w:val="none" w:sz="0" w:space="0" w:color="auto"/>
      </w:divBdr>
    </w:div>
    <w:div w:id="917984730">
      <w:bodyDiv w:val="1"/>
      <w:marLeft w:val="0"/>
      <w:marRight w:val="0"/>
      <w:marTop w:val="0"/>
      <w:marBottom w:val="0"/>
      <w:divBdr>
        <w:top w:val="none" w:sz="0" w:space="0" w:color="auto"/>
        <w:left w:val="none" w:sz="0" w:space="0" w:color="auto"/>
        <w:bottom w:val="none" w:sz="0" w:space="0" w:color="auto"/>
        <w:right w:val="none" w:sz="0" w:space="0" w:color="auto"/>
      </w:divBdr>
    </w:div>
    <w:div w:id="927735825">
      <w:bodyDiv w:val="1"/>
      <w:marLeft w:val="0"/>
      <w:marRight w:val="0"/>
      <w:marTop w:val="0"/>
      <w:marBottom w:val="0"/>
      <w:divBdr>
        <w:top w:val="none" w:sz="0" w:space="0" w:color="auto"/>
        <w:left w:val="none" w:sz="0" w:space="0" w:color="auto"/>
        <w:bottom w:val="none" w:sz="0" w:space="0" w:color="auto"/>
        <w:right w:val="none" w:sz="0" w:space="0" w:color="auto"/>
      </w:divBdr>
    </w:div>
    <w:div w:id="953293391">
      <w:bodyDiv w:val="1"/>
      <w:marLeft w:val="0"/>
      <w:marRight w:val="0"/>
      <w:marTop w:val="0"/>
      <w:marBottom w:val="0"/>
      <w:divBdr>
        <w:top w:val="none" w:sz="0" w:space="0" w:color="auto"/>
        <w:left w:val="none" w:sz="0" w:space="0" w:color="auto"/>
        <w:bottom w:val="none" w:sz="0" w:space="0" w:color="auto"/>
        <w:right w:val="none" w:sz="0" w:space="0" w:color="auto"/>
      </w:divBdr>
    </w:div>
    <w:div w:id="964964564">
      <w:bodyDiv w:val="1"/>
      <w:marLeft w:val="0"/>
      <w:marRight w:val="0"/>
      <w:marTop w:val="0"/>
      <w:marBottom w:val="0"/>
      <w:divBdr>
        <w:top w:val="none" w:sz="0" w:space="0" w:color="auto"/>
        <w:left w:val="none" w:sz="0" w:space="0" w:color="auto"/>
        <w:bottom w:val="none" w:sz="0" w:space="0" w:color="auto"/>
        <w:right w:val="none" w:sz="0" w:space="0" w:color="auto"/>
      </w:divBdr>
    </w:div>
    <w:div w:id="969557730">
      <w:bodyDiv w:val="1"/>
      <w:marLeft w:val="0"/>
      <w:marRight w:val="0"/>
      <w:marTop w:val="0"/>
      <w:marBottom w:val="0"/>
      <w:divBdr>
        <w:top w:val="none" w:sz="0" w:space="0" w:color="auto"/>
        <w:left w:val="none" w:sz="0" w:space="0" w:color="auto"/>
        <w:bottom w:val="none" w:sz="0" w:space="0" w:color="auto"/>
        <w:right w:val="none" w:sz="0" w:space="0" w:color="auto"/>
      </w:divBdr>
    </w:div>
    <w:div w:id="1001737409">
      <w:bodyDiv w:val="1"/>
      <w:marLeft w:val="0"/>
      <w:marRight w:val="0"/>
      <w:marTop w:val="0"/>
      <w:marBottom w:val="0"/>
      <w:divBdr>
        <w:top w:val="none" w:sz="0" w:space="0" w:color="auto"/>
        <w:left w:val="none" w:sz="0" w:space="0" w:color="auto"/>
        <w:bottom w:val="none" w:sz="0" w:space="0" w:color="auto"/>
        <w:right w:val="none" w:sz="0" w:space="0" w:color="auto"/>
      </w:divBdr>
    </w:div>
    <w:div w:id="1006440970">
      <w:bodyDiv w:val="1"/>
      <w:marLeft w:val="0"/>
      <w:marRight w:val="0"/>
      <w:marTop w:val="0"/>
      <w:marBottom w:val="0"/>
      <w:divBdr>
        <w:top w:val="none" w:sz="0" w:space="0" w:color="auto"/>
        <w:left w:val="none" w:sz="0" w:space="0" w:color="auto"/>
        <w:bottom w:val="none" w:sz="0" w:space="0" w:color="auto"/>
        <w:right w:val="none" w:sz="0" w:space="0" w:color="auto"/>
      </w:divBdr>
    </w:div>
    <w:div w:id="1019351257">
      <w:bodyDiv w:val="1"/>
      <w:marLeft w:val="0"/>
      <w:marRight w:val="0"/>
      <w:marTop w:val="0"/>
      <w:marBottom w:val="0"/>
      <w:divBdr>
        <w:top w:val="none" w:sz="0" w:space="0" w:color="auto"/>
        <w:left w:val="none" w:sz="0" w:space="0" w:color="auto"/>
        <w:bottom w:val="none" w:sz="0" w:space="0" w:color="auto"/>
        <w:right w:val="none" w:sz="0" w:space="0" w:color="auto"/>
      </w:divBdr>
    </w:div>
    <w:div w:id="1030180178">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7512598">
      <w:bodyDiv w:val="1"/>
      <w:marLeft w:val="0"/>
      <w:marRight w:val="0"/>
      <w:marTop w:val="0"/>
      <w:marBottom w:val="0"/>
      <w:divBdr>
        <w:top w:val="none" w:sz="0" w:space="0" w:color="auto"/>
        <w:left w:val="none" w:sz="0" w:space="0" w:color="auto"/>
        <w:bottom w:val="none" w:sz="0" w:space="0" w:color="auto"/>
        <w:right w:val="none" w:sz="0" w:space="0" w:color="auto"/>
      </w:divBdr>
    </w:div>
    <w:div w:id="1041520766">
      <w:bodyDiv w:val="1"/>
      <w:marLeft w:val="0"/>
      <w:marRight w:val="0"/>
      <w:marTop w:val="0"/>
      <w:marBottom w:val="0"/>
      <w:divBdr>
        <w:top w:val="none" w:sz="0" w:space="0" w:color="auto"/>
        <w:left w:val="none" w:sz="0" w:space="0" w:color="auto"/>
        <w:bottom w:val="none" w:sz="0" w:space="0" w:color="auto"/>
        <w:right w:val="none" w:sz="0" w:space="0" w:color="auto"/>
      </w:divBdr>
    </w:div>
    <w:div w:id="1045299232">
      <w:bodyDiv w:val="1"/>
      <w:marLeft w:val="0"/>
      <w:marRight w:val="0"/>
      <w:marTop w:val="0"/>
      <w:marBottom w:val="0"/>
      <w:divBdr>
        <w:top w:val="none" w:sz="0" w:space="0" w:color="auto"/>
        <w:left w:val="none" w:sz="0" w:space="0" w:color="auto"/>
        <w:bottom w:val="none" w:sz="0" w:space="0" w:color="auto"/>
        <w:right w:val="none" w:sz="0" w:space="0" w:color="auto"/>
      </w:divBdr>
    </w:div>
    <w:div w:id="1076511546">
      <w:bodyDiv w:val="1"/>
      <w:marLeft w:val="0"/>
      <w:marRight w:val="0"/>
      <w:marTop w:val="0"/>
      <w:marBottom w:val="0"/>
      <w:divBdr>
        <w:top w:val="none" w:sz="0" w:space="0" w:color="auto"/>
        <w:left w:val="none" w:sz="0" w:space="0" w:color="auto"/>
        <w:bottom w:val="none" w:sz="0" w:space="0" w:color="auto"/>
        <w:right w:val="none" w:sz="0" w:space="0" w:color="auto"/>
      </w:divBdr>
    </w:div>
    <w:div w:id="1091196193">
      <w:bodyDiv w:val="1"/>
      <w:marLeft w:val="0"/>
      <w:marRight w:val="0"/>
      <w:marTop w:val="0"/>
      <w:marBottom w:val="0"/>
      <w:divBdr>
        <w:top w:val="none" w:sz="0" w:space="0" w:color="auto"/>
        <w:left w:val="none" w:sz="0" w:space="0" w:color="auto"/>
        <w:bottom w:val="none" w:sz="0" w:space="0" w:color="auto"/>
        <w:right w:val="none" w:sz="0" w:space="0" w:color="auto"/>
      </w:divBdr>
    </w:div>
    <w:div w:id="1097023689">
      <w:bodyDiv w:val="1"/>
      <w:marLeft w:val="0"/>
      <w:marRight w:val="0"/>
      <w:marTop w:val="0"/>
      <w:marBottom w:val="0"/>
      <w:divBdr>
        <w:top w:val="none" w:sz="0" w:space="0" w:color="auto"/>
        <w:left w:val="none" w:sz="0" w:space="0" w:color="auto"/>
        <w:bottom w:val="none" w:sz="0" w:space="0" w:color="auto"/>
        <w:right w:val="none" w:sz="0" w:space="0" w:color="auto"/>
      </w:divBdr>
    </w:div>
    <w:div w:id="1109619994">
      <w:bodyDiv w:val="1"/>
      <w:marLeft w:val="0"/>
      <w:marRight w:val="0"/>
      <w:marTop w:val="0"/>
      <w:marBottom w:val="0"/>
      <w:divBdr>
        <w:top w:val="none" w:sz="0" w:space="0" w:color="auto"/>
        <w:left w:val="none" w:sz="0" w:space="0" w:color="auto"/>
        <w:bottom w:val="none" w:sz="0" w:space="0" w:color="auto"/>
        <w:right w:val="none" w:sz="0" w:space="0" w:color="auto"/>
      </w:divBdr>
    </w:div>
    <w:div w:id="1110201696">
      <w:bodyDiv w:val="1"/>
      <w:marLeft w:val="0"/>
      <w:marRight w:val="0"/>
      <w:marTop w:val="0"/>
      <w:marBottom w:val="0"/>
      <w:divBdr>
        <w:top w:val="none" w:sz="0" w:space="0" w:color="auto"/>
        <w:left w:val="none" w:sz="0" w:space="0" w:color="auto"/>
        <w:bottom w:val="none" w:sz="0" w:space="0" w:color="auto"/>
        <w:right w:val="none" w:sz="0" w:space="0" w:color="auto"/>
      </w:divBdr>
    </w:div>
    <w:div w:id="1111780842">
      <w:bodyDiv w:val="1"/>
      <w:marLeft w:val="0"/>
      <w:marRight w:val="0"/>
      <w:marTop w:val="0"/>
      <w:marBottom w:val="0"/>
      <w:divBdr>
        <w:top w:val="none" w:sz="0" w:space="0" w:color="auto"/>
        <w:left w:val="none" w:sz="0" w:space="0" w:color="auto"/>
        <w:bottom w:val="none" w:sz="0" w:space="0" w:color="auto"/>
        <w:right w:val="none" w:sz="0" w:space="0" w:color="auto"/>
      </w:divBdr>
    </w:div>
    <w:div w:id="1111970393">
      <w:bodyDiv w:val="1"/>
      <w:marLeft w:val="0"/>
      <w:marRight w:val="0"/>
      <w:marTop w:val="0"/>
      <w:marBottom w:val="0"/>
      <w:divBdr>
        <w:top w:val="none" w:sz="0" w:space="0" w:color="auto"/>
        <w:left w:val="none" w:sz="0" w:space="0" w:color="auto"/>
        <w:bottom w:val="none" w:sz="0" w:space="0" w:color="auto"/>
        <w:right w:val="none" w:sz="0" w:space="0" w:color="auto"/>
      </w:divBdr>
    </w:div>
    <w:div w:id="1135484585">
      <w:bodyDiv w:val="1"/>
      <w:marLeft w:val="0"/>
      <w:marRight w:val="0"/>
      <w:marTop w:val="0"/>
      <w:marBottom w:val="0"/>
      <w:divBdr>
        <w:top w:val="none" w:sz="0" w:space="0" w:color="auto"/>
        <w:left w:val="none" w:sz="0" w:space="0" w:color="auto"/>
        <w:bottom w:val="none" w:sz="0" w:space="0" w:color="auto"/>
        <w:right w:val="none" w:sz="0" w:space="0" w:color="auto"/>
      </w:divBdr>
    </w:div>
    <w:div w:id="1143502539">
      <w:bodyDiv w:val="1"/>
      <w:marLeft w:val="0"/>
      <w:marRight w:val="0"/>
      <w:marTop w:val="0"/>
      <w:marBottom w:val="0"/>
      <w:divBdr>
        <w:top w:val="none" w:sz="0" w:space="0" w:color="auto"/>
        <w:left w:val="none" w:sz="0" w:space="0" w:color="auto"/>
        <w:bottom w:val="none" w:sz="0" w:space="0" w:color="auto"/>
        <w:right w:val="none" w:sz="0" w:space="0" w:color="auto"/>
      </w:divBdr>
    </w:div>
    <w:div w:id="1146776116">
      <w:bodyDiv w:val="1"/>
      <w:marLeft w:val="0"/>
      <w:marRight w:val="0"/>
      <w:marTop w:val="0"/>
      <w:marBottom w:val="0"/>
      <w:divBdr>
        <w:top w:val="none" w:sz="0" w:space="0" w:color="auto"/>
        <w:left w:val="none" w:sz="0" w:space="0" w:color="auto"/>
        <w:bottom w:val="none" w:sz="0" w:space="0" w:color="auto"/>
        <w:right w:val="none" w:sz="0" w:space="0" w:color="auto"/>
      </w:divBdr>
    </w:div>
    <w:div w:id="1148936114">
      <w:bodyDiv w:val="1"/>
      <w:marLeft w:val="0"/>
      <w:marRight w:val="0"/>
      <w:marTop w:val="0"/>
      <w:marBottom w:val="0"/>
      <w:divBdr>
        <w:top w:val="none" w:sz="0" w:space="0" w:color="auto"/>
        <w:left w:val="none" w:sz="0" w:space="0" w:color="auto"/>
        <w:bottom w:val="none" w:sz="0" w:space="0" w:color="auto"/>
        <w:right w:val="none" w:sz="0" w:space="0" w:color="auto"/>
      </w:divBdr>
    </w:div>
    <w:div w:id="1153063246">
      <w:bodyDiv w:val="1"/>
      <w:marLeft w:val="0"/>
      <w:marRight w:val="0"/>
      <w:marTop w:val="0"/>
      <w:marBottom w:val="0"/>
      <w:divBdr>
        <w:top w:val="none" w:sz="0" w:space="0" w:color="auto"/>
        <w:left w:val="none" w:sz="0" w:space="0" w:color="auto"/>
        <w:bottom w:val="none" w:sz="0" w:space="0" w:color="auto"/>
        <w:right w:val="none" w:sz="0" w:space="0" w:color="auto"/>
      </w:divBdr>
    </w:div>
    <w:div w:id="1162575415">
      <w:bodyDiv w:val="1"/>
      <w:marLeft w:val="0"/>
      <w:marRight w:val="0"/>
      <w:marTop w:val="0"/>
      <w:marBottom w:val="0"/>
      <w:divBdr>
        <w:top w:val="none" w:sz="0" w:space="0" w:color="auto"/>
        <w:left w:val="none" w:sz="0" w:space="0" w:color="auto"/>
        <w:bottom w:val="none" w:sz="0" w:space="0" w:color="auto"/>
        <w:right w:val="none" w:sz="0" w:space="0" w:color="auto"/>
      </w:divBdr>
    </w:div>
    <w:div w:id="1164053246">
      <w:bodyDiv w:val="1"/>
      <w:marLeft w:val="0"/>
      <w:marRight w:val="0"/>
      <w:marTop w:val="0"/>
      <w:marBottom w:val="0"/>
      <w:divBdr>
        <w:top w:val="none" w:sz="0" w:space="0" w:color="auto"/>
        <w:left w:val="none" w:sz="0" w:space="0" w:color="auto"/>
        <w:bottom w:val="none" w:sz="0" w:space="0" w:color="auto"/>
        <w:right w:val="none" w:sz="0" w:space="0" w:color="auto"/>
      </w:divBdr>
    </w:div>
    <w:div w:id="1173228813">
      <w:bodyDiv w:val="1"/>
      <w:marLeft w:val="0"/>
      <w:marRight w:val="0"/>
      <w:marTop w:val="0"/>
      <w:marBottom w:val="0"/>
      <w:divBdr>
        <w:top w:val="none" w:sz="0" w:space="0" w:color="auto"/>
        <w:left w:val="none" w:sz="0" w:space="0" w:color="auto"/>
        <w:bottom w:val="none" w:sz="0" w:space="0" w:color="auto"/>
        <w:right w:val="none" w:sz="0" w:space="0" w:color="auto"/>
      </w:divBdr>
    </w:div>
    <w:div w:id="1191336939">
      <w:bodyDiv w:val="1"/>
      <w:marLeft w:val="0"/>
      <w:marRight w:val="0"/>
      <w:marTop w:val="0"/>
      <w:marBottom w:val="0"/>
      <w:divBdr>
        <w:top w:val="none" w:sz="0" w:space="0" w:color="auto"/>
        <w:left w:val="none" w:sz="0" w:space="0" w:color="auto"/>
        <w:bottom w:val="none" w:sz="0" w:space="0" w:color="auto"/>
        <w:right w:val="none" w:sz="0" w:space="0" w:color="auto"/>
      </w:divBdr>
      <w:divsChild>
        <w:div w:id="301931013">
          <w:blockQuote w:val="1"/>
          <w:marLeft w:val="720"/>
          <w:marRight w:val="720"/>
          <w:marTop w:val="100"/>
          <w:marBottom w:val="100"/>
          <w:divBdr>
            <w:top w:val="none" w:sz="0" w:space="0" w:color="auto"/>
            <w:left w:val="none" w:sz="0" w:space="0" w:color="auto"/>
            <w:bottom w:val="none" w:sz="0" w:space="0" w:color="auto"/>
            <w:right w:val="none" w:sz="0" w:space="0" w:color="auto"/>
          </w:divBdr>
        </w:div>
        <w:div w:id="92937322">
          <w:blockQuote w:val="1"/>
          <w:marLeft w:val="720"/>
          <w:marRight w:val="720"/>
          <w:marTop w:val="100"/>
          <w:marBottom w:val="100"/>
          <w:divBdr>
            <w:top w:val="none" w:sz="0" w:space="0" w:color="auto"/>
            <w:left w:val="none" w:sz="0" w:space="0" w:color="auto"/>
            <w:bottom w:val="none" w:sz="0" w:space="0" w:color="auto"/>
            <w:right w:val="none" w:sz="0" w:space="0" w:color="auto"/>
          </w:divBdr>
        </w:div>
        <w:div w:id="502010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0120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553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230466">
      <w:bodyDiv w:val="1"/>
      <w:marLeft w:val="0"/>
      <w:marRight w:val="0"/>
      <w:marTop w:val="0"/>
      <w:marBottom w:val="0"/>
      <w:divBdr>
        <w:top w:val="none" w:sz="0" w:space="0" w:color="auto"/>
        <w:left w:val="none" w:sz="0" w:space="0" w:color="auto"/>
        <w:bottom w:val="none" w:sz="0" w:space="0" w:color="auto"/>
        <w:right w:val="none" w:sz="0" w:space="0" w:color="auto"/>
      </w:divBdr>
    </w:div>
    <w:div w:id="1201624899">
      <w:bodyDiv w:val="1"/>
      <w:marLeft w:val="0"/>
      <w:marRight w:val="0"/>
      <w:marTop w:val="0"/>
      <w:marBottom w:val="0"/>
      <w:divBdr>
        <w:top w:val="none" w:sz="0" w:space="0" w:color="auto"/>
        <w:left w:val="none" w:sz="0" w:space="0" w:color="auto"/>
        <w:bottom w:val="none" w:sz="0" w:space="0" w:color="auto"/>
        <w:right w:val="none" w:sz="0" w:space="0" w:color="auto"/>
      </w:divBdr>
    </w:div>
    <w:div w:id="1201818377">
      <w:bodyDiv w:val="1"/>
      <w:marLeft w:val="0"/>
      <w:marRight w:val="0"/>
      <w:marTop w:val="0"/>
      <w:marBottom w:val="0"/>
      <w:divBdr>
        <w:top w:val="none" w:sz="0" w:space="0" w:color="auto"/>
        <w:left w:val="none" w:sz="0" w:space="0" w:color="auto"/>
        <w:bottom w:val="none" w:sz="0" w:space="0" w:color="auto"/>
        <w:right w:val="none" w:sz="0" w:space="0" w:color="auto"/>
      </w:divBdr>
    </w:div>
    <w:div w:id="1206140276">
      <w:bodyDiv w:val="1"/>
      <w:marLeft w:val="0"/>
      <w:marRight w:val="0"/>
      <w:marTop w:val="0"/>
      <w:marBottom w:val="0"/>
      <w:divBdr>
        <w:top w:val="none" w:sz="0" w:space="0" w:color="auto"/>
        <w:left w:val="none" w:sz="0" w:space="0" w:color="auto"/>
        <w:bottom w:val="none" w:sz="0" w:space="0" w:color="auto"/>
        <w:right w:val="none" w:sz="0" w:space="0" w:color="auto"/>
      </w:divBdr>
    </w:div>
    <w:div w:id="1206604478">
      <w:bodyDiv w:val="1"/>
      <w:marLeft w:val="0"/>
      <w:marRight w:val="0"/>
      <w:marTop w:val="0"/>
      <w:marBottom w:val="0"/>
      <w:divBdr>
        <w:top w:val="none" w:sz="0" w:space="0" w:color="auto"/>
        <w:left w:val="none" w:sz="0" w:space="0" w:color="auto"/>
        <w:bottom w:val="none" w:sz="0" w:space="0" w:color="auto"/>
        <w:right w:val="none" w:sz="0" w:space="0" w:color="auto"/>
      </w:divBdr>
    </w:div>
    <w:div w:id="1208445058">
      <w:bodyDiv w:val="1"/>
      <w:marLeft w:val="0"/>
      <w:marRight w:val="0"/>
      <w:marTop w:val="0"/>
      <w:marBottom w:val="0"/>
      <w:divBdr>
        <w:top w:val="none" w:sz="0" w:space="0" w:color="auto"/>
        <w:left w:val="none" w:sz="0" w:space="0" w:color="auto"/>
        <w:bottom w:val="none" w:sz="0" w:space="0" w:color="auto"/>
        <w:right w:val="none" w:sz="0" w:space="0" w:color="auto"/>
      </w:divBdr>
    </w:div>
    <w:div w:id="1211065364">
      <w:bodyDiv w:val="1"/>
      <w:marLeft w:val="0"/>
      <w:marRight w:val="0"/>
      <w:marTop w:val="0"/>
      <w:marBottom w:val="0"/>
      <w:divBdr>
        <w:top w:val="none" w:sz="0" w:space="0" w:color="auto"/>
        <w:left w:val="none" w:sz="0" w:space="0" w:color="auto"/>
        <w:bottom w:val="none" w:sz="0" w:space="0" w:color="auto"/>
        <w:right w:val="none" w:sz="0" w:space="0" w:color="auto"/>
      </w:divBdr>
    </w:div>
    <w:div w:id="1213225939">
      <w:bodyDiv w:val="1"/>
      <w:marLeft w:val="0"/>
      <w:marRight w:val="0"/>
      <w:marTop w:val="0"/>
      <w:marBottom w:val="0"/>
      <w:divBdr>
        <w:top w:val="none" w:sz="0" w:space="0" w:color="auto"/>
        <w:left w:val="none" w:sz="0" w:space="0" w:color="auto"/>
        <w:bottom w:val="none" w:sz="0" w:space="0" w:color="auto"/>
        <w:right w:val="none" w:sz="0" w:space="0" w:color="auto"/>
      </w:divBdr>
    </w:div>
    <w:div w:id="1215509580">
      <w:bodyDiv w:val="1"/>
      <w:marLeft w:val="0"/>
      <w:marRight w:val="0"/>
      <w:marTop w:val="0"/>
      <w:marBottom w:val="0"/>
      <w:divBdr>
        <w:top w:val="none" w:sz="0" w:space="0" w:color="auto"/>
        <w:left w:val="none" w:sz="0" w:space="0" w:color="auto"/>
        <w:bottom w:val="none" w:sz="0" w:space="0" w:color="auto"/>
        <w:right w:val="none" w:sz="0" w:space="0" w:color="auto"/>
      </w:divBdr>
    </w:div>
    <w:div w:id="1225262175">
      <w:bodyDiv w:val="1"/>
      <w:marLeft w:val="0"/>
      <w:marRight w:val="0"/>
      <w:marTop w:val="0"/>
      <w:marBottom w:val="0"/>
      <w:divBdr>
        <w:top w:val="none" w:sz="0" w:space="0" w:color="auto"/>
        <w:left w:val="none" w:sz="0" w:space="0" w:color="auto"/>
        <w:bottom w:val="none" w:sz="0" w:space="0" w:color="auto"/>
        <w:right w:val="none" w:sz="0" w:space="0" w:color="auto"/>
      </w:divBdr>
    </w:div>
    <w:div w:id="1234971588">
      <w:bodyDiv w:val="1"/>
      <w:marLeft w:val="0"/>
      <w:marRight w:val="0"/>
      <w:marTop w:val="0"/>
      <w:marBottom w:val="0"/>
      <w:divBdr>
        <w:top w:val="none" w:sz="0" w:space="0" w:color="auto"/>
        <w:left w:val="none" w:sz="0" w:space="0" w:color="auto"/>
        <w:bottom w:val="none" w:sz="0" w:space="0" w:color="auto"/>
        <w:right w:val="none" w:sz="0" w:space="0" w:color="auto"/>
      </w:divBdr>
    </w:div>
    <w:div w:id="1242174649">
      <w:bodyDiv w:val="1"/>
      <w:marLeft w:val="0"/>
      <w:marRight w:val="0"/>
      <w:marTop w:val="0"/>
      <w:marBottom w:val="0"/>
      <w:divBdr>
        <w:top w:val="none" w:sz="0" w:space="0" w:color="auto"/>
        <w:left w:val="none" w:sz="0" w:space="0" w:color="auto"/>
        <w:bottom w:val="none" w:sz="0" w:space="0" w:color="auto"/>
        <w:right w:val="none" w:sz="0" w:space="0" w:color="auto"/>
      </w:divBdr>
    </w:div>
    <w:div w:id="1243024311">
      <w:bodyDiv w:val="1"/>
      <w:marLeft w:val="0"/>
      <w:marRight w:val="0"/>
      <w:marTop w:val="0"/>
      <w:marBottom w:val="0"/>
      <w:divBdr>
        <w:top w:val="none" w:sz="0" w:space="0" w:color="auto"/>
        <w:left w:val="none" w:sz="0" w:space="0" w:color="auto"/>
        <w:bottom w:val="none" w:sz="0" w:space="0" w:color="auto"/>
        <w:right w:val="none" w:sz="0" w:space="0" w:color="auto"/>
      </w:divBdr>
    </w:div>
    <w:div w:id="1248347983">
      <w:bodyDiv w:val="1"/>
      <w:marLeft w:val="0"/>
      <w:marRight w:val="0"/>
      <w:marTop w:val="0"/>
      <w:marBottom w:val="0"/>
      <w:divBdr>
        <w:top w:val="none" w:sz="0" w:space="0" w:color="auto"/>
        <w:left w:val="none" w:sz="0" w:space="0" w:color="auto"/>
        <w:bottom w:val="none" w:sz="0" w:space="0" w:color="auto"/>
        <w:right w:val="none" w:sz="0" w:space="0" w:color="auto"/>
      </w:divBdr>
    </w:div>
    <w:div w:id="1249775625">
      <w:bodyDiv w:val="1"/>
      <w:marLeft w:val="0"/>
      <w:marRight w:val="0"/>
      <w:marTop w:val="0"/>
      <w:marBottom w:val="0"/>
      <w:divBdr>
        <w:top w:val="none" w:sz="0" w:space="0" w:color="auto"/>
        <w:left w:val="none" w:sz="0" w:space="0" w:color="auto"/>
        <w:bottom w:val="none" w:sz="0" w:space="0" w:color="auto"/>
        <w:right w:val="none" w:sz="0" w:space="0" w:color="auto"/>
      </w:divBdr>
    </w:div>
    <w:div w:id="1250311581">
      <w:bodyDiv w:val="1"/>
      <w:marLeft w:val="0"/>
      <w:marRight w:val="0"/>
      <w:marTop w:val="0"/>
      <w:marBottom w:val="0"/>
      <w:divBdr>
        <w:top w:val="none" w:sz="0" w:space="0" w:color="auto"/>
        <w:left w:val="none" w:sz="0" w:space="0" w:color="auto"/>
        <w:bottom w:val="none" w:sz="0" w:space="0" w:color="auto"/>
        <w:right w:val="none" w:sz="0" w:space="0" w:color="auto"/>
      </w:divBdr>
      <w:divsChild>
        <w:div w:id="205889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9026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371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653223">
          <w:blockQuote w:val="1"/>
          <w:marLeft w:val="720"/>
          <w:marRight w:val="720"/>
          <w:marTop w:val="100"/>
          <w:marBottom w:val="100"/>
          <w:divBdr>
            <w:top w:val="none" w:sz="0" w:space="0" w:color="auto"/>
            <w:left w:val="none" w:sz="0" w:space="0" w:color="auto"/>
            <w:bottom w:val="none" w:sz="0" w:space="0" w:color="auto"/>
            <w:right w:val="none" w:sz="0" w:space="0" w:color="auto"/>
          </w:divBdr>
        </w:div>
        <w:div w:id="347950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3200519">
      <w:bodyDiv w:val="1"/>
      <w:marLeft w:val="0"/>
      <w:marRight w:val="0"/>
      <w:marTop w:val="0"/>
      <w:marBottom w:val="0"/>
      <w:divBdr>
        <w:top w:val="none" w:sz="0" w:space="0" w:color="auto"/>
        <w:left w:val="none" w:sz="0" w:space="0" w:color="auto"/>
        <w:bottom w:val="none" w:sz="0" w:space="0" w:color="auto"/>
        <w:right w:val="none" w:sz="0" w:space="0" w:color="auto"/>
      </w:divBdr>
    </w:div>
    <w:div w:id="1285651236">
      <w:bodyDiv w:val="1"/>
      <w:marLeft w:val="0"/>
      <w:marRight w:val="0"/>
      <w:marTop w:val="0"/>
      <w:marBottom w:val="0"/>
      <w:divBdr>
        <w:top w:val="none" w:sz="0" w:space="0" w:color="auto"/>
        <w:left w:val="none" w:sz="0" w:space="0" w:color="auto"/>
        <w:bottom w:val="none" w:sz="0" w:space="0" w:color="auto"/>
        <w:right w:val="none" w:sz="0" w:space="0" w:color="auto"/>
      </w:divBdr>
    </w:div>
    <w:div w:id="1303081138">
      <w:bodyDiv w:val="1"/>
      <w:marLeft w:val="0"/>
      <w:marRight w:val="0"/>
      <w:marTop w:val="0"/>
      <w:marBottom w:val="0"/>
      <w:divBdr>
        <w:top w:val="none" w:sz="0" w:space="0" w:color="auto"/>
        <w:left w:val="none" w:sz="0" w:space="0" w:color="auto"/>
        <w:bottom w:val="none" w:sz="0" w:space="0" w:color="auto"/>
        <w:right w:val="none" w:sz="0" w:space="0" w:color="auto"/>
      </w:divBdr>
    </w:div>
    <w:div w:id="1306156712">
      <w:bodyDiv w:val="1"/>
      <w:marLeft w:val="0"/>
      <w:marRight w:val="0"/>
      <w:marTop w:val="0"/>
      <w:marBottom w:val="0"/>
      <w:divBdr>
        <w:top w:val="none" w:sz="0" w:space="0" w:color="auto"/>
        <w:left w:val="none" w:sz="0" w:space="0" w:color="auto"/>
        <w:bottom w:val="none" w:sz="0" w:space="0" w:color="auto"/>
        <w:right w:val="none" w:sz="0" w:space="0" w:color="auto"/>
      </w:divBdr>
    </w:div>
    <w:div w:id="1316371793">
      <w:bodyDiv w:val="1"/>
      <w:marLeft w:val="0"/>
      <w:marRight w:val="0"/>
      <w:marTop w:val="0"/>
      <w:marBottom w:val="0"/>
      <w:divBdr>
        <w:top w:val="none" w:sz="0" w:space="0" w:color="auto"/>
        <w:left w:val="none" w:sz="0" w:space="0" w:color="auto"/>
        <w:bottom w:val="none" w:sz="0" w:space="0" w:color="auto"/>
        <w:right w:val="none" w:sz="0" w:space="0" w:color="auto"/>
      </w:divBdr>
    </w:div>
    <w:div w:id="1365594247">
      <w:bodyDiv w:val="1"/>
      <w:marLeft w:val="0"/>
      <w:marRight w:val="0"/>
      <w:marTop w:val="0"/>
      <w:marBottom w:val="0"/>
      <w:divBdr>
        <w:top w:val="none" w:sz="0" w:space="0" w:color="auto"/>
        <w:left w:val="none" w:sz="0" w:space="0" w:color="auto"/>
        <w:bottom w:val="none" w:sz="0" w:space="0" w:color="auto"/>
        <w:right w:val="none" w:sz="0" w:space="0" w:color="auto"/>
      </w:divBdr>
    </w:div>
    <w:div w:id="1367293084">
      <w:bodyDiv w:val="1"/>
      <w:marLeft w:val="0"/>
      <w:marRight w:val="0"/>
      <w:marTop w:val="0"/>
      <w:marBottom w:val="0"/>
      <w:divBdr>
        <w:top w:val="none" w:sz="0" w:space="0" w:color="auto"/>
        <w:left w:val="none" w:sz="0" w:space="0" w:color="auto"/>
        <w:bottom w:val="none" w:sz="0" w:space="0" w:color="auto"/>
        <w:right w:val="none" w:sz="0" w:space="0" w:color="auto"/>
      </w:divBdr>
    </w:div>
    <w:div w:id="1377005628">
      <w:bodyDiv w:val="1"/>
      <w:marLeft w:val="0"/>
      <w:marRight w:val="0"/>
      <w:marTop w:val="0"/>
      <w:marBottom w:val="0"/>
      <w:divBdr>
        <w:top w:val="none" w:sz="0" w:space="0" w:color="auto"/>
        <w:left w:val="none" w:sz="0" w:space="0" w:color="auto"/>
        <w:bottom w:val="none" w:sz="0" w:space="0" w:color="auto"/>
        <w:right w:val="none" w:sz="0" w:space="0" w:color="auto"/>
      </w:divBdr>
    </w:div>
    <w:div w:id="1389762248">
      <w:bodyDiv w:val="1"/>
      <w:marLeft w:val="0"/>
      <w:marRight w:val="0"/>
      <w:marTop w:val="0"/>
      <w:marBottom w:val="0"/>
      <w:divBdr>
        <w:top w:val="none" w:sz="0" w:space="0" w:color="auto"/>
        <w:left w:val="none" w:sz="0" w:space="0" w:color="auto"/>
        <w:bottom w:val="none" w:sz="0" w:space="0" w:color="auto"/>
        <w:right w:val="none" w:sz="0" w:space="0" w:color="auto"/>
      </w:divBdr>
    </w:div>
    <w:div w:id="1400665768">
      <w:bodyDiv w:val="1"/>
      <w:marLeft w:val="0"/>
      <w:marRight w:val="0"/>
      <w:marTop w:val="0"/>
      <w:marBottom w:val="0"/>
      <w:divBdr>
        <w:top w:val="none" w:sz="0" w:space="0" w:color="auto"/>
        <w:left w:val="none" w:sz="0" w:space="0" w:color="auto"/>
        <w:bottom w:val="none" w:sz="0" w:space="0" w:color="auto"/>
        <w:right w:val="none" w:sz="0" w:space="0" w:color="auto"/>
      </w:divBdr>
    </w:div>
    <w:div w:id="1413775306">
      <w:bodyDiv w:val="1"/>
      <w:marLeft w:val="0"/>
      <w:marRight w:val="0"/>
      <w:marTop w:val="0"/>
      <w:marBottom w:val="0"/>
      <w:divBdr>
        <w:top w:val="none" w:sz="0" w:space="0" w:color="auto"/>
        <w:left w:val="none" w:sz="0" w:space="0" w:color="auto"/>
        <w:bottom w:val="none" w:sz="0" w:space="0" w:color="auto"/>
        <w:right w:val="none" w:sz="0" w:space="0" w:color="auto"/>
      </w:divBdr>
    </w:div>
    <w:div w:id="1414158335">
      <w:bodyDiv w:val="1"/>
      <w:marLeft w:val="0"/>
      <w:marRight w:val="0"/>
      <w:marTop w:val="0"/>
      <w:marBottom w:val="0"/>
      <w:divBdr>
        <w:top w:val="none" w:sz="0" w:space="0" w:color="auto"/>
        <w:left w:val="none" w:sz="0" w:space="0" w:color="auto"/>
        <w:bottom w:val="none" w:sz="0" w:space="0" w:color="auto"/>
        <w:right w:val="none" w:sz="0" w:space="0" w:color="auto"/>
      </w:divBdr>
    </w:div>
    <w:div w:id="1414546241">
      <w:bodyDiv w:val="1"/>
      <w:marLeft w:val="0"/>
      <w:marRight w:val="0"/>
      <w:marTop w:val="0"/>
      <w:marBottom w:val="0"/>
      <w:divBdr>
        <w:top w:val="none" w:sz="0" w:space="0" w:color="auto"/>
        <w:left w:val="none" w:sz="0" w:space="0" w:color="auto"/>
        <w:bottom w:val="none" w:sz="0" w:space="0" w:color="auto"/>
        <w:right w:val="none" w:sz="0" w:space="0" w:color="auto"/>
      </w:divBdr>
    </w:div>
    <w:div w:id="1416977706">
      <w:bodyDiv w:val="1"/>
      <w:marLeft w:val="0"/>
      <w:marRight w:val="0"/>
      <w:marTop w:val="0"/>
      <w:marBottom w:val="0"/>
      <w:divBdr>
        <w:top w:val="none" w:sz="0" w:space="0" w:color="auto"/>
        <w:left w:val="none" w:sz="0" w:space="0" w:color="auto"/>
        <w:bottom w:val="none" w:sz="0" w:space="0" w:color="auto"/>
        <w:right w:val="none" w:sz="0" w:space="0" w:color="auto"/>
      </w:divBdr>
    </w:div>
    <w:div w:id="1426415616">
      <w:bodyDiv w:val="1"/>
      <w:marLeft w:val="0"/>
      <w:marRight w:val="0"/>
      <w:marTop w:val="0"/>
      <w:marBottom w:val="0"/>
      <w:divBdr>
        <w:top w:val="none" w:sz="0" w:space="0" w:color="auto"/>
        <w:left w:val="none" w:sz="0" w:space="0" w:color="auto"/>
        <w:bottom w:val="none" w:sz="0" w:space="0" w:color="auto"/>
        <w:right w:val="none" w:sz="0" w:space="0" w:color="auto"/>
      </w:divBdr>
    </w:div>
    <w:div w:id="1443498253">
      <w:bodyDiv w:val="1"/>
      <w:marLeft w:val="0"/>
      <w:marRight w:val="0"/>
      <w:marTop w:val="0"/>
      <w:marBottom w:val="0"/>
      <w:divBdr>
        <w:top w:val="none" w:sz="0" w:space="0" w:color="auto"/>
        <w:left w:val="none" w:sz="0" w:space="0" w:color="auto"/>
        <w:bottom w:val="none" w:sz="0" w:space="0" w:color="auto"/>
        <w:right w:val="none" w:sz="0" w:space="0" w:color="auto"/>
      </w:divBdr>
    </w:div>
    <w:div w:id="1476988486">
      <w:bodyDiv w:val="1"/>
      <w:marLeft w:val="0"/>
      <w:marRight w:val="0"/>
      <w:marTop w:val="0"/>
      <w:marBottom w:val="0"/>
      <w:divBdr>
        <w:top w:val="none" w:sz="0" w:space="0" w:color="auto"/>
        <w:left w:val="none" w:sz="0" w:space="0" w:color="auto"/>
        <w:bottom w:val="none" w:sz="0" w:space="0" w:color="auto"/>
        <w:right w:val="none" w:sz="0" w:space="0" w:color="auto"/>
      </w:divBdr>
    </w:div>
    <w:div w:id="1477722867">
      <w:bodyDiv w:val="1"/>
      <w:marLeft w:val="0"/>
      <w:marRight w:val="0"/>
      <w:marTop w:val="0"/>
      <w:marBottom w:val="0"/>
      <w:divBdr>
        <w:top w:val="none" w:sz="0" w:space="0" w:color="auto"/>
        <w:left w:val="none" w:sz="0" w:space="0" w:color="auto"/>
        <w:bottom w:val="none" w:sz="0" w:space="0" w:color="auto"/>
        <w:right w:val="none" w:sz="0" w:space="0" w:color="auto"/>
      </w:divBdr>
    </w:div>
    <w:div w:id="1477992222">
      <w:bodyDiv w:val="1"/>
      <w:marLeft w:val="0"/>
      <w:marRight w:val="0"/>
      <w:marTop w:val="0"/>
      <w:marBottom w:val="0"/>
      <w:divBdr>
        <w:top w:val="none" w:sz="0" w:space="0" w:color="auto"/>
        <w:left w:val="none" w:sz="0" w:space="0" w:color="auto"/>
        <w:bottom w:val="none" w:sz="0" w:space="0" w:color="auto"/>
        <w:right w:val="none" w:sz="0" w:space="0" w:color="auto"/>
      </w:divBdr>
    </w:div>
    <w:div w:id="1478912919">
      <w:bodyDiv w:val="1"/>
      <w:marLeft w:val="0"/>
      <w:marRight w:val="0"/>
      <w:marTop w:val="0"/>
      <w:marBottom w:val="0"/>
      <w:divBdr>
        <w:top w:val="none" w:sz="0" w:space="0" w:color="auto"/>
        <w:left w:val="none" w:sz="0" w:space="0" w:color="auto"/>
        <w:bottom w:val="none" w:sz="0" w:space="0" w:color="auto"/>
        <w:right w:val="none" w:sz="0" w:space="0" w:color="auto"/>
      </w:divBdr>
    </w:div>
    <w:div w:id="1517110029">
      <w:bodyDiv w:val="1"/>
      <w:marLeft w:val="0"/>
      <w:marRight w:val="0"/>
      <w:marTop w:val="0"/>
      <w:marBottom w:val="0"/>
      <w:divBdr>
        <w:top w:val="none" w:sz="0" w:space="0" w:color="auto"/>
        <w:left w:val="none" w:sz="0" w:space="0" w:color="auto"/>
        <w:bottom w:val="none" w:sz="0" w:space="0" w:color="auto"/>
        <w:right w:val="none" w:sz="0" w:space="0" w:color="auto"/>
      </w:divBdr>
    </w:div>
    <w:div w:id="1518302198">
      <w:bodyDiv w:val="1"/>
      <w:marLeft w:val="0"/>
      <w:marRight w:val="0"/>
      <w:marTop w:val="0"/>
      <w:marBottom w:val="0"/>
      <w:divBdr>
        <w:top w:val="none" w:sz="0" w:space="0" w:color="auto"/>
        <w:left w:val="none" w:sz="0" w:space="0" w:color="auto"/>
        <w:bottom w:val="none" w:sz="0" w:space="0" w:color="auto"/>
        <w:right w:val="none" w:sz="0" w:space="0" w:color="auto"/>
      </w:divBdr>
    </w:div>
    <w:div w:id="1532304555">
      <w:bodyDiv w:val="1"/>
      <w:marLeft w:val="0"/>
      <w:marRight w:val="0"/>
      <w:marTop w:val="0"/>
      <w:marBottom w:val="0"/>
      <w:divBdr>
        <w:top w:val="none" w:sz="0" w:space="0" w:color="auto"/>
        <w:left w:val="none" w:sz="0" w:space="0" w:color="auto"/>
        <w:bottom w:val="none" w:sz="0" w:space="0" w:color="auto"/>
        <w:right w:val="none" w:sz="0" w:space="0" w:color="auto"/>
      </w:divBdr>
    </w:div>
    <w:div w:id="1539583195">
      <w:bodyDiv w:val="1"/>
      <w:marLeft w:val="0"/>
      <w:marRight w:val="0"/>
      <w:marTop w:val="0"/>
      <w:marBottom w:val="0"/>
      <w:divBdr>
        <w:top w:val="none" w:sz="0" w:space="0" w:color="auto"/>
        <w:left w:val="none" w:sz="0" w:space="0" w:color="auto"/>
        <w:bottom w:val="none" w:sz="0" w:space="0" w:color="auto"/>
        <w:right w:val="none" w:sz="0" w:space="0" w:color="auto"/>
      </w:divBdr>
    </w:div>
    <w:div w:id="1540166803">
      <w:bodyDiv w:val="1"/>
      <w:marLeft w:val="0"/>
      <w:marRight w:val="0"/>
      <w:marTop w:val="0"/>
      <w:marBottom w:val="0"/>
      <w:divBdr>
        <w:top w:val="none" w:sz="0" w:space="0" w:color="auto"/>
        <w:left w:val="none" w:sz="0" w:space="0" w:color="auto"/>
        <w:bottom w:val="none" w:sz="0" w:space="0" w:color="auto"/>
        <w:right w:val="none" w:sz="0" w:space="0" w:color="auto"/>
      </w:divBdr>
      <w:divsChild>
        <w:div w:id="945233375">
          <w:marLeft w:val="0"/>
          <w:marRight w:val="0"/>
          <w:marTop w:val="0"/>
          <w:marBottom w:val="0"/>
          <w:divBdr>
            <w:top w:val="none" w:sz="0" w:space="0" w:color="auto"/>
            <w:left w:val="none" w:sz="0" w:space="0" w:color="auto"/>
            <w:bottom w:val="none" w:sz="0" w:space="0" w:color="auto"/>
            <w:right w:val="none" w:sz="0" w:space="0" w:color="auto"/>
          </w:divBdr>
        </w:div>
      </w:divsChild>
    </w:div>
    <w:div w:id="1582834358">
      <w:bodyDiv w:val="1"/>
      <w:marLeft w:val="0"/>
      <w:marRight w:val="0"/>
      <w:marTop w:val="0"/>
      <w:marBottom w:val="0"/>
      <w:divBdr>
        <w:top w:val="none" w:sz="0" w:space="0" w:color="auto"/>
        <w:left w:val="none" w:sz="0" w:space="0" w:color="auto"/>
        <w:bottom w:val="none" w:sz="0" w:space="0" w:color="auto"/>
        <w:right w:val="none" w:sz="0" w:space="0" w:color="auto"/>
      </w:divBdr>
    </w:div>
    <w:div w:id="1600329772">
      <w:bodyDiv w:val="1"/>
      <w:marLeft w:val="0"/>
      <w:marRight w:val="0"/>
      <w:marTop w:val="0"/>
      <w:marBottom w:val="0"/>
      <w:divBdr>
        <w:top w:val="none" w:sz="0" w:space="0" w:color="auto"/>
        <w:left w:val="none" w:sz="0" w:space="0" w:color="auto"/>
        <w:bottom w:val="none" w:sz="0" w:space="0" w:color="auto"/>
        <w:right w:val="none" w:sz="0" w:space="0" w:color="auto"/>
      </w:divBdr>
    </w:div>
    <w:div w:id="1610699966">
      <w:bodyDiv w:val="1"/>
      <w:marLeft w:val="0"/>
      <w:marRight w:val="0"/>
      <w:marTop w:val="0"/>
      <w:marBottom w:val="0"/>
      <w:divBdr>
        <w:top w:val="none" w:sz="0" w:space="0" w:color="auto"/>
        <w:left w:val="none" w:sz="0" w:space="0" w:color="auto"/>
        <w:bottom w:val="none" w:sz="0" w:space="0" w:color="auto"/>
        <w:right w:val="none" w:sz="0" w:space="0" w:color="auto"/>
      </w:divBdr>
    </w:div>
    <w:div w:id="1612735503">
      <w:bodyDiv w:val="1"/>
      <w:marLeft w:val="0"/>
      <w:marRight w:val="0"/>
      <w:marTop w:val="0"/>
      <w:marBottom w:val="0"/>
      <w:divBdr>
        <w:top w:val="none" w:sz="0" w:space="0" w:color="auto"/>
        <w:left w:val="none" w:sz="0" w:space="0" w:color="auto"/>
        <w:bottom w:val="none" w:sz="0" w:space="0" w:color="auto"/>
        <w:right w:val="none" w:sz="0" w:space="0" w:color="auto"/>
      </w:divBdr>
    </w:div>
    <w:div w:id="1616718662">
      <w:bodyDiv w:val="1"/>
      <w:marLeft w:val="0"/>
      <w:marRight w:val="0"/>
      <w:marTop w:val="0"/>
      <w:marBottom w:val="0"/>
      <w:divBdr>
        <w:top w:val="none" w:sz="0" w:space="0" w:color="auto"/>
        <w:left w:val="none" w:sz="0" w:space="0" w:color="auto"/>
        <w:bottom w:val="none" w:sz="0" w:space="0" w:color="auto"/>
        <w:right w:val="none" w:sz="0" w:space="0" w:color="auto"/>
      </w:divBdr>
    </w:div>
    <w:div w:id="1652519642">
      <w:bodyDiv w:val="1"/>
      <w:marLeft w:val="0"/>
      <w:marRight w:val="0"/>
      <w:marTop w:val="0"/>
      <w:marBottom w:val="0"/>
      <w:divBdr>
        <w:top w:val="none" w:sz="0" w:space="0" w:color="auto"/>
        <w:left w:val="none" w:sz="0" w:space="0" w:color="auto"/>
        <w:bottom w:val="none" w:sz="0" w:space="0" w:color="auto"/>
        <w:right w:val="none" w:sz="0" w:space="0" w:color="auto"/>
      </w:divBdr>
    </w:div>
    <w:div w:id="1653828491">
      <w:bodyDiv w:val="1"/>
      <w:marLeft w:val="0"/>
      <w:marRight w:val="0"/>
      <w:marTop w:val="0"/>
      <w:marBottom w:val="0"/>
      <w:divBdr>
        <w:top w:val="none" w:sz="0" w:space="0" w:color="auto"/>
        <w:left w:val="none" w:sz="0" w:space="0" w:color="auto"/>
        <w:bottom w:val="none" w:sz="0" w:space="0" w:color="auto"/>
        <w:right w:val="none" w:sz="0" w:space="0" w:color="auto"/>
      </w:divBdr>
    </w:div>
    <w:div w:id="1657224923">
      <w:bodyDiv w:val="1"/>
      <w:marLeft w:val="0"/>
      <w:marRight w:val="0"/>
      <w:marTop w:val="0"/>
      <w:marBottom w:val="0"/>
      <w:divBdr>
        <w:top w:val="none" w:sz="0" w:space="0" w:color="auto"/>
        <w:left w:val="none" w:sz="0" w:space="0" w:color="auto"/>
        <w:bottom w:val="none" w:sz="0" w:space="0" w:color="auto"/>
        <w:right w:val="none" w:sz="0" w:space="0" w:color="auto"/>
      </w:divBdr>
    </w:div>
    <w:div w:id="1672444527">
      <w:bodyDiv w:val="1"/>
      <w:marLeft w:val="0"/>
      <w:marRight w:val="0"/>
      <w:marTop w:val="0"/>
      <w:marBottom w:val="0"/>
      <w:divBdr>
        <w:top w:val="none" w:sz="0" w:space="0" w:color="auto"/>
        <w:left w:val="none" w:sz="0" w:space="0" w:color="auto"/>
        <w:bottom w:val="none" w:sz="0" w:space="0" w:color="auto"/>
        <w:right w:val="none" w:sz="0" w:space="0" w:color="auto"/>
      </w:divBdr>
    </w:div>
    <w:div w:id="1677001530">
      <w:bodyDiv w:val="1"/>
      <w:marLeft w:val="0"/>
      <w:marRight w:val="0"/>
      <w:marTop w:val="0"/>
      <w:marBottom w:val="0"/>
      <w:divBdr>
        <w:top w:val="none" w:sz="0" w:space="0" w:color="auto"/>
        <w:left w:val="none" w:sz="0" w:space="0" w:color="auto"/>
        <w:bottom w:val="none" w:sz="0" w:space="0" w:color="auto"/>
        <w:right w:val="none" w:sz="0" w:space="0" w:color="auto"/>
      </w:divBdr>
    </w:div>
    <w:div w:id="1685207970">
      <w:bodyDiv w:val="1"/>
      <w:marLeft w:val="0"/>
      <w:marRight w:val="0"/>
      <w:marTop w:val="0"/>
      <w:marBottom w:val="0"/>
      <w:divBdr>
        <w:top w:val="none" w:sz="0" w:space="0" w:color="auto"/>
        <w:left w:val="none" w:sz="0" w:space="0" w:color="auto"/>
        <w:bottom w:val="none" w:sz="0" w:space="0" w:color="auto"/>
        <w:right w:val="none" w:sz="0" w:space="0" w:color="auto"/>
      </w:divBdr>
    </w:div>
    <w:div w:id="1705641850">
      <w:bodyDiv w:val="1"/>
      <w:marLeft w:val="0"/>
      <w:marRight w:val="0"/>
      <w:marTop w:val="0"/>
      <w:marBottom w:val="0"/>
      <w:divBdr>
        <w:top w:val="none" w:sz="0" w:space="0" w:color="auto"/>
        <w:left w:val="none" w:sz="0" w:space="0" w:color="auto"/>
        <w:bottom w:val="none" w:sz="0" w:space="0" w:color="auto"/>
        <w:right w:val="none" w:sz="0" w:space="0" w:color="auto"/>
      </w:divBdr>
    </w:div>
    <w:div w:id="1707022153">
      <w:bodyDiv w:val="1"/>
      <w:marLeft w:val="0"/>
      <w:marRight w:val="0"/>
      <w:marTop w:val="0"/>
      <w:marBottom w:val="0"/>
      <w:divBdr>
        <w:top w:val="none" w:sz="0" w:space="0" w:color="auto"/>
        <w:left w:val="none" w:sz="0" w:space="0" w:color="auto"/>
        <w:bottom w:val="none" w:sz="0" w:space="0" w:color="auto"/>
        <w:right w:val="none" w:sz="0" w:space="0" w:color="auto"/>
      </w:divBdr>
    </w:div>
    <w:div w:id="1712261718">
      <w:bodyDiv w:val="1"/>
      <w:marLeft w:val="0"/>
      <w:marRight w:val="0"/>
      <w:marTop w:val="0"/>
      <w:marBottom w:val="0"/>
      <w:divBdr>
        <w:top w:val="none" w:sz="0" w:space="0" w:color="auto"/>
        <w:left w:val="none" w:sz="0" w:space="0" w:color="auto"/>
        <w:bottom w:val="none" w:sz="0" w:space="0" w:color="auto"/>
        <w:right w:val="none" w:sz="0" w:space="0" w:color="auto"/>
      </w:divBdr>
    </w:div>
    <w:div w:id="1740905350">
      <w:bodyDiv w:val="1"/>
      <w:marLeft w:val="0"/>
      <w:marRight w:val="0"/>
      <w:marTop w:val="0"/>
      <w:marBottom w:val="0"/>
      <w:divBdr>
        <w:top w:val="none" w:sz="0" w:space="0" w:color="auto"/>
        <w:left w:val="none" w:sz="0" w:space="0" w:color="auto"/>
        <w:bottom w:val="none" w:sz="0" w:space="0" w:color="auto"/>
        <w:right w:val="none" w:sz="0" w:space="0" w:color="auto"/>
      </w:divBdr>
    </w:div>
    <w:div w:id="1747068006">
      <w:bodyDiv w:val="1"/>
      <w:marLeft w:val="0"/>
      <w:marRight w:val="0"/>
      <w:marTop w:val="0"/>
      <w:marBottom w:val="0"/>
      <w:divBdr>
        <w:top w:val="none" w:sz="0" w:space="0" w:color="auto"/>
        <w:left w:val="none" w:sz="0" w:space="0" w:color="auto"/>
        <w:bottom w:val="none" w:sz="0" w:space="0" w:color="auto"/>
        <w:right w:val="none" w:sz="0" w:space="0" w:color="auto"/>
      </w:divBdr>
    </w:div>
    <w:div w:id="1753888712">
      <w:bodyDiv w:val="1"/>
      <w:marLeft w:val="0"/>
      <w:marRight w:val="0"/>
      <w:marTop w:val="0"/>
      <w:marBottom w:val="0"/>
      <w:divBdr>
        <w:top w:val="none" w:sz="0" w:space="0" w:color="auto"/>
        <w:left w:val="none" w:sz="0" w:space="0" w:color="auto"/>
        <w:bottom w:val="none" w:sz="0" w:space="0" w:color="auto"/>
        <w:right w:val="none" w:sz="0" w:space="0" w:color="auto"/>
      </w:divBdr>
    </w:div>
    <w:div w:id="1757942978">
      <w:bodyDiv w:val="1"/>
      <w:marLeft w:val="0"/>
      <w:marRight w:val="0"/>
      <w:marTop w:val="0"/>
      <w:marBottom w:val="0"/>
      <w:divBdr>
        <w:top w:val="none" w:sz="0" w:space="0" w:color="auto"/>
        <w:left w:val="none" w:sz="0" w:space="0" w:color="auto"/>
        <w:bottom w:val="none" w:sz="0" w:space="0" w:color="auto"/>
        <w:right w:val="none" w:sz="0" w:space="0" w:color="auto"/>
      </w:divBdr>
    </w:div>
    <w:div w:id="1760757012">
      <w:bodyDiv w:val="1"/>
      <w:marLeft w:val="0"/>
      <w:marRight w:val="0"/>
      <w:marTop w:val="0"/>
      <w:marBottom w:val="0"/>
      <w:divBdr>
        <w:top w:val="none" w:sz="0" w:space="0" w:color="auto"/>
        <w:left w:val="none" w:sz="0" w:space="0" w:color="auto"/>
        <w:bottom w:val="none" w:sz="0" w:space="0" w:color="auto"/>
        <w:right w:val="none" w:sz="0" w:space="0" w:color="auto"/>
      </w:divBdr>
    </w:div>
    <w:div w:id="1764641822">
      <w:bodyDiv w:val="1"/>
      <w:marLeft w:val="0"/>
      <w:marRight w:val="0"/>
      <w:marTop w:val="0"/>
      <w:marBottom w:val="0"/>
      <w:divBdr>
        <w:top w:val="none" w:sz="0" w:space="0" w:color="auto"/>
        <w:left w:val="none" w:sz="0" w:space="0" w:color="auto"/>
        <w:bottom w:val="none" w:sz="0" w:space="0" w:color="auto"/>
        <w:right w:val="none" w:sz="0" w:space="0" w:color="auto"/>
      </w:divBdr>
    </w:div>
    <w:div w:id="1769111440">
      <w:bodyDiv w:val="1"/>
      <w:marLeft w:val="0"/>
      <w:marRight w:val="0"/>
      <w:marTop w:val="0"/>
      <w:marBottom w:val="0"/>
      <w:divBdr>
        <w:top w:val="none" w:sz="0" w:space="0" w:color="auto"/>
        <w:left w:val="none" w:sz="0" w:space="0" w:color="auto"/>
        <w:bottom w:val="none" w:sz="0" w:space="0" w:color="auto"/>
        <w:right w:val="none" w:sz="0" w:space="0" w:color="auto"/>
      </w:divBdr>
    </w:div>
    <w:div w:id="1780568714">
      <w:bodyDiv w:val="1"/>
      <w:marLeft w:val="0"/>
      <w:marRight w:val="0"/>
      <w:marTop w:val="0"/>
      <w:marBottom w:val="0"/>
      <w:divBdr>
        <w:top w:val="none" w:sz="0" w:space="0" w:color="auto"/>
        <w:left w:val="none" w:sz="0" w:space="0" w:color="auto"/>
        <w:bottom w:val="none" w:sz="0" w:space="0" w:color="auto"/>
        <w:right w:val="none" w:sz="0" w:space="0" w:color="auto"/>
      </w:divBdr>
    </w:div>
    <w:div w:id="1801996298">
      <w:bodyDiv w:val="1"/>
      <w:marLeft w:val="0"/>
      <w:marRight w:val="0"/>
      <w:marTop w:val="0"/>
      <w:marBottom w:val="0"/>
      <w:divBdr>
        <w:top w:val="none" w:sz="0" w:space="0" w:color="auto"/>
        <w:left w:val="none" w:sz="0" w:space="0" w:color="auto"/>
        <w:bottom w:val="none" w:sz="0" w:space="0" w:color="auto"/>
        <w:right w:val="none" w:sz="0" w:space="0" w:color="auto"/>
      </w:divBdr>
      <w:divsChild>
        <w:div w:id="969483009">
          <w:marLeft w:val="0"/>
          <w:marRight w:val="0"/>
          <w:marTop w:val="0"/>
          <w:marBottom w:val="0"/>
          <w:divBdr>
            <w:top w:val="none" w:sz="0" w:space="0" w:color="auto"/>
            <w:left w:val="none" w:sz="0" w:space="0" w:color="auto"/>
            <w:bottom w:val="none" w:sz="0" w:space="0" w:color="auto"/>
            <w:right w:val="none" w:sz="0" w:space="0" w:color="auto"/>
          </w:divBdr>
          <w:divsChild>
            <w:div w:id="2090999024">
              <w:marLeft w:val="0"/>
              <w:marRight w:val="0"/>
              <w:marTop w:val="0"/>
              <w:marBottom w:val="0"/>
              <w:divBdr>
                <w:top w:val="none" w:sz="0" w:space="0" w:color="auto"/>
                <w:left w:val="none" w:sz="0" w:space="0" w:color="auto"/>
                <w:bottom w:val="none" w:sz="0" w:space="0" w:color="auto"/>
                <w:right w:val="none" w:sz="0" w:space="0" w:color="auto"/>
              </w:divBdr>
              <w:divsChild>
                <w:div w:id="70978627">
                  <w:marLeft w:val="0"/>
                  <w:marRight w:val="0"/>
                  <w:marTop w:val="0"/>
                  <w:marBottom w:val="0"/>
                  <w:divBdr>
                    <w:top w:val="none" w:sz="0" w:space="0" w:color="auto"/>
                    <w:left w:val="none" w:sz="0" w:space="0" w:color="auto"/>
                    <w:bottom w:val="none" w:sz="0" w:space="0" w:color="auto"/>
                    <w:right w:val="none" w:sz="0" w:space="0" w:color="auto"/>
                  </w:divBdr>
                  <w:divsChild>
                    <w:div w:id="1614021499">
                      <w:marLeft w:val="0"/>
                      <w:marRight w:val="0"/>
                      <w:marTop w:val="0"/>
                      <w:marBottom w:val="0"/>
                      <w:divBdr>
                        <w:top w:val="none" w:sz="0" w:space="0" w:color="auto"/>
                        <w:left w:val="none" w:sz="0" w:space="0" w:color="auto"/>
                        <w:bottom w:val="none" w:sz="0" w:space="0" w:color="auto"/>
                        <w:right w:val="none" w:sz="0" w:space="0" w:color="auto"/>
                      </w:divBdr>
                      <w:divsChild>
                        <w:div w:id="1159921860">
                          <w:marLeft w:val="0"/>
                          <w:marRight w:val="0"/>
                          <w:marTop w:val="0"/>
                          <w:marBottom w:val="0"/>
                          <w:divBdr>
                            <w:top w:val="none" w:sz="0" w:space="0" w:color="auto"/>
                            <w:left w:val="none" w:sz="0" w:space="0" w:color="auto"/>
                            <w:bottom w:val="none" w:sz="0" w:space="0" w:color="auto"/>
                            <w:right w:val="none" w:sz="0" w:space="0" w:color="auto"/>
                          </w:divBdr>
                          <w:divsChild>
                            <w:div w:id="1452169077">
                              <w:marLeft w:val="0"/>
                              <w:marRight w:val="0"/>
                              <w:marTop w:val="0"/>
                              <w:marBottom w:val="0"/>
                              <w:divBdr>
                                <w:top w:val="none" w:sz="0" w:space="0" w:color="auto"/>
                                <w:left w:val="none" w:sz="0" w:space="0" w:color="auto"/>
                                <w:bottom w:val="none" w:sz="0" w:space="0" w:color="auto"/>
                                <w:right w:val="none" w:sz="0" w:space="0" w:color="auto"/>
                              </w:divBdr>
                              <w:divsChild>
                                <w:div w:id="112292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792750">
      <w:bodyDiv w:val="1"/>
      <w:marLeft w:val="0"/>
      <w:marRight w:val="0"/>
      <w:marTop w:val="0"/>
      <w:marBottom w:val="0"/>
      <w:divBdr>
        <w:top w:val="none" w:sz="0" w:space="0" w:color="auto"/>
        <w:left w:val="none" w:sz="0" w:space="0" w:color="auto"/>
        <w:bottom w:val="none" w:sz="0" w:space="0" w:color="auto"/>
        <w:right w:val="none" w:sz="0" w:space="0" w:color="auto"/>
      </w:divBdr>
    </w:div>
    <w:div w:id="1832521844">
      <w:bodyDiv w:val="1"/>
      <w:marLeft w:val="0"/>
      <w:marRight w:val="0"/>
      <w:marTop w:val="0"/>
      <w:marBottom w:val="0"/>
      <w:divBdr>
        <w:top w:val="none" w:sz="0" w:space="0" w:color="auto"/>
        <w:left w:val="none" w:sz="0" w:space="0" w:color="auto"/>
        <w:bottom w:val="none" w:sz="0" w:space="0" w:color="auto"/>
        <w:right w:val="none" w:sz="0" w:space="0" w:color="auto"/>
      </w:divBdr>
    </w:div>
    <w:div w:id="1844780965">
      <w:bodyDiv w:val="1"/>
      <w:marLeft w:val="0"/>
      <w:marRight w:val="0"/>
      <w:marTop w:val="0"/>
      <w:marBottom w:val="0"/>
      <w:divBdr>
        <w:top w:val="none" w:sz="0" w:space="0" w:color="auto"/>
        <w:left w:val="none" w:sz="0" w:space="0" w:color="auto"/>
        <w:bottom w:val="none" w:sz="0" w:space="0" w:color="auto"/>
        <w:right w:val="none" w:sz="0" w:space="0" w:color="auto"/>
      </w:divBdr>
    </w:div>
    <w:div w:id="1853228439">
      <w:bodyDiv w:val="1"/>
      <w:marLeft w:val="0"/>
      <w:marRight w:val="0"/>
      <w:marTop w:val="0"/>
      <w:marBottom w:val="0"/>
      <w:divBdr>
        <w:top w:val="none" w:sz="0" w:space="0" w:color="auto"/>
        <w:left w:val="none" w:sz="0" w:space="0" w:color="auto"/>
        <w:bottom w:val="none" w:sz="0" w:space="0" w:color="auto"/>
        <w:right w:val="none" w:sz="0" w:space="0" w:color="auto"/>
      </w:divBdr>
      <w:divsChild>
        <w:div w:id="1647271932">
          <w:marLeft w:val="0"/>
          <w:marRight w:val="0"/>
          <w:marTop w:val="0"/>
          <w:marBottom w:val="0"/>
          <w:divBdr>
            <w:top w:val="none" w:sz="0" w:space="0" w:color="auto"/>
            <w:left w:val="none" w:sz="0" w:space="0" w:color="auto"/>
            <w:bottom w:val="none" w:sz="0" w:space="0" w:color="auto"/>
            <w:right w:val="none" w:sz="0" w:space="0" w:color="auto"/>
          </w:divBdr>
          <w:divsChild>
            <w:div w:id="174433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8011">
      <w:bodyDiv w:val="1"/>
      <w:marLeft w:val="0"/>
      <w:marRight w:val="0"/>
      <w:marTop w:val="0"/>
      <w:marBottom w:val="0"/>
      <w:divBdr>
        <w:top w:val="none" w:sz="0" w:space="0" w:color="auto"/>
        <w:left w:val="none" w:sz="0" w:space="0" w:color="auto"/>
        <w:bottom w:val="none" w:sz="0" w:space="0" w:color="auto"/>
        <w:right w:val="none" w:sz="0" w:space="0" w:color="auto"/>
      </w:divBdr>
    </w:div>
    <w:div w:id="1883394280">
      <w:bodyDiv w:val="1"/>
      <w:marLeft w:val="0"/>
      <w:marRight w:val="0"/>
      <w:marTop w:val="0"/>
      <w:marBottom w:val="0"/>
      <w:divBdr>
        <w:top w:val="none" w:sz="0" w:space="0" w:color="auto"/>
        <w:left w:val="none" w:sz="0" w:space="0" w:color="auto"/>
        <w:bottom w:val="none" w:sz="0" w:space="0" w:color="auto"/>
        <w:right w:val="none" w:sz="0" w:space="0" w:color="auto"/>
      </w:divBdr>
    </w:div>
    <w:div w:id="1885366367">
      <w:bodyDiv w:val="1"/>
      <w:marLeft w:val="0"/>
      <w:marRight w:val="0"/>
      <w:marTop w:val="0"/>
      <w:marBottom w:val="0"/>
      <w:divBdr>
        <w:top w:val="none" w:sz="0" w:space="0" w:color="auto"/>
        <w:left w:val="none" w:sz="0" w:space="0" w:color="auto"/>
        <w:bottom w:val="none" w:sz="0" w:space="0" w:color="auto"/>
        <w:right w:val="none" w:sz="0" w:space="0" w:color="auto"/>
      </w:divBdr>
      <w:divsChild>
        <w:div w:id="1348630566">
          <w:marLeft w:val="0"/>
          <w:marRight w:val="0"/>
          <w:marTop w:val="0"/>
          <w:marBottom w:val="0"/>
          <w:divBdr>
            <w:top w:val="none" w:sz="0" w:space="0" w:color="auto"/>
            <w:left w:val="none" w:sz="0" w:space="0" w:color="auto"/>
            <w:bottom w:val="none" w:sz="0" w:space="0" w:color="auto"/>
            <w:right w:val="none" w:sz="0" w:space="0" w:color="auto"/>
          </w:divBdr>
          <w:divsChild>
            <w:div w:id="1498808626">
              <w:marLeft w:val="0"/>
              <w:marRight w:val="0"/>
              <w:marTop w:val="0"/>
              <w:marBottom w:val="0"/>
              <w:divBdr>
                <w:top w:val="none" w:sz="0" w:space="0" w:color="auto"/>
                <w:left w:val="none" w:sz="0" w:space="0" w:color="auto"/>
                <w:bottom w:val="none" w:sz="0" w:space="0" w:color="auto"/>
                <w:right w:val="none" w:sz="0" w:space="0" w:color="auto"/>
              </w:divBdr>
              <w:divsChild>
                <w:div w:id="538859729">
                  <w:marLeft w:val="0"/>
                  <w:marRight w:val="0"/>
                  <w:marTop w:val="0"/>
                  <w:marBottom w:val="0"/>
                  <w:divBdr>
                    <w:top w:val="none" w:sz="0" w:space="0" w:color="auto"/>
                    <w:left w:val="none" w:sz="0" w:space="0" w:color="auto"/>
                    <w:bottom w:val="none" w:sz="0" w:space="0" w:color="auto"/>
                    <w:right w:val="none" w:sz="0" w:space="0" w:color="auto"/>
                  </w:divBdr>
                  <w:divsChild>
                    <w:div w:id="118883996">
                      <w:marLeft w:val="0"/>
                      <w:marRight w:val="0"/>
                      <w:marTop w:val="0"/>
                      <w:marBottom w:val="0"/>
                      <w:divBdr>
                        <w:top w:val="none" w:sz="0" w:space="0" w:color="auto"/>
                        <w:left w:val="none" w:sz="0" w:space="0" w:color="auto"/>
                        <w:bottom w:val="none" w:sz="0" w:space="0" w:color="auto"/>
                        <w:right w:val="none" w:sz="0" w:space="0" w:color="auto"/>
                      </w:divBdr>
                      <w:divsChild>
                        <w:div w:id="1704743802">
                          <w:marLeft w:val="0"/>
                          <w:marRight w:val="0"/>
                          <w:marTop w:val="0"/>
                          <w:marBottom w:val="0"/>
                          <w:divBdr>
                            <w:top w:val="none" w:sz="0" w:space="0" w:color="auto"/>
                            <w:left w:val="none" w:sz="0" w:space="0" w:color="auto"/>
                            <w:bottom w:val="none" w:sz="0" w:space="0" w:color="auto"/>
                            <w:right w:val="none" w:sz="0" w:space="0" w:color="auto"/>
                          </w:divBdr>
                          <w:divsChild>
                            <w:div w:id="1637442660">
                              <w:marLeft w:val="0"/>
                              <w:marRight w:val="0"/>
                              <w:marTop w:val="0"/>
                              <w:marBottom w:val="0"/>
                              <w:divBdr>
                                <w:top w:val="none" w:sz="0" w:space="0" w:color="auto"/>
                                <w:left w:val="none" w:sz="0" w:space="0" w:color="auto"/>
                                <w:bottom w:val="none" w:sz="0" w:space="0" w:color="auto"/>
                                <w:right w:val="none" w:sz="0" w:space="0" w:color="auto"/>
                              </w:divBdr>
                              <w:divsChild>
                                <w:div w:id="1202211574">
                                  <w:marLeft w:val="0"/>
                                  <w:marRight w:val="0"/>
                                  <w:marTop w:val="0"/>
                                  <w:marBottom w:val="0"/>
                                  <w:divBdr>
                                    <w:top w:val="none" w:sz="0" w:space="0" w:color="auto"/>
                                    <w:left w:val="none" w:sz="0" w:space="0" w:color="auto"/>
                                    <w:bottom w:val="none" w:sz="0" w:space="0" w:color="auto"/>
                                    <w:right w:val="none" w:sz="0" w:space="0" w:color="auto"/>
                                  </w:divBdr>
                                  <w:divsChild>
                                    <w:div w:id="110599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989459">
      <w:bodyDiv w:val="1"/>
      <w:marLeft w:val="0"/>
      <w:marRight w:val="0"/>
      <w:marTop w:val="0"/>
      <w:marBottom w:val="0"/>
      <w:divBdr>
        <w:top w:val="none" w:sz="0" w:space="0" w:color="auto"/>
        <w:left w:val="none" w:sz="0" w:space="0" w:color="auto"/>
        <w:bottom w:val="none" w:sz="0" w:space="0" w:color="auto"/>
        <w:right w:val="none" w:sz="0" w:space="0" w:color="auto"/>
      </w:divBdr>
    </w:div>
    <w:div w:id="1918246248">
      <w:bodyDiv w:val="1"/>
      <w:marLeft w:val="0"/>
      <w:marRight w:val="0"/>
      <w:marTop w:val="0"/>
      <w:marBottom w:val="0"/>
      <w:divBdr>
        <w:top w:val="none" w:sz="0" w:space="0" w:color="auto"/>
        <w:left w:val="none" w:sz="0" w:space="0" w:color="auto"/>
        <w:bottom w:val="none" w:sz="0" w:space="0" w:color="auto"/>
        <w:right w:val="none" w:sz="0" w:space="0" w:color="auto"/>
      </w:divBdr>
    </w:div>
    <w:div w:id="1919752623">
      <w:bodyDiv w:val="1"/>
      <w:marLeft w:val="0"/>
      <w:marRight w:val="0"/>
      <w:marTop w:val="0"/>
      <w:marBottom w:val="0"/>
      <w:divBdr>
        <w:top w:val="none" w:sz="0" w:space="0" w:color="auto"/>
        <w:left w:val="none" w:sz="0" w:space="0" w:color="auto"/>
        <w:bottom w:val="none" w:sz="0" w:space="0" w:color="auto"/>
        <w:right w:val="none" w:sz="0" w:space="0" w:color="auto"/>
      </w:divBdr>
    </w:div>
    <w:div w:id="1937323193">
      <w:bodyDiv w:val="1"/>
      <w:marLeft w:val="0"/>
      <w:marRight w:val="0"/>
      <w:marTop w:val="0"/>
      <w:marBottom w:val="0"/>
      <w:divBdr>
        <w:top w:val="none" w:sz="0" w:space="0" w:color="auto"/>
        <w:left w:val="none" w:sz="0" w:space="0" w:color="auto"/>
        <w:bottom w:val="none" w:sz="0" w:space="0" w:color="auto"/>
        <w:right w:val="none" w:sz="0" w:space="0" w:color="auto"/>
      </w:divBdr>
    </w:div>
    <w:div w:id="1939364953">
      <w:bodyDiv w:val="1"/>
      <w:marLeft w:val="0"/>
      <w:marRight w:val="0"/>
      <w:marTop w:val="0"/>
      <w:marBottom w:val="0"/>
      <w:divBdr>
        <w:top w:val="none" w:sz="0" w:space="0" w:color="auto"/>
        <w:left w:val="none" w:sz="0" w:space="0" w:color="auto"/>
        <w:bottom w:val="none" w:sz="0" w:space="0" w:color="auto"/>
        <w:right w:val="none" w:sz="0" w:space="0" w:color="auto"/>
      </w:divBdr>
    </w:div>
    <w:div w:id="1945961686">
      <w:bodyDiv w:val="1"/>
      <w:marLeft w:val="0"/>
      <w:marRight w:val="0"/>
      <w:marTop w:val="0"/>
      <w:marBottom w:val="0"/>
      <w:divBdr>
        <w:top w:val="none" w:sz="0" w:space="0" w:color="auto"/>
        <w:left w:val="none" w:sz="0" w:space="0" w:color="auto"/>
        <w:bottom w:val="none" w:sz="0" w:space="0" w:color="auto"/>
        <w:right w:val="none" w:sz="0" w:space="0" w:color="auto"/>
      </w:divBdr>
    </w:div>
    <w:div w:id="1949776830">
      <w:bodyDiv w:val="1"/>
      <w:marLeft w:val="0"/>
      <w:marRight w:val="0"/>
      <w:marTop w:val="0"/>
      <w:marBottom w:val="0"/>
      <w:divBdr>
        <w:top w:val="none" w:sz="0" w:space="0" w:color="auto"/>
        <w:left w:val="none" w:sz="0" w:space="0" w:color="auto"/>
        <w:bottom w:val="none" w:sz="0" w:space="0" w:color="auto"/>
        <w:right w:val="none" w:sz="0" w:space="0" w:color="auto"/>
      </w:divBdr>
    </w:div>
    <w:div w:id="1975483747">
      <w:bodyDiv w:val="1"/>
      <w:marLeft w:val="0"/>
      <w:marRight w:val="0"/>
      <w:marTop w:val="0"/>
      <w:marBottom w:val="0"/>
      <w:divBdr>
        <w:top w:val="none" w:sz="0" w:space="0" w:color="auto"/>
        <w:left w:val="none" w:sz="0" w:space="0" w:color="auto"/>
        <w:bottom w:val="none" w:sz="0" w:space="0" w:color="auto"/>
        <w:right w:val="none" w:sz="0" w:space="0" w:color="auto"/>
      </w:divBdr>
    </w:div>
    <w:div w:id="2002806058">
      <w:bodyDiv w:val="1"/>
      <w:marLeft w:val="0"/>
      <w:marRight w:val="0"/>
      <w:marTop w:val="0"/>
      <w:marBottom w:val="0"/>
      <w:divBdr>
        <w:top w:val="none" w:sz="0" w:space="0" w:color="auto"/>
        <w:left w:val="none" w:sz="0" w:space="0" w:color="auto"/>
        <w:bottom w:val="none" w:sz="0" w:space="0" w:color="auto"/>
        <w:right w:val="none" w:sz="0" w:space="0" w:color="auto"/>
      </w:divBdr>
    </w:div>
    <w:div w:id="2010591878">
      <w:bodyDiv w:val="1"/>
      <w:marLeft w:val="0"/>
      <w:marRight w:val="0"/>
      <w:marTop w:val="0"/>
      <w:marBottom w:val="0"/>
      <w:divBdr>
        <w:top w:val="none" w:sz="0" w:space="0" w:color="auto"/>
        <w:left w:val="none" w:sz="0" w:space="0" w:color="auto"/>
        <w:bottom w:val="none" w:sz="0" w:space="0" w:color="auto"/>
        <w:right w:val="none" w:sz="0" w:space="0" w:color="auto"/>
      </w:divBdr>
    </w:div>
    <w:div w:id="2016225705">
      <w:bodyDiv w:val="1"/>
      <w:marLeft w:val="0"/>
      <w:marRight w:val="0"/>
      <w:marTop w:val="0"/>
      <w:marBottom w:val="0"/>
      <w:divBdr>
        <w:top w:val="none" w:sz="0" w:space="0" w:color="auto"/>
        <w:left w:val="none" w:sz="0" w:space="0" w:color="auto"/>
        <w:bottom w:val="none" w:sz="0" w:space="0" w:color="auto"/>
        <w:right w:val="none" w:sz="0" w:space="0" w:color="auto"/>
      </w:divBdr>
    </w:div>
    <w:div w:id="2017724367">
      <w:bodyDiv w:val="1"/>
      <w:marLeft w:val="0"/>
      <w:marRight w:val="0"/>
      <w:marTop w:val="0"/>
      <w:marBottom w:val="0"/>
      <w:divBdr>
        <w:top w:val="none" w:sz="0" w:space="0" w:color="auto"/>
        <w:left w:val="none" w:sz="0" w:space="0" w:color="auto"/>
        <w:bottom w:val="none" w:sz="0" w:space="0" w:color="auto"/>
        <w:right w:val="none" w:sz="0" w:space="0" w:color="auto"/>
      </w:divBdr>
    </w:div>
    <w:div w:id="2022703239">
      <w:bodyDiv w:val="1"/>
      <w:marLeft w:val="0"/>
      <w:marRight w:val="0"/>
      <w:marTop w:val="0"/>
      <w:marBottom w:val="0"/>
      <w:divBdr>
        <w:top w:val="none" w:sz="0" w:space="0" w:color="auto"/>
        <w:left w:val="none" w:sz="0" w:space="0" w:color="auto"/>
        <w:bottom w:val="none" w:sz="0" w:space="0" w:color="auto"/>
        <w:right w:val="none" w:sz="0" w:space="0" w:color="auto"/>
      </w:divBdr>
      <w:divsChild>
        <w:div w:id="210119603">
          <w:marLeft w:val="0"/>
          <w:marRight w:val="0"/>
          <w:marTop w:val="0"/>
          <w:marBottom w:val="0"/>
          <w:divBdr>
            <w:top w:val="none" w:sz="0" w:space="0" w:color="auto"/>
            <w:left w:val="none" w:sz="0" w:space="0" w:color="auto"/>
            <w:bottom w:val="none" w:sz="0" w:space="0" w:color="auto"/>
            <w:right w:val="none" w:sz="0" w:space="0" w:color="auto"/>
          </w:divBdr>
          <w:divsChild>
            <w:div w:id="881093670">
              <w:marLeft w:val="0"/>
              <w:marRight w:val="0"/>
              <w:marTop w:val="0"/>
              <w:marBottom w:val="0"/>
              <w:divBdr>
                <w:top w:val="none" w:sz="0" w:space="0" w:color="auto"/>
                <w:left w:val="none" w:sz="0" w:space="0" w:color="auto"/>
                <w:bottom w:val="none" w:sz="0" w:space="0" w:color="auto"/>
                <w:right w:val="none" w:sz="0" w:space="0" w:color="auto"/>
              </w:divBdr>
              <w:divsChild>
                <w:div w:id="388118700">
                  <w:marLeft w:val="0"/>
                  <w:marRight w:val="0"/>
                  <w:marTop w:val="0"/>
                  <w:marBottom w:val="0"/>
                  <w:divBdr>
                    <w:top w:val="none" w:sz="0" w:space="0" w:color="auto"/>
                    <w:left w:val="none" w:sz="0" w:space="0" w:color="auto"/>
                    <w:bottom w:val="none" w:sz="0" w:space="0" w:color="auto"/>
                    <w:right w:val="none" w:sz="0" w:space="0" w:color="auto"/>
                  </w:divBdr>
                  <w:divsChild>
                    <w:div w:id="2114593748">
                      <w:marLeft w:val="0"/>
                      <w:marRight w:val="0"/>
                      <w:marTop w:val="0"/>
                      <w:marBottom w:val="0"/>
                      <w:divBdr>
                        <w:top w:val="none" w:sz="0" w:space="0" w:color="auto"/>
                        <w:left w:val="none" w:sz="0" w:space="0" w:color="auto"/>
                        <w:bottom w:val="none" w:sz="0" w:space="0" w:color="auto"/>
                        <w:right w:val="none" w:sz="0" w:space="0" w:color="auto"/>
                      </w:divBdr>
                      <w:divsChild>
                        <w:div w:id="951327092">
                          <w:marLeft w:val="0"/>
                          <w:marRight w:val="0"/>
                          <w:marTop w:val="0"/>
                          <w:marBottom w:val="0"/>
                          <w:divBdr>
                            <w:top w:val="none" w:sz="0" w:space="0" w:color="auto"/>
                            <w:left w:val="none" w:sz="0" w:space="0" w:color="auto"/>
                            <w:bottom w:val="none" w:sz="0" w:space="0" w:color="auto"/>
                            <w:right w:val="none" w:sz="0" w:space="0" w:color="auto"/>
                          </w:divBdr>
                          <w:divsChild>
                            <w:div w:id="1047804076">
                              <w:marLeft w:val="0"/>
                              <w:marRight w:val="0"/>
                              <w:marTop w:val="0"/>
                              <w:marBottom w:val="0"/>
                              <w:divBdr>
                                <w:top w:val="none" w:sz="0" w:space="0" w:color="auto"/>
                                <w:left w:val="none" w:sz="0" w:space="0" w:color="auto"/>
                                <w:bottom w:val="none" w:sz="0" w:space="0" w:color="auto"/>
                                <w:right w:val="none" w:sz="0" w:space="0" w:color="auto"/>
                              </w:divBdr>
                              <w:divsChild>
                                <w:div w:id="12587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553208">
      <w:bodyDiv w:val="1"/>
      <w:marLeft w:val="0"/>
      <w:marRight w:val="0"/>
      <w:marTop w:val="0"/>
      <w:marBottom w:val="0"/>
      <w:divBdr>
        <w:top w:val="none" w:sz="0" w:space="0" w:color="auto"/>
        <w:left w:val="none" w:sz="0" w:space="0" w:color="auto"/>
        <w:bottom w:val="none" w:sz="0" w:space="0" w:color="auto"/>
        <w:right w:val="none" w:sz="0" w:space="0" w:color="auto"/>
      </w:divBdr>
    </w:div>
    <w:div w:id="2040468390">
      <w:bodyDiv w:val="1"/>
      <w:marLeft w:val="0"/>
      <w:marRight w:val="0"/>
      <w:marTop w:val="0"/>
      <w:marBottom w:val="0"/>
      <w:divBdr>
        <w:top w:val="none" w:sz="0" w:space="0" w:color="auto"/>
        <w:left w:val="none" w:sz="0" w:space="0" w:color="auto"/>
        <w:bottom w:val="none" w:sz="0" w:space="0" w:color="auto"/>
        <w:right w:val="none" w:sz="0" w:space="0" w:color="auto"/>
      </w:divBdr>
    </w:div>
    <w:div w:id="2046172708">
      <w:bodyDiv w:val="1"/>
      <w:marLeft w:val="0"/>
      <w:marRight w:val="0"/>
      <w:marTop w:val="0"/>
      <w:marBottom w:val="0"/>
      <w:divBdr>
        <w:top w:val="none" w:sz="0" w:space="0" w:color="auto"/>
        <w:left w:val="none" w:sz="0" w:space="0" w:color="auto"/>
        <w:bottom w:val="none" w:sz="0" w:space="0" w:color="auto"/>
        <w:right w:val="none" w:sz="0" w:space="0" w:color="auto"/>
      </w:divBdr>
    </w:div>
    <w:div w:id="2052076094">
      <w:bodyDiv w:val="1"/>
      <w:marLeft w:val="0"/>
      <w:marRight w:val="0"/>
      <w:marTop w:val="0"/>
      <w:marBottom w:val="0"/>
      <w:divBdr>
        <w:top w:val="none" w:sz="0" w:space="0" w:color="auto"/>
        <w:left w:val="none" w:sz="0" w:space="0" w:color="auto"/>
        <w:bottom w:val="none" w:sz="0" w:space="0" w:color="auto"/>
        <w:right w:val="none" w:sz="0" w:space="0" w:color="auto"/>
      </w:divBdr>
    </w:div>
    <w:div w:id="2057007278">
      <w:bodyDiv w:val="1"/>
      <w:marLeft w:val="0"/>
      <w:marRight w:val="0"/>
      <w:marTop w:val="0"/>
      <w:marBottom w:val="0"/>
      <w:divBdr>
        <w:top w:val="none" w:sz="0" w:space="0" w:color="auto"/>
        <w:left w:val="none" w:sz="0" w:space="0" w:color="auto"/>
        <w:bottom w:val="none" w:sz="0" w:space="0" w:color="auto"/>
        <w:right w:val="none" w:sz="0" w:space="0" w:color="auto"/>
      </w:divBdr>
    </w:div>
    <w:div w:id="2093237512">
      <w:bodyDiv w:val="1"/>
      <w:marLeft w:val="0"/>
      <w:marRight w:val="0"/>
      <w:marTop w:val="0"/>
      <w:marBottom w:val="0"/>
      <w:divBdr>
        <w:top w:val="none" w:sz="0" w:space="0" w:color="auto"/>
        <w:left w:val="none" w:sz="0" w:space="0" w:color="auto"/>
        <w:bottom w:val="none" w:sz="0" w:space="0" w:color="auto"/>
        <w:right w:val="none" w:sz="0" w:space="0" w:color="auto"/>
      </w:divBdr>
    </w:div>
    <w:div w:id="2093889170">
      <w:bodyDiv w:val="1"/>
      <w:marLeft w:val="0"/>
      <w:marRight w:val="0"/>
      <w:marTop w:val="0"/>
      <w:marBottom w:val="0"/>
      <w:divBdr>
        <w:top w:val="none" w:sz="0" w:space="0" w:color="auto"/>
        <w:left w:val="none" w:sz="0" w:space="0" w:color="auto"/>
        <w:bottom w:val="none" w:sz="0" w:space="0" w:color="auto"/>
        <w:right w:val="none" w:sz="0" w:space="0" w:color="auto"/>
      </w:divBdr>
    </w:div>
    <w:div w:id="2093967863">
      <w:bodyDiv w:val="1"/>
      <w:marLeft w:val="0"/>
      <w:marRight w:val="0"/>
      <w:marTop w:val="0"/>
      <w:marBottom w:val="0"/>
      <w:divBdr>
        <w:top w:val="none" w:sz="0" w:space="0" w:color="auto"/>
        <w:left w:val="none" w:sz="0" w:space="0" w:color="auto"/>
        <w:bottom w:val="none" w:sz="0" w:space="0" w:color="auto"/>
        <w:right w:val="none" w:sz="0" w:space="0" w:color="auto"/>
      </w:divBdr>
      <w:divsChild>
        <w:div w:id="1167860305">
          <w:blockQuote w:val="1"/>
          <w:marLeft w:val="720"/>
          <w:marRight w:val="720"/>
          <w:marTop w:val="100"/>
          <w:marBottom w:val="100"/>
          <w:divBdr>
            <w:top w:val="none" w:sz="0" w:space="0" w:color="auto"/>
            <w:left w:val="none" w:sz="0" w:space="0" w:color="auto"/>
            <w:bottom w:val="none" w:sz="0" w:space="0" w:color="auto"/>
            <w:right w:val="none" w:sz="0" w:space="0" w:color="auto"/>
          </w:divBdr>
        </w:div>
        <w:div w:id="421881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825971">
      <w:bodyDiv w:val="1"/>
      <w:marLeft w:val="0"/>
      <w:marRight w:val="0"/>
      <w:marTop w:val="0"/>
      <w:marBottom w:val="0"/>
      <w:divBdr>
        <w:top w:val="none" w:sz="0" w:space="0" w:color="auto"/>
        <w:left w:val="none" w:sz="0" w:space="0" w:color="auto"/>
        <w:bottom w:val="none" w:sz="0" w:space="0" w:color="auto"/>
        <w:right w:val="none" w:sz="0" w:space="0" w:color="auto"/>
      </w:divBdr>
    </w:div>
    <w:div w:id="2102682272">
      <w:bodyDiv w:val="1"/>
      <w:marLeft w:val="0"/>
      <w:marRight w:val="0"/>
      <w:marTop w:val="0"/>
      <w:marBottom w:val="0"/>
      <w:divBdr>
        <w:top w:val="none" w:sz="0" w:space="0" w:color="auto"/>
        <w:left w:val="none" w:sz="0" w:space="0" w:color="auto"/>
        <w:bottom w:val="none" w:sz="0" w:space="0" w:color="auto"/>
        <w:right w:val="none" w:sz="0" w:space="0" w:color="auto"/>
      </w:divBdr>
    </w:div>
    <w:div w:id="2106070428">
      <w:bodyDiv w:val="1"/>
      <w:marLeft w:val="0"/>
      <w:marRight w:val="0"/>
      <w:marTop w:val="0"/>
      <w:marBottom w:val="0"/>
      <w:divBdr>
        <w:top w:val="none" w:sz="0" w:space="0" w:color="auto"/>
        <w:left w:val="none" w:sz="0" w:space="0" w:color="auto"/>
        <w:bottom w:val="none" w:sz="0" w:space="0" w:color="auto"/>
        <w:right w:val="none" w:sz="0" w:space="0" w:color="auto"/>
      </w:divBdr>
    </w:div>
    <w:div w:id="2108454831">
      <w:bodyDiv w:val="1"/>
      <w:marLeft w:val="0"/>
      <w:marRight w:val="0"/>
      <w:marTop w:val="0"/>
      <w:marBottom w:val="0"/>
      <w:divBdr>
        <w:top w:val="none" w:sz="0" w:space="0" w:color="auto"/>
        <w:left w:val="none" w:sz="0" w:space="0" w:color="auto"/>
        <w:bottom w:val="none" w:sz="0" w:space="0" w:color="auto"/>
        <w:right w:val="none" w:sz="0" w:space="0" w:color="auto"/>
      </w:divBdr>
    </w:div>
    <w:div w:id="2127768688">
      <w:bodyDiv w:val="1"/>
      <w:marLeft w:val="0"/>
      <w:marRight w:val="0"/>
      <w:marTop w:val="0"/>
      <w:marBottom w:val="0"/>
      <w:divBdr>
        <w:top w:val="none" w:sz="0" w:space="0" w:color="auto"/>
        <w:left w:val="none" w:sz="0" w:space="0" w:color="auto"/>
        <w:bottom w:val="none" w:sz="0" w:space="0" w:color="auto"/>
        <w:right w:val="none" w:sz="0" w:space="0" w:color="auto"/>
      </w:divBdr>
    </w:div>
    <w:div w:id="2129855407">
      <w:bodyDiv w:val="1"/>
      <w:marLeft w:val="0"/>
      <w:marRight w:val="0"/>
      <w:marTop w:val="0"/>
      <w:marBottom w:val="0"/>
      <w:divBdr>
        <w:top w:val="none" w:sz="0" w:space="0" w:color="auto"/>
        <w:left w:val="none" w:sz="0" w:space="0" w:color="auto"/>
        <w:bottom w:val="none" w:sz="0" w:space="0" w:color="auto"/>
        <w:right w:val="none" w:sz="0" w:space="0" w:color="auto"/>
      </w:divBdr>
    </w:div>
    <w:div w:id="2130392443">
      <w:bodyDiv w:val="1"/>
      <w:marLeft w:val="0"/>
      <w:marRight w:val="0"/>
      <w:marTop w:val="0"/>
      <w:marBottom w:val="0"/>
      <w:divBdr>
        <w:top w:val="none" w:sz="0" w:space="0" w:color="auto"/>
        <w:left w:val="none" w:sz="0" w:space="0" w:color="auto"/>
        <w:bottom w:val="none" w:sz="0" w:space="0" w:color="auto"/>
        <w:right w:val="none" w:sz="0" w:space="0" w:color="auto"/>
      </w:divBdr>
    </w:div>
    <w:div w:id="213316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liant.edu/blog/role-of-dna-analysis-in-forensic-scien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s://www.youtube.com/watch?v=2TI_JktKAp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6C2BF-D702-46F3-A70F-A5E8022BA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3450</TotalTime>
  <Pages>158</Pages>
  <Words>31909</Words>
  <Characters>175505</Characters>
  <Application>Microsoft Office Word</Application>
  <DocSecurity>0</DocSecurity>
  <Lines>1462</Lines>
  <Paragraphs>413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Lablack</dc:creator>
  <cp:lastModifiedBy>lamia lablack</cp:lastModifiedBy>
  <cp:revision>6</cp:revision>
  <cp:lastPrinted>2025-05-13T13:55:00Z</cp:lastPrinted>
  <dcterms:created xsi:type="dcterms:W3CDTF">2026-06-26T08:49:00Z</dcterms:created>
  <dcterms:modified xsi:type="dcterms:W3CDTF">2026-06-28T21:15:00Z</dcterms:modified>
</cp:coreProperties>
</file>